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A4B" w:rsidP="00D07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SIRRMER024 Create in-store customer brand experience</w:t>
      </w:r>
      <w:r>
        <w:fldChar w:fldCharType="end"/>
      </w:r>
    </w:p>
    <w:p w:rsidR="00D07A4B" w:rsidP="00D07A4B">
      <w:pPr>
        <w:pStyle w:val="Version"/>
        <w:sectPr w:rsidSect="00381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D47" w:rsidP="00381D47">
      <w:pPr>
        <w:pStyle w:val="SuperHeading"/>
      </w:pPr>
      <w:r w:rsidRPr="00381D47">
        <w:t>SIRRMER024 Create in-store customer brand experience</w:t>
      </w:r>
    </w:p>
    <w:p w:rsidR="00000000" w:rsidRPr="00381D47" w:rsidP="00381D47">
      <w:pPr>
        <w:pStyle w:val="Heading1"/>
      </w:pPr>
      <w:bookmarkStart w:id="1" w:name="O_1198572"/>
      <w:bookmarkEnd w:id="1"/>
      <w:r w:rsidRPr="00381D47">
        <w:t>Modification History</w:t>
      </w:r>
    </w:p>
    <w:p w:rsidR="00000000" w:rsidRPr="00381D47" w:rsidP="00D07A4B">
      <w:pPr>
        <w:pStyle w:val="BodyText"/>
      </w:pPr>
      <w:r w:rsidRPr="00381D47">
        <w:t xml:space="preserve">No equivalent unit. </w:t>
      </w:r>
    </w:p>
    <w:p w:rsidR="00000000" w:rsidRPr="00381D47" w:rsidP="00381D47">
      <w:pPr>
        <w:pStyle w:val="Heading1"/>
      </w:pPr>
      <w:bookmarkStart w:id="2" w:name="O_1198573"/>
      <w:bookmarkEnd w:id="2"/>
      <w:r w:rsidRPr="00381D47">
        <w:t>Application</w:t>
      </w:r>
    </w:p>
    <w:p w:rsidR="00000000" w:rsidRPr="00381D47" w:rsidP="00D07A4B">
      <w:pPr>
        <w:pStyle w:val="BodyText"/>
      </w:pPr>
      <w:r w:rsidRPr="00381D47">
        <w:t>This unit describes the performance outcomes, skills and knowledge required to create the in-store customer experience of a brand using the elements of visual mercha</w:t>
      </w:r>
      <w:r w:rsidRPr="00381D47">
        <w:t xml:space="preserve">ndising. </w:t>
      </w:r>
    </w:p>
    <w:p w:rsidR="00000000" w:rsidRPr="00381D47" w:rsidP="00D07A4B">
      <w:pPr>
        <w:pStyle w:val="BodyText"/>
      </w:pPr>
      <w:r w:rsidRPr="00381D47">
        <w:t>This unit applies to senior visual merchandisers and senior stylists working in a diverse range of sectors and business contexts. They operate with independence and within established organisational policies and procedures. They are responsible f</w:t>
      </w:r>
      <w:r w:rsidRPr="00381D47">
        <w:t>or making creative and strategic decisions within the scope of their job role.</w:t>
      </w:r>
    </w:p>
    <w:p w:rsidR="00000000" w:rsidRPr="00381D47" w:rsidP="00D07A4B">
      <w:pPr>
        <w:pStyle w:val="BodyText"/>
      </w:pPr>
      <w:r w:rsidRPr="00381D47">
        <w:t>The skills in this unit must be applied in accordance with Commonwealth and State or Territory legislation, Australian standards and industry codes of practice.</w:t>
      </w:r>
    </w:p>
    <w:p w:rsidR="00000000" w:rsidRPr="00381D47" w:rsidP="00D07A4B">
      <w:pPr>
        <w:pStyle w:val="BodyText"/>
      </w:pPr>
      <w:r w:rsidRPr="00381D47">
        <w:t xml:space="preserve">No occupational </w:t>
      </w:r>
      <w:r w:rsidRPr="00381D47">
        <w:t>licensing, certificate or specific legislative requirements apply to this unit at the time of publication.</w:t>
      </w:r>
    </w:p>
    <w:p w:rsidR="00000000" w:rsidRPr="00381D47" w:rsidP="00381D47">
      <w:pPr>
        <w:pStyle w:val="Heading1"/>
      </w:pPr>
      <w:bookmarkStart w:id="3" w:name="O_1198574"/>
      <w:bookmarkEnd w:id="3"/>
      <w:r w:rsidRPr="00381D47">
        <w:t>Pre-requisite Unit</w:t>
      </w:r>
    </w:p>
    <w:p w:rsidR="00000000" w:rsidRPr="00381D47" w:rsidP="00D07A4B">
      <w:pPr>
        <w:pStyle w:val="BodyText"/>
      </w:pPr>
      <w:r w:rsidRPr="00381D47">
        <w:t xml:space="preserve">Nil </w:t>
      </w:r>
    </w:p>
    <w:p w:rsidR="00000000" w:rsidRPr="00381D47" w:rsidP="00381D47">
      <w:pPr>
        <w:pStyle w:val="Heading1"/>
      </w:pPr>
      <w:bookmarkStart w:id="4" w:name="O_1198575"/>
      <w:bookmarkEnd w:id="4"/>
      <w:r w:rsidRPr="00381D47">
        <w:t>Competency Field</w:t>
      </w:r>
    </w:p>
    <w:p w:rsidR="00000000" w:rsidRPr="00381D47" w:rsidP="00D07A4B">
      <w:pPr>
        <w:pStyle w:val="BodyText"/>
      </w:pPr>
      <w:r w:rsidRPr="00381D47">
        <w:t>Merchandising</w:t>
      </w:r>
    </w:p>
    <w:p w:rsidR="00000000" w:rsidRPr="00381D47" w:rsidP="00381D47">
      <w:pPr>
        <w:pStyle w:val="Heading1"/>
      </w:pPr>
      <w:bookmarkStart w:id="5" w:name="O_1198576"/>
      <w:bookmarkEnd w:id="5"/>
      <w:r w:rsidRPr="00381D47">
        <w:t>Unit Sector</w:t>
      </w:r>
    </w:p>
    <w:p w:rsidR="00000000" w:rsidRPr="00381D47" w:rsidP="00D07A4B">
      <w:pPr>
        <w:pStyle w:val="BodyText"/>
      </w:pPr>
      <w:r w:rsidRPr="00381D47">
        <w:t>Retail</w:t>
      </w:r>
    </w:p>
    <w:p w:rsidR="00000000" w:rsidRPr="00381D47" w:rsidP="00381D47">
      <w:pPr>
        <w:pStyle w:val="Heading1"/>
      </w:pPr>
      <w:bookmarkStart w:id="6" w:name="O_1198577"/>
      <w:bookmarkEnd w:id="6"/>
      <w:r w:rsidRPr="00381D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BodyText"/>
            </w:pPr>
            <w:r w:rsidRPr="00381D4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BodyText"/>
              <w:rPr>
                <w:lang w:val="en-NZ"/>
              </w:rPr>
            </w:pPr>
            <w:r w:rsidRPr="00381D47">
              <w:rPr>
                <w:rStyle w:val="SpecialBold"/>
              </w:rPr>
              <w:t>PERFORMANCE</w:t>
            </w:r>
            <w:r w:rsidRPr="00381D47">
              <w:t xml:space="preserve"> </w:t>
            </w:r>
            <w:r w:rsidRPr="00381D47">
              <w:rPr>
                <w:rStyle w:val="SpecialBold"/>
              </w:rPr>
              <w:t>CRITERIA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BodyText"/>
            </w:pPr>
            <w:r w:rsidRPr="00381D4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BodyText"/>
              <w:rPr>
                <w:lang w:val="en-NZ"/>
              </w:rPr>
            </w:pPr>
            <w:r w:rsidRPr="00381D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List"/>
              <w:rPr>
                <w:lang w:val="en-NZ"/>
              </w:rPr>
            </w:pPr>
            <w:r w:rsidRPr="00381D47">
              <w:t>1.  Research existing brand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List"/>
            </w:pPr>
            <w:r w:rsidRPr="00381D47">
              <w:t>1.1. Source, interpret and analyse historical sales relevant to brand.</w:t>
            </w:r>
          </w:p>
          <w:p w:rsidR="00000000" w:rsidRPr="00381D47" w:rsidP="00381D47">
            <w:pPr>
              <w:pStyle w:val="List"/>
            </w:pPr>
            <w:r w:rsidRPr="00381D47">
              <w:t>1.2. Source, interpret and analyse market research information to identify market changes.</w:t>
            </w:r>
          </w:p>
          <w:p w:rsidR="00000000" w:rsidRPr="00381D47" w:rsidP="00381D47">
            <w:pPr>
              <w:pStyle w:val="List"/>
            </w:pPr>
            <w:r w:rsidRPr="00381D47">
              <w:t>1.3. Research, interpret and evaluate legal requirements and national and international visual</w:t>
            </w:r>
            <w:r w:rsidRPr="00381D47">
              <w:t xml:space="preserve"> merchandising trends relevant to target market.</w:t>
            </w:r>
          </w:p>
          <w:p w:rsidR="00000000" w:rsidRPr="00381D47" w:rsidP="00381D47">
            <w:pPr>
              <w:pStyle w:val="List"/>
            </w:pPr>
            <w:r w:rsidRPr="00381D47">
              <w:t>1.4. Research and analyse existing online and in-store customer channels and experiences.</w:t>
            </w:r>
          </w:p>
          <w:p w:rsidR="00000000" w:rsidP="00381D47">
            <w:pPr>
              <w:pStyle w:val="List"/>
              <w:rPr>
                <w:lang w:val="en-NZ"/>
              </w:rPr>
            </w:pPr>
            <w:r w:rsidRPr="00381D47">
              <w:t>1.5. Research and analyse stakeholder demand.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List"/>
              <w:rPr>
                <w:lang w:val="en-NZ"/>
              </w:rPr>
            </w:pPr>
            <w:r w:rsidRPr="00381D47">
              <w:t>2.  Develop customer brand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List"/>
            </w:pPr>
            <w:r w:rsidRPr="00381D47">
              <w:t>2.1. Develop in-store design concept to respond to identified market changes, improve customer brand experience and meet stakeholder demand.</w:t>
            </w:r>
          </w:p>
          <w:p w:rsidR="00000000" w:rsidRPr="00381D47" w:rsidP="00381D47">
            <w:pPr>
              <w:pStyle w:val="List"/>
            </w:pPr>
            <w:r w:rsidRPr="00381D47">
              <w:t>2.2. Reflect on and seek feedback to improve in-store design concept.</w:t>
            </w:r>
          </w:p>
          <w:p w:rsidR="00000000" w:rsidRPr="00381D47" w:rsidP="00381D47">
            <w:pPr>
              <w:pStyle w:val="List"/>
            </w:pPr>
            <w:r w:rsidRPr="00381D47">
              <w:t xml:space="preserve">2.3. Design and specify visual merchandising </w:t>
            </w:r>
            <w:r w:rsidRPr="00381D47">
              <w:t>elements.</w:t>
            </w:r>
          </w:p>
          <w:p w:rsidR="00000000" w:rsidP="00381D47">
            <w:pPr>
              <w:pStyle w:val="List"/>
              <w:rPr>
                <w:lang w:val="en-NZ"/>
              </w:rPr>
            </w:pPr>
            <w:r w:rsidRPr="00381D47">
              <w:t>2.4. Present in-store design concept to senior executive for approval.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List"/>
              <w:rPr>
                <w:lang w:val="en-NZ"/>
              </w:rPr>
            </w:pPr>
            <w:r w:rsidRPr="00381D47">
              <w:t>3.  Develop evaluation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List"/>
            </w:pPr>
            <w:r w:rsidRPr="00381D47">
              <w:t>3.1. Determine evaluation purpose, scope and methodology.</w:t>
            </w:r>
          </w:p>
          <w:p w:rsidR="00000000" w:rsidRPr="00381D47" w:rsidP="00381D47">
            <w:pPr>
              <w:pStyle w:val="List"/>
            </w:pPr>
            <w:r w:rsidRPr="00381D47">
              <w:t>3.2. Develop evaluation criteria and determine evaluation data to be collected.</w:t>
            </w:r>
          </w:p>
          <w:p w:rsidR="00000000" w:rsidRPr="00381D47" w:rsidP="00381D47">
            <w:pPr>
              <w:pStyle w:val="List"/>
            </w:pPr>
            <w:r w:rsidRPr="00381D47">
              <w:t>3.3</w:t>
            </w:r>
            <w:r w:rsidRPr="00381D47">
              <w:t>. Select and develop quantitative and qualitative instruments to collect evaluation data.</w:t>
            </w:r>
          </w:p>
          <w:p w:rsidR="00000000" w:rsidRPr="00381D47" w:rsidP="00381D47">
            <w:pPr>
              <w:pStyle w:val="List"/>
            </w:pPr>
            <w:r w:rsidRPr="00381D47">
              <w:t>3.4. Document evaluation strategy according to organisational requirements</w:t>
            </w:r>
          </w:p>
        </w:tc>
      </w:tr>
    </w:tbl>
    <w:p w:rsidR="00000000" w:rsidRPr="00381D47" w:rsidP="00381D47">
      <w:pPr>
        <w:pStyle w:val="BodyText"/>
      </w:pPr>
    </w:p>
    <w:p w:rsidR="00000000" w:rsidRPr="00381D47" w:rsidP="00381D47">
      <w:pPr>
        <w:pStyle w:val="AllowPageBreak"/>
      </w:pPr>
    </w:p>
    <w:p w:rsidR="00000000" w:rsidRPr="00381D47" w:rsidP="00381D47">
      <w:pPr>
        <w:pStyle w:val="Heading1"/>
      </w:pPr>
      <w:bookmarkStart w:id="7" w:name="O_1198578"/>
      <w:bookmarkEnd w:id="7"/>
      <w:r w:rsidRPr="00381D4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BodyText"/>
              <w:rPr>
                <w:lang w:val="en-NZ"/>
              </w:rPr>
            </w:pPr>
            <w:r w:rsidRPr="00381D4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81D47">
              <w:t xml:space="preserve">criteria are listed </w:t>
            </w:r>
            <w:r w:rsidRPr="00381D47">
              <w:rPr>
                <w:rStyle w:val="Emphasis"/>
              </w:rPr>
              <w:t>here, along with a brief context statement.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BodyText"/>
            </w:pPr>
            <w:r w:rsidRPr="00381D4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BodyText"/>
              <w:rPr>
                <w:lang w:val="en-NZ"/>
              </w:rPr>
            </w:pPr>
            <w:r w:rsidRPr="00381D47">
              <w:rPr>
                <w:rStyle w:val="SpecialBold"/>
              </w:rPr>
              <w:t>DESCRIPTION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BodyText"/>
              <w:rPr>
                <w:lang w:val="en-NZ"/>
              </w:rPr>
            </w:pPr>
            <w:r w:rsidRPr="00381D47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ListBullet"/>
              <w:rPr>
                <w:lang w:val="en-NZ"/>
              </w:rPr>
            </w:pPr>
            <w:r w:rsidRPr="00381D47">
              <w:t xml:space="preserve">adapt communication techniques and styles to </w:t>
            </w:r>
            <w:r w:rsidRPr="00381D47">
              <w:t>meet the needs of others.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BodyText"/>
              <w:rPr>
                <w:lang w:val="en-NZ"/>
              </w:rPr>
            </w:pPr>
            <w:r w:rsidRPr="00381D4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ListBullet"/>
            </w:pPr>
            <w:r w:rsidRPr="00381D47">
              <w:t>read, interpret, use, communicate and document:</w:t>
            </w:r>
          </w:p>
          <w:p w:rsidR="00000000" w:rsidRPr="00381D47" w:rsidP="00381D47">
            <w:pPr>
              <w:pStyle w:val="ListBullet2"/>
            </w:pPr>
            <w:r w:rsidRPr="00381D47">
              <w:t>spatial and measurement information related to visual merchandising</w:t>
            </w:r>
          </w:p>
          <w:p w:rsidR="00000000" w:rsidRPr="00381D47" w:rsidP="00381D47">
            <w:pPr>
              <w:pStyle w:val="ListBullet2"/>
            </w:pPr>
            <w:r w:rsidRPr="00381D47">
              <w:t>statistical, financial market and customer data</w:t>
            </w:r>
          </w:p>
          <w:p w:rsidR="00000000" w:rsidP="00381D47">
            <w:pPr>
              <w:pStyle w:val="ListBullet"/>
              <w:rPr>
                <w:lang w:val="en-NZ"/>
              </w:rPr>
            </w:pPr>
            <w:r w:rsidRPr="00381D47">
              <w:t>interpret and communicate market patterns and trends.</w:t>
            </w:r>
          </w:p>
        </w:tc>
      </w:tr>
      <w:tr w:rsidTr="00381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D47">
            <w:pPr>
              <w:pStyle w:val="BodyText"/>
              <w:rPr>
                <w:lang w:val="en-NZ"/>
              </w:rPr>
            </w:pPr>
            <w:r w:rsidRPr="00381D4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D47" w:rsidP="00381D47">
            <w:pPr>
              <w:pStyle w:val="ListBullet"/>
            </w:pPr>
            <w:r w:rsidRPr="00381D47">
              <w:t>access, use and communicate information using digital technology</w:t>
            </w:r>
          </w:p>
          <w:p w:rsidR="00000000" w:rsidRPr="00381D47" w:rsidP="00381D47">
            <w:pPr>
              <w:pStyle w:val="ListBullet"/>
            </w:pPr>
            <w:r w:rsidRPr="00381D47">
              <w:t>design and document visual merchandising spatial plans.</w:t>
            </w:r>
          </w:p>
        </w:tc>
      </w:tr>
    </w:tbl>
    <w:p w:rsidR="00000000" w:rsidRPr="00381D47" w:rsidP="00381D47">
      <w:pPr>
        <w:pStyle w:val="BodyText"/>
      </w:pPr>
    </w:p>
    <w:p w:rsidR="00000000" w:rsidRPr="00381D47" w:rsidP="00381D47">
      <w:pPr>
        <w:pStyle w:val="AllowPageBreak"/>
      </w:pPr>
    </w:p>
    <w:p w:rsidR="00000000" w:rsidRPr="00381D47" w:rsidP="00381D47">
      <w:pPr>
        <w:pStyle w:val="Heading1"/>
      </w:pPr>
      <w:bookmarkStart w:id="8" w:name="O_1198580"/>
      <w:bookmarkEnd w:id="8"/>
      <w:r w:rsidRPr="00381D47">
        <w:t>Unit Mapping Information</w:t>
      </w:r>
    </w:p>
    <w:p w:rsidR="00000000" w:rsidRPr="00381D47" w:rsidP="00D07A4B">
      <w:pPr>
        <w:pStyle w:val="BodyText"/>
      </w:pPr>
      <w:r w:rsidRPr="00381D47">
        <w:t xml:space="preserve">No equivalent unit. </w:t>
      </w:r>
    </w:p>
    <w:p w:rsidR="00000000" w:rsidRPr="00381D47" w:rsidP="00381D47">
      <w:pPr>
        <w:pStyle w:val="Heading1"/>
      </w:pPr>
      <w:bookmarkStart w:id="9" w:name="O_1198587"/>
      <w:bookmarkEnd w:id="9"/>
      <w:r w:rsidRPr="00381D47">
        <w:t>Links</w:t>
      </w:r>
    </w:p>
    <w:p w:rsidR="00000000" w:rsidRPr="00381D47" w:rsidP="00D07A4B">
      <w:pPr>
        <w:pStyle w:val="BodyText"/>
      </w:pPr>
      <w:r w:rsidRPr="00381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1463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81D47" w:rsidP="00381D47"/>
    <w:sectPr w:rsidSect="00381D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47" w:rsidRPr="00D07A4B" w:rsidP="00D07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B" w:rsidP="00381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A4B" w:rsidP="00381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7A4B" w:rsidP="00381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D47" w:rsidRPr="00D07A4B" w:rsidP="00D07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4B" w:rsidRPr="002D2AF8" w:rsidP="00381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SIRRMER024 Create in-store customer brand experience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07A4B" w:rsidP="00381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B63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C45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C0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D47"/>
  </w:style>
  <w:style w:type="character" w:customStyle="1" w:styleId="Heading1Char">
    <w:name w:val="Heading 1 Char"/>
    <w:basedOn w:val="DefaultParagraphFont"/>
    <w:link w:val="Heading1"/>
    <w:rsid w:val="00381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D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1D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D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D47"/>
    <w:rPr>
      <w:b/>
      <w:spacing w:val="0"/>
    </w:rPr>
  </w:style>
  <w:style w:type="paragraph" w:styleId="ListBullet2">
    <w:name w:val="List Bullet 2"/>
    <w:basedOn w:val="List2"/>
    <w:rsid w:val="00381D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1D47"/>
    <w:rPr>
      <w:i/>
    </w:rPr>
  </w:style>
  <w:style w:type="paragraph" w:customStyle="1" w:styleId="SuperHeading">
    <w:name w:val="SuperHeading"/>
    <w:basedOn w:val="Normal"/>
    <w:rsid w:val="00381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D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1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D47"/>
  </w:style>
  <w:style w:type="paragraph" w:styleId="TableofFigures">
    <w:name w:val="table of figures"/>
    <w:basedOn w:val="Normal"/>
    <w:next w:val="Normal"/>
    <w:semiHidden/>
    <w:rsid w:val="00381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D47"/>
    <w:rPr>
      <w:rFonts w:ascii="Wingdings" w:hAnsi="Wingdings"/>
    </w:rPr>
  </w:style>
  <w:style w:type="paragraph" w:customStyle="1" w:styleId="TableHeading">
    <w:name w:val="Table Heading"/>
    <w:basedOn w:val="HeadingBase"/>
    <w:rsid w:val="00381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D47"/>
    <w:rPr>
      <w:color w:val="0033CC"/>
      <w:u w:val="none"/>
    </w:rPr>
  </w:style>
  <w:style w:type="paragraph" w:customStyle="1" w:styleId="BodyTextRight">
    <w:name w:val="Body Text Right"/>
    <w:basedOn w:val="BodyText"/>
    <w:rsid w:val="00381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D47"/>
    <w:rPr>
      <w:sz w:val="32"/>
    </w:rPr>
  </w:style>
  <w:style w:type="paragraph" w:customStyle="1" w:styleId="HeadingProcedure">
    <w:name w:val="Heading Procedure"/>
    <w:basedOn w:val="HeadingBase"/>
    <w:next w:val="Normal"/>
    <w:rsid w:val="00381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D47"/>
    <w:pPr>
      <w:spacing w:before="60" w:after="60"/>
    </w:pPr>
  </w:style>
  <w:style w:type="paragraph" w:styleId="ListContinue">
    <w:name w:val="List Continue"/>
    <w:basedOn w:val="List"/>
    <w:rsid w:val="00381D47"/>
    <w:pPr>
      <w:ind w:firstLine="0"/>
    </w:pPr>
  </w:style>
  <w:style w:type="paragraph" w:customStyle="1" w:styleId="ListNote">
    <w:name w:val="List Note"/>
    <w:basedOn w:val="List"/>
    <w:rsid w:val="00381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D47"/>
    <w:rPr>
      <w:rFonts w:ascii="Courier New" w:hAnsi="Courier New"/>
    </w:rPr>
  </w:style>
  <w:style w:type="paragraph" w:customStyle="1" w:styleId="NoteBullet">
    <w:name w:val="Note Bullet"/>
    <w:basedOn w:val="Note"/>
    <w:rsid w:val="00381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D47"/>
    <w:rPr>
      <w:b/>
      <w:smallCaps/>
    </w:rPr>
  </w:style>
  <w:style w:type="paragraph" w:customStyle="1" w:styleId="TableListNumber">
    <w:name w:val="Table List Number"/>
    <w:basedOn w:val="ListNumber"/>
    <w:rsid w:val="00381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D47"/>
    <w:pPr>
      <w:numPr>
        <w:numId w:val="9"/>
      </w:numPr>
    </w:pPr>
  </w:style>
  <w:style w:type="paragraph" w:customStyle="1" w:styleId="ListAlpha2">
    <w:name w:val="List Alpha 2"/>
    <w:basedOn w:val="List2"/>
    <w:rsid w:val="00381D47"/>
    <w:pPr>
      <w:numPr>
        <w:numId w:val="8"/>
      </w:numPr>
    </w:pPr>
  </w:style>
  <w:style w:type="paragraph" w:styleId="List2">
    <w:name w:val="List 2"/>
    <w:basedOn w:val="BodyText"/>
    <w:rsid w:val="00381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D47"/>
    <w:pPr>
      <w:numPr>
        <w:numId w:val="4"/>
      </w:numPr>
    </w:pPr>
  </w:style>
  <w:style w:type="paragraph" w:styleId="ListContinue2">
    <w:name w:val="List Continue 2"/>
    <w:basedOn w:val="List2"/>
    <w:rsid w:val="00381D47"/>
    <w:pPr>
      <w:ind w:firstLine="0"/>
    </w:pPr>
  </w:style>
  <w:style w:type="paragraph" w:styleId="ListContinue3">
    <w:name w:val="List Continue 3"/>
    <w:basedOn w:val="List3"/>
    <w:rsid w:val="00381D47"/>
    <w:pPr>
      <w:ind w:left="1021" w:firstLine="0"/>
    </w:pPr>
  </w:style>
  <w:style w:type="paragraph" w:styleId="ListContinue4">
    <w:name w:val="List Continue 4"/>
    <w:basedOn w:val="List4"/>
    <w:rsid w:val="00381D47"/>
    <w:pPr>
      <w:ind w:firstLine="0"/>
    </w:pPr>
  </w:style>
  <w:style w:type="paragraph" w:styleId="ListContinue5">
    <w:name w:val="List Continue 5"/>
    <w:basedOn w:val="List5"/>
    <w:rsid w:val="00381D47"/>
    <w:pPr>
      <w:ind w:firstLine="0"/>
    </w:pPr>
  </w:style>
  <w:style w:type="paragraph" w:styleId="ListNumber3">
    <w:name w:val="List Number 3"/>
    <w:basedOn w:val="List3"/>
    <w:rsid w:val="00381D47"/>
    <w:pPr>
      <w:numPr>
        <w:numId w:val="5"/>
      </w:numPr>
    </w:pPr>
  </w:style>
  <w:style w:type="paragraph" w:styleId="ListNumber4">
    <w:name w:val="List Number 4"/>
    <w:basedOn w:val="List4"/>
    <w:rsid w:val="00381D47"/>
    <w:pPr>
      <w:numPr>
        <w:numId w:val="6"/>
      </w:numPr>
    </w:pPr>
  </w:style>
  <w:style w:type="paragraph" w:styleId="ListNumber5">
    <w:name w:val="List Number 5"/>
    <w:basedOn w:val="List5"/>
    <w:rsid w:val="00381D47"/>
    <w:pPr>
      <w:numPr>
        <w:numId w:val="7"/>
      </w:numPr>
    </w:pPr>
  </w:style>
  <w:style w:type="paragraph" w:styleId="BlockText">
    <w:name w:val="Block Text"/>
    <w:basedOn w:val="Normal"/>
    <w:rsid w:val="00381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D47"/>
    <w:rPr>
      <w:sz w:val="16"/>
      <w:vertAlign w:val="superscript"/>
    </w:rPr>
  </w:style>
  <w:style w:type="character" w:customStyle="1" w:styleId="Symbols">
    <w:name w:val="Symbols"/>
    <w:basedOn w:val="DefaultParagraphFont"/>
    <w:rsid w:val="00381D47"/>
    <w:rPr>
      <w:rFonts w:ascii="Symbol" w:hAnsi="Symbol"/>
    </w:rPr>
  </w:style>
  <w:style w:type="character" w:customStyle="1" w:styleId="MenuOptions">
    <w:name w:val="Menu Options"/>
    <w:basedOn w:val="DefaultParagraphFont"/>
    <w:rsid w:val="00381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D47"/>
    <w:rPr>
      <w:b/>
    </w:rPr>
  </w:style>
  <w:style w:type="character" w:customStyle="1" w:styleId="Underlined">
    <w:name w:val="Underlined"/>
    <w:basedOn w:val="DefaultParagraphFont"/>
    <w:rsid w:val="00381D47"/>
    <w:rPr>
      <w:u w:val="single"/>
    </w:rPr>
  </w:style>
  <w:style w:type="paragraph" w:customStyle="1" w:styleId="TableBodyTextRight">
    <w:name w:val="Table Body Text Right"/>
    <w:basedOn w:val="TableBodyText"/>
    <w:rsid w:val="00381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D47"/>
    <w:rPr>
      <w:sz w:val="18"/>
    </w:rPr>
  </w:style>
  <w:style w:type="paragraph" w:customStyle="1" w:styleId="BodySmallRight">
    <w:name w:val="Body Small Right"/>
    <w:basedOn w:val="BodyTextRight"/>
    <w:rsid w:val="00381D47"/>
    <w:rPr>
      <w:sz w:val="18"/>
      <w:szCs w:val="18"/>
    </w:rPr>
  </w:style>
  <w:style w:type="paragraph" w:customStyle="1" w:styleId="MarginEdition">
    <w:name w:val="Margin Edition"/>
    <w:basedOn w:val="MarginNote"/>
    <w:rsid w:val="00381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D47"/>
    <w:rPr>
      <w:sz w:val="2"/>
      <w:szCs w:val="2"/>
    </w:rPr>
  </w:style>
  <w:style w:type="character" w:customStyle="1" w:styleId="Small">
    <w:name w:val="Small"/>
    <w:basedOn w:val="DefaultParagraphFont"/>
    <w:rsid w:val="00381D47"/>
    <w:rPr>
      <w:sz w:val="16"/>
    </w:rPr>
  </w:style>
  <w:style w:type="paragraph" w:customStyle="1" w:styleId="WideTable">
    <w:name w:val="Wide Table"/>
    <w:basedOn w:val="Normal"/>
    <w:rsid w:val="00381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D47"/>
  </w:style>
  <w:style w:type="paragraph" w:styleId="Quote">
    <w:name w:val="Quote"/>
    <w:basedOn w:val="Heading1"/>
    <w:link w:val="QuoteChar"/>
    <w:qFormat/>
    <w:rsid w:val="00381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D47"/>
    <w:pPr>
      <w:pageBreakBefore/>
    </w:pPr>
  </w:style>
  <w:style w:type="paragraph" w:customStyle="1" w:styleId="Border">
    <w:name w:val="Border"/>
    <w:basedOn w:val="Normal"/>
    <w:qFormat/>
    <w:rsid w:val="00381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D47"/>
    <w:rPr>
      <w:u w:val="single"/>
    </w:rPr>
  </w:style>
  <w:style w:type="character" w:customStyle="1" w:styleId="BoldandItalics">
    <w:name w:val="Bold and Italics"/>
    <w:qFormat/>
    <w:rsid w:val="00381D47"/>
    <w:rPr>
      <w:b/>
      <w:i/>
      <w:u w:val="none"/>
    </w:rPr>
  </w:style>
  <w:style w:type="paragraph" w:styleId="BalloonText">
    <w:name w:val="Balloon Text"/>
    <w:basedOn w:val="Normal"/>
    <w:link w:val="BalloonTextChar"/>
    <w:rsid w:val="00381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D47"/>
    <w:pPr>
      <w:spacing w:before="0" w:after="0"/>
    </w:pPr>
  </w:style>
  <w:style w:type="paragraph" w:customStyle="1" w:styleId="BodyTextBold">
    <w:name w:val="Body Text Bold"/>
    <w:basedOn w:val="BodyText"/>
    <w:qFormat/>
    <w:rsid w:val="00381D47"/>
    <w:rPr>
      <w:b/>
    </w:rPr>
  </w:style>
  <w:style w:type="character" w:styleId="Hyperlink">
    <w:name w:val="Hyperlink"/>
    <w:basedOn w:val="DefaultParagraphFont"/>
    <w:uiPriority w:val="99"/>
    <w:unhideWhenUsed/>
    <w:rsid w:val="00D07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3032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SIRRMER024 Create in-store customer brand experience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2021-11-10T06:19:00Z</dcterms:created>
  <dcterms:modified xsi:type="dcterms:W3CDTF">2021-11-10T06:19:00Z</dcterms:modified>
</cp:coreProperties>
</file>