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A1C" w:rsidP="00FD4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SIRRMER023 Develop a visual merchandising brand strategy</w:t>
      </w:r>
      <w:r>
        <w:fldChar w:fldCharType="end"/>
      </w:r>
    </w:p>
    <w:p w:rsidR="00FD4A1C" w:rsidP="00FD4A1C">
      <w:pPr>
        <w:pStyle w:val="Version"/>
        <w:sectPr w:rsidSect="00930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E5C" w:rsidP="00930E5C">
      <w:pPr>
        <w:pStyle w:val="SuperHeading"/>
      </w:pPr>
      <w:r w:rsidRPr="00930E5C">
        <w:t>SIRRMER023 Develop a visual merchandising brand strategy</w:t>
      </w:r>
    </w:p>
    <w:p w:rsidR="00000000" w:rsidRPr="00930E5C" w:rsidP="00930E5C">
      <w:pPr>
        <w:pStyle w:val="Heading1"/>
      </w:pPr>
      <w:bookmarkStart w:id="1" w:name="O_1198553"/>
      <w:bookmarkEnd w:id="1"/>
      <w:r w:rsidRPr="00930E5C">
        <w:t>Modification History</w:t>
      </w:r>
    </w:p>
    <w:p w:rsidR="00000000" w:rsidRPr="00930E5C" w:rsidP="00FD4A1C">
      <w:pPr>
        <w:pStyle w:val="BodyText"/>
      </w:pPr>
      <w:r w:rsidRPr="00930E5C">
        <w:t xml:space="preserve">No equivalent unit. </w:t>
      </w:r>
    </w:p>
    <w:p w:rsidR="00000000" w:rsidRPr="00930E5C" w:rsidP="00930E5C">
      <w:pPr>
        <w:pStyle w:val="Heading1"/>
      </w:pPr>
      <w:bookmarkStart w:id="2" w:name="O_1198554"/>
      <w:bookmarkEnd w:id="2"/>
      <w:r w:rsidRPr="00930E5C">
        <w:t>Application</w:t>
      </w:r>
    </w:p>
    <w:p w:rsidR="00000000" w:rsidRPr="00930E5C" w:rsidP="00FD4A1C">
      <w:pPr>
        <w:pStyle w:val="BodyText"/>
      </w:pPr>
      <w:r w:rsidRPr="00930E5C">
        <w:t>This unit describes the performance outcomes, skills and knowledge required to develop, implement and manage visual merchandising strategies for new and existing bra</w:t>
      </w:r>
      <w:r w:rsidRPr="00930E5C">
        <w:t>nds.</w:t>
      </w:r>
    </w:p>
    <w:p w:rsidR="00000000" w:rsidRPr="00930E5C" w:rsidP="00FD4A1C">
      <w:pPr>
        <w:pStyle w:val="BodyText"/>
      </w:pPr>
      <w:r w:rsidRPr="00930E5C">
        <w:t>This unit applies to senior visual merchandisers and senior stylists working in a diverse range of sectors and business contexts. They operate with independence and within established organisational policies and procedures. They are responsible for ma</w:t>
      </w:r>
      <w:r w:rsidRPr="00930E5C">
        <w:t>king creative and strategic decisions within the scope of their job role.</w:t>
      </w:r>
    </w:p>
    <w:p w:rsidR="00000000" w:rsidRPr="00930E5C" w:rsidP="00FD4A1C">
      <w:pPr>
        <w:pStyle w:val="BodyText"/>
      </w:pPr>
      <w:r w:rsidRPr="00930E5C">
        <w:t>The skills in this unit must be applied in accordance with Commonwealth and State or Territory legislation, Australian standards and industry codes of practice.</w:t>
      </w:r>
    </w:p>
    <w:p w:rsidR="00000000" w:rsidRPr="00930E5C" w:rsidP="00FD4A1C">
      <w:pPr>
        <w:pStyle w:val="BodyText"/>
      </w:pPr>
      <w:r w:rsidRPr="00930E5C">
        <w:t>No occupational licen</w:t>
      </w:r>
      <w:r w:rsidRPr="00930E5C">
        <w:t>sing, certificate or specific legislative requirements apply to this unit at the time of publication.</w:t>
      </w:r>
    </w:p>
    <w:p w:rsidR="00000000" w:rsidRPr="00930E5C" w:rsidP="00930E5C">
      <w:pPr>
        <w:pStyle w:val="Heading1"/>
      </w:pPr>
      <w:bookmarkStart w:id="3" w:name="O_1198555"/>
      <w:bookmarkEnd w:id="3"/>
      <w:r w:rsidRPr="00930E5C">
        <w:t>Pre-requisite Unit</w:t>
      </w:r>
    </w:p>
    <w:p w:rsidR="00000000" w:rsidRPr="00930E5C" w:rsidP="00FD4A1C">
      <w:pPr>
        <w:pStyle w:val="BodyText"/>
      </w:pPr>
      <w:r w:rsidRPr="00930E5C">
        <w:t xml:space="preserve">Nil </w:t>
      </w:r>
    </w:p>
    <w:p w:rsidR="00000000" w:rsidRPr="00930E5C" w:rsidP="00930E5C">
      <w:pPr>
        <w:pStyle w:val="Heading1"/>
      </w:pPr>
      <w:bookmarkStart w:id="4" w:name="O_1198556"/>
      <w:bookmarkEnd w:id="4"/>
      <w:r w:rsidRPr="00930E5C">
        <w:t>Competency Field</w:t>
      </w:r>
    </w:p>
    <w:p w:rsidR="00000000" w:rsidRPr="00930E5C" w:rsidP="00FD4A1C">
      <w:pPr>
        <w:pStyle w:val="BodyText"/>
      </w:pPr>
      <w:r w:rsidRPr="00930E5C">
        <w:t>Merchandising</w:t>
      </w:r>
    </w:p>
    <w:p w:rsidR="00000000" w:rsidRPr="00930E5C" w:rsidP="00930E5C">
      <w:pPr>
        <w:pStyle w:val="Heading1"/>
      </w:pPr>
      <w:bookmarkStart w:id="5" w:name="O_1198557"/>
      <w:bookmarkEnd w:id="5"/>
      <w:r w:rsidRPr="00930E5C">
        <w:t>Unit Sector</w:t>
      </w:r>
    </w:p>
    <w:p w:rsidR="00000000" w:rsidRPr="00930E5C" w:rsidP="00FD4A1C">
      <w:pPr>
        <w:pStyle w:val="BodyText"/>
      </w:pPr>
      <w:r w:rsidRPr="00930E5C">
        <w:t>Retail</w:t>
      </w:r>
    </w:p>
    <w:p w:rsidR="00000000" w:rsidRPr="00930E5C" w:rsidP="00930E5C">
      <w:pPr>
        <w:pStyle w:val="Heading1"/>
      </w:pPr>
      <w:bookmarkStart w:id="6" w:name="O_1198558"/>
      <w:bookmarkEnd w:id="6"/>
      <w:r w:rsidRPr="00930E5C">
        <w:t>Elem</w:t>
      </w:r>
      <w:r w:rsidRPr="00930E5C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3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E5C" w:rsidP="00930E5C">
            <w:pPr>
              <w:pStyle w:val="BodyText"/>
            </w:pPr>
            <w:r w:rsidRPr="00930E5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BodyText"/>
              <w:rPr>
                <w:lang w:val="en-NZ"/>
              </w:rPr>
            </w:pPr>
            <w:r w:rsidRPr="00930E5C">
              <w:rPr>
                <w:rStyle w:val="SpecialBold"/>
              </w:rPr>
              <w:t>PERFORMANCE</w:t>
            </w:r>
            <w:r w:rsidRPr="00930E5C">
              <w:t xml:space="preserve"> </w:t>
            </w:r>
            <w:r w:rsidRPr="00930E5C">
              <w:rPr>
                <w:rStyle w:val="SpecialBold"/>
              </w:rPr>
              <w:t>CRITERIA</w:t>
            </w:r>
          </w:p>
        </w:tc>
      </w:tr>
      <w:tr w:rsidTr="0093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E5C" w:rsidP="00930E5C">
            <w:pPr>
              <w:pStyle w:val="BodyText"/>
            </w:pPr>
            <w:r w:rsidRPr="00930E5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BodyText"/>
              <w:rPr>
                <w:lang w:val="en-NZ"/>
              </w:rPr>
            </w:pPr>
            <w:r w:rsidRPr="00930E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List"/>
              <w:rPr>
                <w:lang w:val="en-NZ"/>
              </w:rPr>
            </w:pPr>
            <w:r w:rsidRPr="00930E5C">
              <w:t>1.  Research and analyse brand.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E5C" w:rsidP="00930E5C">
            <w:pPr>
              <w:pStyle w:val="List"/>
            </w:pPr>
            <w:r w:rsidRPr="00930E5C">
              <w:t>1.1. Access, interpret and analyse strategic, sales, marketing and stakeholder information relevant to brand.</w:t>
            </w:r>
          </w:p>
          <w:p w:rsidR="00000000" w:rsidRPr="00930E5C" w:rsidP="00930E5C">
            <w:pPr>
              <w:pStyle w:val="List"/>
            </w:pPr>
            <w:r w:rsidRPr="00930E5C">
              <w:t>1.2. Research, interpret and analyse market information to identify target markets and customer values and needs.</w:t>
            </w:r>
          </w:p>
          <w:p w:rsidR="00000000" w:rsidRPr="00930E5C" w:rsidP="00930E5C">
            <w:pPr>
              <w:pStyle w:val="List"/>
            </w:pPr>
            <w:r w:rsidRPr="00930E5C">
              <w:t>1.3. Research, interpret and ana</w:t>
            </w:r>
            <w:r w:rsidRPr="00930E5C">
              <w:t>lyse legal requirements and market information to identify and evaluate visual merchandising trends relevant to brand.</w:t>
            </w:r>
          </w:p>
          <w:p w:rsidR="00000000" w:rsidRPr="00930E5C" w:rsidP="00930E5C">
            <w:pPr>
              <w:pStyle w:val="List"/>
            </w:pPr>
            <w:r w:rsidRPr="00930E5C">
              <w:t>1.4. Research and evaluate visual merchandising concepts relevant to brand.</w:t>
            </w:r>
          </w:p>
          <w:p w:rsidR="00000000" w:rsidP="00930E5C">
            <w:pPr>
              <w:pStyle w:val="List"/>
              <w:rPr>
                <w:lang w:val="en-NZ"/>
              </w:rPr>
            </w:pPr>
            <w:r w:rsidRPr="00930E5C">
              <w:t>1.5. Research and interpret senior executive, supplier and st</w:t>
            </w:r>
            <w:r w:rsidRPr="00930E5C">
              <w:t>akeholder expectations and needs.</w:t>
            </w:r>
          </w:p>
        </w:tc>
      </w:tr>
      <w:tr w:rsidTr="0093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List"/>
              <w:rPr>
                <w:lang w:val="en-NZ"/>
              </w:rPr>
            </w:pPr>
            <w:r w:rsidRPr="00930E5C">
              <w:t>2.  Develop visual merchandising brand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E5C" w:rsidP="00930E5C">
            <w:pPr>
              <w:pStyle w:val="List"/>
            </w:pPr>
            <w:r w:rsidRPr="00930E5C">
              <w:t>2.1. Create visual merchandising brand strategy to meet identified needs.</w:t>
            </w:r>
          </w:p>
          <w:p w:rsidR="00000000" w:rsidRPr="00930E5C" w:rsidP="00930E5C">
            <w:pPr>
              <w:pStyle w:val="List"/>
            </w:pPr>
            <w:r w:rsidRPr="00930E5C">
              <w:t>2.2. Develop plan to implement visual merchandising brand strategy.</w:t>
            </w:r>
          </w:p>
          <w:p w:rsidR="00000000" w:rsidRPr="00930E5C" w:rsidP="00930E5C">
            <w:pPr>
              <w:pStyle w:val="List"/>
            </w:pPr>
            <w:r w:rsidRPr="00930E5C">
              <w:t>2.3. Draft visual merchandising brand strategy and implementation plan.</w:t>
            </w:r>
          </w:p>
          <w:p w:rsidR="00000000" w:rsidRPr="00930E5C" w:rsidP="00930E5C">
            <w:pPr>
              <w:pStyle w:val="List"/>
            </w:pPr>
            <w:r w:rsidRPr="00930E5C">
              <w:t>2.4. Consult with senior executives, suppliers and stakeholders to gather visual merchandising brand strategy and implementation plan feedback.</w:t>
            </w:r>
          </w:p>
          <w:p w:rsidR="00000000" w:rsidRPr="00930E5C" w:rsidP="00930E5C">
            <w:pPr>
              <w:pStyle w:val="List"/>
            </w:pPr>
            <w:r w:rsidRPr="00930E5C">
              <w:t>2.5. Interpret and use feedback to adjus</w:t>
            </w:r>
            <w:r w:rsidRPr="00930E5C">
              <w:t>t visual merchandising brand strategy and implementation plan.</w:t>
            </w:r>
          </w:p>
          <w:p w:rsidR="00000000" w:rsidP="00930E5C">
            <w:pPr>
              <w:pStyle w:val="List"/>
              <w:rPr>
                <w:lang w:val="en-NZ"/>
              </w:rPr>
            </w:pPr>
            <w:r w:rsidRPr="00930E5C">
              <w:t>2.6. Present visual merchandising brand strategy and implementation plan to senior executive for approval.</w:t>
            </w:r>
          </w:p>
        </w:tc>
      </w:tr>
      <w:tr w:rsidTr="0093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List"/>
              <w:rPr>
                <w:lang w:val="en-NZ"/>
              </w:rPr>
            </w:pPr>
            <w:r w:rsidRPr="00930E5C">
              <w:t>3.  Implement and monitor visual merchandising brand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E5C" w:rsidP="00930E5C">
            <w:pPr>
              <w:pStyle w:val="List"/>
            </w:pPr>
            <w:r w:rsidRPr="00930E5C">
              <w:t xml:space="preserve">3.1. Implement visual </w:t>
            </w:r>
            <w:r w:rsidRPr="00930E5C">
              <w:t>merchandising brand strategy according to agreed implementation plan.</w:t>
            </w:r>
          </w:p>
          <w:p w:rsidR="00000000" w:rsidRPr="00930E5C" w:rsidP="00930E5C">
            <w:pPr>
              <w:pStyle w:val="List"/>
            </w:pPr>
            <w:r w:rsidRPr="00930E5C">
              <w:t>3.2. Monitor implementation of visual merchandising brand strategy against planned activities and budget.</w:t>
            </w:r>
          </w:p>
          <w:p w:rsidR="00000000" w:rsidRPr="00930E5C" w:rsidP="00930E5C">
            <w:pPr>
              <w:pStyle w:val="List"/>
            </w:pPr>
            <w:r w:rsidRPr="00930E5C">
              <w:t>3.3. Evaluate and adjust visual merchandising brand strategy to improve brand pe</w:t>
            </w:r>
            <w:r w:rsidRPr="00930E5C">
              <w:t>rformance.</w:t>
            </w:r>
          </w:p>
        </w:tc>
      </w:tr>
    </w:tbl>
    <w:p w:rsidR="00000000" w:rsidRPr="00930E5C" w:rsidP="00930E5C">
      <w:pPr>
        <w:pStyle w:val="BodyText"/>
      </w:pPr>
    </w:p>
    <w:p w:rsidR="00000000" w:rsidRPr="00930E5C" w:rsidP="00930E5C">
      <w:pPr>
        <w:pStyle w:val="AllowPageBreak"/>
      </w:pPr>
    </w:p>
    <w:p w:rsidR="00000000" w:rsidRPr="00930E5C" w:rsidP="00930E5C">
      <w:pPr>
        <w:pStyle w:val="Heading1"/>
      </w:pPr>
      <w:bookmarkStart w:id="7" w:name="O_1198559"/>
      <w:bookmarkEnd w:id="7"/>
      <w:r w:rsidRPr="00930E5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074"/>
      </w:tblGrid>
      <w:tr w:rsidTr="0093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BodyText"/>
              <w:rPr>
                <w:lang w:val="en-NZ"/>
              </w:rPr>
            </w:pPr>
            <w:r w:rsidRPr="00930E5C">
              <w:t>Foundation skills essential to performance in this unit, but not explicit in the performance criteria are listed here, along with a brief context statement.</w:t>
            </w:r>
          </w:p>
        </w:tc>
      </w:tr>
      <w:tr w:rsidTr="0093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E5C" w:rsidP="00930E5C">
            <w:pPr>
              <w:pStyle w:val="BodyText"/>
            </w:pPr>
            <w:r w:rsidRPr="00930E5C">
              <w:rPr>
                <w:rStyle w:val="SpecialBold"/>
              </w:rPr>
              <w:t>SKILLS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BodyText"/>
              <w:rPr>
                <w:lang w:val="en-NZ"/>
              </w:rPr>
            </w:pPr>
            <w:r w:rsidRPr="00930E5C">
              <w:rPr>
                <w:rStyle w:val="SpecialBold"/>
              </w:rPr>
              <w:t>DESCRIPTION</w:t>
            </w:r>
          </w:p>
        </w:tc>
      </w:tr>
      <w:tr w:rsidTr="0093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BodyText"/>
              <w:rPr>
                <w:lang w:val="en-NZ"/>
              </w:rPr>
            </w:pPr>
            <w:r w:rsidRPr="00930E5C">
              <w:t>Oral communications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ListBullet"/>
              <w:rPr>
                <w:lang w:val="en-NZ"/>
              </w:rPr>
            </w:pPr>
            <w:r w:rsidRPr="00930E5C">
              <w:t>adapt communication techniques and styles to meet the needs of others.</w:t>
            </w:r>
          </w:p>
        </w:tc>
      </w:tr>
      <w:tr w:rsidTr="0093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7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BodyText"/>
              <w:rPr>
                <w:lang w:val="en-NZ"/>
              </w:rPr>
            </w:pPr>
            <w:r w:rsidRPr="00930E5C">
              <w:t>Numeracy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E5C" w:rsidP="00930E5C">
            <w:pPr>
              <w:pStyle w:val="ListBullet"/>
            </w:pPr>
            <w:r w:rsidRPr="00930E5C">
              <w:t>read, interpret, use, communicate and document:</w:t>
            </w:r>
          </w:p>
          <w:p w:rsidR="00000000" w:rsidRPr="00930E5C" w:rsidP="00930E5C">
            <w:pPr>
              <w:pStyle w:val="ListBullet2"/>
            </w:pPr>
            <w:r w:rsidRPr="00930E5C">
              <w:t>spatial and measurement information related to visual merchandising</w:t>
            </w:r>
          </w:p>
          <w:p w:rsidR="00000000" w:rsidRPr="00930E5C" w:rsidP="00930E5C">
            <w:pPr>
              <w:pStyle w:val="ListBullet2"/>
            </w:pPr>
            <w:r w:rsidRPr="00930E5C">
              <w:t>statistical, financial market and customer data</w:t>
            </w:r>
          </w:p>
          <w:p w:rsidR="00000000" w:rsidRPr="00930E5C" w:rsidP="00930E5C">
            <w:pPr>
              <w:pStyle w:val="ListBullet2"/>
            </w:pPr>
            <w:r w:rsidRPr="00930E5C">
              <w:t>visual merchandising budgets</w:t>
            </w:r>
          </w:p>
          <w:p w:rsidR="00000000" w:rsidP="00930E5C">
            <w:pPr>
              <w:pStyle w:val="ListBullet"/>
              <w:rPr>
                <w:lang w:val="en-NZ"/>
              </w:rPr>
            </w:pPr>
            <w:r w:rsidRPr="00930E5C">
              <w:t>interpret and communicate market patterns and trends.</w:t>
            </w:r>
          </w:p>
        </w:tc>
      </w:tr>
      <w:tr w:rsidTr="00930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E5C">
            <w:pPr>
              <w:pStyle w:val="BodyText"/>
              <w:rPr>
                <w:lang w:val="en-NZ"/>
              </w:rPr>
            </w:pPr>
            <w:r w:rsidRPr="00930E5C">
              <w:t>Technology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E5C" w:rsidP="00930E5C">
            <w:pPr>
              <w:pStyle w:val="ListBullet"/>
            </w:pPr>
            <w:r w:rsidRPr="00930E5C">
              <w:t>access, use and communicate information using digital technology</w:t>
            </w:r>
          </w:p>
          <w:p w:rsidR="00000000" w:rsidRPr="00930E5C" w:rsidP="00930E5C">
            <w:pPr>
              <w:pStyle w:val="ListBullet"/>
            </w:pPr>
            <w:r w:rsidRPr="00930E5C">
              <w:t>design and document visual merchandising spatial plans.</w:t>
            </w:r>
          </w:p>
        </w:tc>
      </w:tr>
    </w:tbl>
    <w:p w:rsidR="00000000" w:rsidRPr="00930E5C" w:rsidP="00930E5C">
      <w:pPr>
        <w:pStyle w:val="BodyText"/>
      </w:pPr>
    </w:p>
    <w:p w:rsidR="00000000" w:rsidRPr="00930E5C" w:rsidP="00930E5C">
      <w:pPr>
        <w:pStyle w:val="AllowPageBreak"/>
      </w:pPr>
    </w:p>
    <w:p w:rsidR="00000000" w:rsidRPr="00930E5C" w:rsidP="00930E5C">
      <w:pPr>
        <w:pStyle w:val="Heading1"/>
      </w:pPr>
      <w:bookmarkStart w:id="8" w:name="O_1198561"/>
      <w:bookmarkEnd w:id="8"/>
      <w:r w:rsidRPr="00930E5C">
        <w:t>Unit Mapping Information</w:t>
      </w:r>
    </w:p>
    <w:p w:rsidR="00000000" w:rsidRPr="00930E5C" w:rsidP="00FD4A1C">
      <w:pPr>
        <w:pStyle w:val="BodyText"/>
      </w:pPr>
      <w:r w:rsidRPr="00930E5C">
        <w:t xml:space="preserve">No equivalent unit. </w:t>
      </w:r>
    </w:p>
    <w:p w:rsidR="00000000" w:rsidRPr="00930E5C" w:rsidP="00930E5C">
      <w:pPr>
        <w:pStyle w:val="Heading1"/>
      </w:pPr>
      <w:bookmarkStart w:id="9" w:name="O_1198568"/>
      <w:bookmarkEnd w:id="9"/>
      <w:r w:rsidRPr="00930E5C">
        <w:t>Links</w:t>
      </w:r>
    </w:p>
    <w:p w:rsidR="00000000" w:rsidRPr="00930E5C" w:rsidP="00FD4A1C">
      <w:pPr>
        <w:pStyle w:val="BodyText"/>
      </w:pPr>
      <w:r w:rsidRPr="00930E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F13F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30E5C" w:rsidP="00930E5C"/>
    <w:sectPr w:rsidSect="00930E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5C" w:rsidRPr="00FD4A1C" w:rsidP="00FD4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1C" w:rsidP="00930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A1C" w:rsidP="00930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4A1C" w:rsidP="00930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E5C" w:rsidRPr="00FD4A1C" w:rsidP="00FD4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1C" w:rsidRPr="002D2AF8" w:rsidP="00930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SIRRMER023 Develop a visual merchandising brand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D4A1C" w:rsidP="00930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16E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40B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9A2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E5C"/>
  </w:style>
  <w:style w:type="character" w:customStyle="1" w:styleId="Heading1Char">
    <w:name w:val="Heading 1 Char"/>
    <w:basedOn w:val="DefaultParagraphFont"/>
    <w:link w:val="Heading1"/>
    <w:rsid w:val="00930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E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0E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0E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E5C"/>
    <w:rPr>
      <w:b/>
      <w:spacing w:val="0"/>
    </w:rPr>
  </w:style>
  <w:style w:type="paragraph" w:styleId="ListBullet2">
    <w:name w:val="List Bullet 2"/>
    <w:basedOn w:val="List2"/>
    <w:rsid w:val="00930E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0E5C"/>
    <w:rPr>
      <w:i/>
    </w:rPr>
  </w:style>
  <w:style w:type="paragraph" w:customStyle="1" w:styleId="SuperHeading">
    <w:name w:val="SuperHeading"/>
    <w:basedOn w:val="Normal"/>
    <w:rsid w:val="00930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E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0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0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E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0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E5C"/>
  </w:style>
  <w:style w:type="paragraph" w:styleId="TableofFigures">
    <w:name w:val="table of figures"/>
    <w:basedOn w:val="Normal"/>
    <w:next w:val="Normal"/>
    <w:semiHidden/>
    <w:rsid w:val="00930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E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0E5C"/>
    <w:rPr>
      <w:rFonts w:ascii="Wingdings" w:hAnsi="Wingdings"/>
    </w:rPr>
  </w:style>
  <w:style w:type="paragraph" w:customStyle="1" w:styleId="TableHeading">
    <w:name w:val="Table Heading"/>
    <w:basedOn w:val="HeadingBase"/>
    <w:rsid w:val="00930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E5C"/>
    <w:rPr>
      <w:color w:val="0033CC"/>
      <w:u w:val="none"/>
    </w:rPr>
  </w:style>
  <w:style w:type="paragraph" w:customStyle="1" w:styleId="BodyTextRight">
    <w:name w:val="Body Text Right"/>
    <w:basedOn w:val="BodyText"/>
    <w:rsid w:val="00930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E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E5C"/>
    <w:rPr>
      <w:sz w:val="32"/>
    </w:rPr>
  </w:style>
  <w:style w:type="paragraph" w:customStyle="1" w:styleId="HeadingProcedure">
    <w:name w:val="Heading Procedure"/>
    <w:basedOn w:val="HeadingBase"/>
    <w:next w:val="Normal"/>
    <w:rsid w:val="00930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E5C"/>
    <w:pPr>
      <w:spacing w:before="60" w:after="60"/>
    </w:pPr>
  </w:style>
  <w:style w:type="paragraph" w:styleId="ListContinue">
    <w:name w:val="List Continue"/>
    <w:basedOn w:val="List"/>
    <w:rsid w:val="00930E5C"/>
    <w:pPr>
      <w:ind w:firstLine="0"/>
    </w:pPr>
  </w:style>
  <w:style w:type="paragraph" w:customStyle="1" w:styleId="ListNote">
    <w:name w:val="List Note"/>
    <w:basedOn w:val="List"/>
    <w:rsid w:val="00930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E5C"/>
    <w:rPr>
      <w:rFonts w:ascii="Courier New" w:hAnsi="Courier New"/>
    </w:rPr>
  </w:style>
  <w:style w:type="paragraph" w:customStyle="1" w:styleId="NoteBullet">
    <w:name w:val="Note Bullet"/>
    <w:basedOn w:val="Note"/>
    <w:rsid w:val="00930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E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E5C"/>
    <w:rPr>
      <w:b/>
      <w:smallCaps/>
    </w:rPr>
  </w:style>
  <w:style w:type="paragraph" w:customStyle="1" w:styleId="TableListNumber">
    <w:name w:val="Table List Number"/>
    <w:basedOn w:val="ListNumber"/>
    <w:rsid w:val="00930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E5C"/>
    <w:pPr>
      <w:numPr>
        <w:numId w:val="9"/>
      </w:numPr>
    </w:pPr>
  </w:style>
  <w:style w:type="paragraph" w:customStyle="1" w:styleId="ListAlpha2">
    <w:name w:val="List Alpha 2"/>
    <w:basedOn w:val="List2"/>
    <w:rsid w:val="00930E5C"/>
    <w:pPr>
      <w:numPr>
        <w:numId w:val="8"/>
      </w:numPr>
    </w:pPr>
  </w:style>
  <w:style w:type="paragraph" w:styleId="List2">
    <w:name w:val="List 2"/>
    <w:basedOn w:val="BodyText"/>
    <w:rsid w:val="00930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E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E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0E5C"/>
    <w:pPr>
      <w:numPr>
        <w:numId w:val="4"/>
      </w:numPr>
    </w:pPr>
  </w:style>
  <w:style w:type="paragraph" w:styleId="ListContinue2">
    <w:name w:val="List Continue 2"/>
    <w:basedOn w:val="List2"/>
    <w:rsid w:val="00930E5C"/>
    <w:pPr>
      <w:ind w:firstLine="0"/>
    </w:pPr>
  </w:style>
  <w:style w:type="paragraph" w:styleId="ListContinue3">
    <w:name w:val="List Continue 3"/>
    <w:basedOn w:val="List3"/>
    <w:rsid w:val="00930E5C"/>
    <w:pPr>
      <w:ind w:left="1021" w:firstLine="0"/>
    </w:pPr>
  </w:style>
  <w:style w:type="paragraph" w:styleId="ListContinue4">
    <w:name w:val="List Continue 4"/>
    <w:basedOn w:val="List4"/>
    <w:rsid w:val="00930E5C"/>
    <w:pPr>
      <w:ind w:firstLine="0"/>
    </w:pPr>
  </w:style>
  <w:style w:type="paragraph" w:styleId="ListContinue5">
    <w:name w:val="List Continue 5"/>
    <w:basedOn w:val="List5"/>
    <w:rsid w:val="00930E5C"/>
    <w:pPr>
      <w:ind w:firstLine="0"/>
    </w:pPr>
  </w:style>
  <w:style w:type="paragraph" w:styleId="ListNumber3">
    <w:name w:val="List Number 3"/>
    <w:basedOn w:val="List3"/>
    <w:rsid w:val="00930E5C"/>
    <w:pPr>
      <w:numPr>
        <w:numId w:val="5"/>
      </w:numPr>
    </w:pPr>
  </w:style>
  <w:style w:type="paragraph" w:styleId="ListNumber4">
    <w:name w:val="List Number 4"/>
    <w:basedOn w:val="List4"/>
    <w:rsid w:val="00930E5C"/>
    <w:pPr>
      <w:numPr>
        <w:numId w:val="6"/>
      </w:numPr>
    </w:pPr>
  </w:style>
  <w:style w:type="paragraph" w:styleId="ListNumber5">
    <w:name w:val="List Number 5"/>
    <w:basedOn w:val="List5"/>
    <w:rsid w:val="00930E5C"/>
    <w:pPr>
      <w:numPr>
        <w:numId w:val="7"/>
      </w:numPr>
    </w:pPr>
  </w:style>
  <w:style w:type="paragraph" w:styleId="BlockText">
    <w:name w:val="Block Text"/>
    <w:basedOn w:val="Normal"/>
    <w:rsid w:val="00930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E5C"/>
    <w:rPr>
      <w:sz w:val="16"/>
      <w:vertAlign w:val="superscript"/>
    </w:rPr>
  </w:style>
  <w:style w:type="character" w:customStyle="1" w:styleId="Symbols">
    <w:name w:val="Symbols"/>
    <w:basedOn w:val="DefaultParagraphFont"/>
    <w:rsid w:val="00930E5C"/>
    <w:rPr>
      <w:rFonts w:ascii="Symbol" w:hAnsi="Symbol"/>
    </w:rPr>
  </w:style>
  <w:style w:type="character" w:customStyle="1" w:styleId="MenuOptions">
    <w:name w:val="Menu Options"/>
    <w:basedOn w:val="DefaultParagraphFont"/>
    <w:rsid w:val="00930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E5C"/>
    <w:rPr>
      <w:b/>
    </w:rPr>
  </w:style>
  <w:style w:type="character" w:customStyle="1" w:styleId="Underlined">
    <w:name w:val="Underlined"/>
    <w:basedOn w:val="DefaultParagraphFont"/>
    <w:rsid w:val="00930E5C"/>
    <w:rPr>
      <w:u w:val="single"/>
    </w:rPr>
  </w:style>
  <w:style w:type="paragraph" w:customStyle="1" w:styleId="TableBodyTextRight">
    <w:name w:val="Table Body Text Right"/>
    <w:basedOn w:val="TableBodyText"/>
    <w:rsid w:val="00930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E5C"/>
    <w:rPr>
      <w:sz w:val="18"/>
    </w:rPr>
  </w:style>
  <w:style w:type="paragraph" w:customStyle="1" w:styleId="BodySmallRight">
    <w:name w:val="Body Small Right"/>
    <w:basedOn w:val="BodyTextRight"/>
    <w:rsid w:val="00930E5C"/>
    <w:rPr>
      <w:sz w:val="18"/>
      <w:szCs w:val="18"/>
    </w:rPr>
  </w:style>
  <w:style w:type="paragraph" w:customStyle="1" w:styleId="MarginEdition">
    <w:name w:val="Margin Edition"/>
    <w:basedOn w:val="MarginNote"/>
    <w:rsid w:val="00930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E5C"/>
    <w:rPr>
      <w:sz w:val="2"/>
      <w:szCs w:val="2"/>
    </w:rPr>
  </w:style>
  <w:style w:type="character" w:customStyle="1" w:styleId="Small">
    <w:name w:val="Small"/>
    <w:basedOn w:val="DefaultParagraphFont"/>
    <w:rsid w:val="00930E5C"/>
    <w:rPr>
      <w:sz w:val="16"/>
    </w:rPr>
  </w:style>
  <w:style w:type="paragraph" w:customStyle="1" w:styleId="WideTable">
    <w:name w:val="Wide Table"/>
    <w:basedOn w:val="Normal"/>
    <w:rsid w:val="00930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E5C"/>
  </w:style>
  <w:style w:type="paragraph" w:styleId="Quote">
    <w:name w:val="Quote"/>
    <w:basedOn w:val="Heading1"/>
    <w:link w:val="QuoteChar"/>
    <w:qFormat/>
    <w:rsid w:val="00930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E5C"/>
    <w:pPr>
      <w:pageBreakBefore/>
    </w:pPr>
  </w:style>
  <w:style w:type="paragraph" w:customStyle="1" w:styleId="Border">
    <w:name w:val="Border"/>
    <w:basedOn w:val="Normal"/>
    <w:qFormat/>
    <w:rsid w:val="00930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E5C"/>
    <w:rPr>
      <w:u w:val="single"/>
    </w:rPr>
  </w:style>
  <w:style w:type="character" w:customStyle="1" w:styleId="BoldandItalics">
    <w:name w:val="Bold and Italics"/>
    <w:qFormat/>
    <w:rsid w:val="00930E5C"/>
    <w:rPr>
      <w:b/>
      <w:i/>
      <w:u w:val="none"/>
    </w:rPr>
  </w:style>
  <w:style w:type="paragraph" w:styleId="BalloonText">
    <w:name w:val="Balloon Text"/>
    <w:basedOn w:val="Normal"/>
    <w:link w:val="BalloonTextChar"/>
    <w:rsid w:val="00930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E5C"/>
    <w:pPr>
      <w:spacing w:before="0" w:after="0"/>
    </w:pPr>
  </w:style>
  <w:style w:type="paragraph" w:customStyle="1" w:styleId="BodyTextBold">
    <w:name w:val="Body Text Bold"/>
    <w:basedOn w:val="BodyText"/>
    <w:qFormat/>
    <w:rsid w:val="00930E5C"/>
    <w:rPr>
      <w:b/>
    </w:rPr>
  </w:style>
  <w:style w:type="character" w:styleId="Hyperlink">
    <w:name w:val="Hyperlink"/>
    <w:basedOn w:val="DefaultParagraphFont"/>
    <w:uiPriority w:val="99"/>
    <w:unhideWhenUsed/>
    <w:rsid w:val="00FD4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3368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SIRRMER023 Develop a visual merchandising brand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2021-11-10T06:21:00Z</dcterms:created>
  <dcterms:modified xsi:type="dcterms:W3CDTF">2021-11-10T06:21:00Z</dcterms:modified>
</cp:coreProperties>
</file>