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2B97" w:rsidP="000E2B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SIRRMER013 Develop visual merchandising guidelines</w:t>
      </w:r>
      <w:r>
        <w:fldChar w:fldCharType="end"/>
      </w:r>
    </w:p>
    <w:p w:rsidR="000E2B97" w:rsidP="000E2B97">
      <w:pPr>
        <w:pStyle w:val="Version"/>
        <w:sectPr w:rsidSect="008C47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4768" w:rsidP="008C4768">
      <w:pPr>
        <w:pStyle w:val="SuperHeading"/>
      </w:pPr>
      <w:r w:rsidRPr="008C4768">
        <w:t>SIRRMER013 Develop visual merchandising guidelines</w:t>
      </w:r>
    </w:p>
    <w:p w:rsidR="00000000" w:rsidRPr="008C4768" w:rsidP="008C4768">
      <w:pPr>
        <w:pStyle w:val="Heading1"/>
      </w:pPr>
      <w:bookmarkStart w:id="1" w:name="O_955880"/>
      <w:bookmarkEnd w:id="1"/>
      <w:r w:rsidRPr="008C4768">
        <w:t>Modification History</w:t>
      </w:r>
    </w:p>
    <w:p w:rsidR="00000000" w:rsidRPr="008C4768" w:rsidP="000E2B97">
      <w:pPr>
        <w:pStyle w:val="BodyText"/>
      </w:pPr>
      <w:r w:rsidRPr="008C4768">
        <w:t>Not applicable.</w:t>
      </w:r>
    </w:p>
    <w:p w:rsidR="00000000" w:rsidRPr="008C4768" w:rsidP="008C4768">
      <w:pPr>
        <w:pStyle w:val="Heading1"/>
      </w:pPr>
      <w:bookmarkStart w:id="2" w:name="O_955881"/>
      <w:bookmarkEnd w:id="2"/>
      <w:r w:rsidRPr="008C4768">
        <w:t>Application</w:t>
      </w:r>
    </w:p>
    <w:p w:rsidR="00000000" w:rsidRPr="008C4768" w:rsidP="000E2B97">
      <w:pPr>
        <w:pStyle w:val="BodyText"/>
      </w:pPr>
      <w:r w:rsidRPr="008C4768">
        <w:t>This unit describes the performance outcomes, skills and knowledge required to develop visual merchandising guidelines that reflect organisational standards for the visual presentati</w:t>
      </w:r>
      <w:r w:rsidRPr="008C4768">
        <w:t xml:space="preserve">onal of merchandise. It requires the ability to develop guidelines using written and visual representations of standards for distribution and use across multiple locations. </w:t>
      </w:r>
    </w:p>
    <w:p w:rsidR="00000000" w:rsidRPr="008C4768" w:rsidP="000E2B97">
      <w:pPr>
        <w:pStyle w:val="BodyText"/>
      </w:pPr>
      <w:r w:rsidRPr="008C4768">
        <w:t>This unit applies to visual merchandisers and stylists working in a diverse range</w:t>
      </w:r>
      <w:r w:rsidRPr="008C4768">
        <w:t xml:space="preserve"> of sectors and business contexts. They operate with independence, under limited supervision of others, and within established organisational policies and procedures. They may have responsibility for making a range of creative and operational decisions wit</w:t>
      </w:r>
      <w:r w:rsidRPr="008C4768">
        <w:t xml:space="preserve">hin the scope of their job role. </w:t>
      </w:r>
    </w:p>
    <w:p w:rsidR="00000000" w:rsidRPr="008C4768" w:rsidP="000E2B97">
      <w:pPr>
        <w:pStyle w:val="BodyText"/>
      </w:pPr>
      <w:r w:rsidRPr="008C4768">
        <w:t>No occupational licensing, certification or specific legislative requirements apply to this unit at the time of publication.</w:t>
      </w:r>
    </w:p>
    <w:p w:rsidR="00000000" w:rsidRPr="008C4768" w:rsidP="008C4768">
      <w:pPr>
        <w:pStyle w:val="Heading1"/>
      </w:pPr>
      <w:bookmarkStart w:id="3" w:name="O_955882"/>
      <w:bookmarkEnd w:id="3"/>
      <w:r w:rsidRPr="008C4768">
        <w:t>Pre-requisite Unit</w:t>
      </w:r>
    </w:p>
    <w:p w:rsidR="00000000" w:rsidRPr="008C4768" w:rsidP="000E2B97">
      <w:pPr>
        <w:pStyle w:val="BodyText"/>
      </w:pPr>
      <w:r w:rsidRPr="008C4768">
        <w:t>Nil</w:t>
      </w:r>
    </w:p>
    <w:p w:rsidR="00000000" w:rsidRPr="008C4768" w:rsidP="008C4768">
      <w:pPr>
        <w:pStyle w:val="Heading1"/>
      </w:pPr>
      <w:bookmarkStart w:id="4" w:name="O_955883"/>
      <w:bookmarkEnd w:id="4"/>
      <w:r w:rsidRPr="008C4768">
        <w:t>Competency Field</w:t>
      </w:r>
    </w:p>
    <w:p w:rsidR="00000000" w:rsidRPr="008C4768" w:rsidP="000E2B97">
      <w:pPr>
        <w:pStyle w:val="BodyText"/>
      </w:pPr>
      <w:r w:rsidRPr="008C4768">
        <w:t xml:space="preserve">Merchandising </w:t>
      </w:r>
    </w:p>
    <w:p w:rsidR="00000000" w:rsidRPr="008C4768" w:rsidP="008C4768">
      <w:pPr>
        <w:pStyle w:val="Heading1"/>
      </w:pPr>
      <w:bookmarkStart w:id="5" w:name="O_955884"/>
      <w:bookmarkEnd w:id="5"/>
      <w:r w:rsidRPr="008C4768">
        <w:t>Unit Sector</w:t>
      </w:r>
    </w:p>
    <w:p w:rsidR="00000000" w:rsidRPr="008C4768" w:rsidP="000E2B97">
      <w:pPr>
        <w:pStyle w:val="BodyText"/>
      </w:pPr>
      <w:r w:rsidRPr="008C4768">
        <w:t>Retail</w:t>
      </w:r>
    </w:p>
    <w:p w:rsidR="00000000" w:rsidRPr="008C4768" w:rsidP="008C4768">
      <w:pPr>
        <w:pStyle w:val="Heading1"/>
      </w:pPr>
      <w:bookmarkStart w:id="6" w:name="O_955885"/>
      <w:bookmarkEnd w:id="6"/>
      <w:r w:rsidRPr="008C476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E2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768" w:rsidP="008C4768">
            <w:pPr>
              <w:pStyle w:val="BodyText"/>
            </w:pPr>
            <w:r w:rsidRPr="008C476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68">
            <w:pPr>
              <w:pStyle w:val="BodyText"/>
              <w:rPr>
                <w:lang w:val="en-NZ"/>
              </w:rPr>
            </w:pPr>
            <w:r w:rsidRPr="008C4768">
              <w:rPr>
                <w:rStyle w:val="SpecialBold"/>
              </w:rPr>
              <w:t>PERFORMANCE</w:t>
            </w:r>
            <w:r w:rsidRPr="008C4768">
              <w:t xml:space="preserve"> </w:t>
            </w:r>
            <w:r w:rsidRPr="008C4768">
              <w:rPr>
                <w:rStyle w:val="SpecialBold"/>
              </w:rPr>
              <w:t>CRITERIA</w:t>
            </w:r>
          </w:p>
        </w:tc>
      </w:tr>
      <w:tr w:rsidTr="000E2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68">
            <w:pPr>
              <w:pStyle w:val="BodyText"/>
              <w:rPr>
                <w:lang w:val="en-NZ"/>
              </w:rPr>
            </w:pPr>
            <w:r w:rsidRPr="008C4768"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68">
            <w:pPr>
              <w:pStyle w:val="BodyText"/>
              <w:rPr>
                <w:lang w:val="en-NZ"/>
              </w:rPr>
            </w:pPr>
            <w:r w:rsidRPr="008C4768">
              <w:t>Performance criteria describe the performance needed to demonstrate achievement of the element.</w:t>
            </w:r>
          </w:p>
        </w:tc>
      </w:tr>
      <w:tr w:rsidTr="000E2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68">
            <w:pPr>
              <w:pStyle w:val="BodyText"/>
              <w:rPr>
                <w:lang w:val="en-NZ"/>
              </w:rPr>
            </w:pPr>
            <w:r w:rsidRPr="008C4768">
              <w:t xml:space="preserve">1. Determine visual merchandising guideline </w:t>
            </w:r>
            <w:r w:rsidRPr="008C4768">
              <w:t xml:space="preserve">requirements.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768" w:rsidP="008C4768">
            <w:pPr>
              <w:pStyle w:val="BodyText"/>
            </w:pPr>
            <w:r w:rsidRPr="008C4768">
              <w:t xml:space="preserve">1.1. Communicate with relevant personnel to identify organisational priorities and standards for visual merchandising. </w:t>
            </w:r>
          </w:p>
          <w:p w:rsidR="00000000" w:rsidRPr="008C4768" w:rsidP="008C4768">
            <w:pPr>
              <w:pStyle w:val="BodyText"/>
            </w:pPr>
            <w:r w:rsidRPr="008C4768">
              <w:t>1.2. Clarify specifications and constraints impacting visual merchandising gu</w:t>
            </w:r>
            <w:r w:rsidRPr="008C4768">
              <w:t xml:space="preserve">ideline development with relevant personnel. </w:t>
            </w:r>
          </w:p>
          <w:p w:rsidR="00000000" w:rsidRPr="008C4768" w:rsidP="008C4768">
            <w:pPr>
              <w:pStyle w:val="BodyText"/>
            </w:pPr>
            <w:r w:rsidRPr="008C4768">
              <w:t xml:space="preserve">1.3. Analyse internal and external operating environment including competitor activity, to identify opportunities and risks to inform visual merchandising guideline development. </w:t>
            </w:r>
          </w:p>
          <w:p w:rsidR="00000000" w:rsidRPr="008C4768" w:rsidP="008C4768">
            <w:pPr>
              <w:pStyle w:val="BodyText"/>
            </w:pPr>
            <w:r w:rsidRPr="008C4768">
              <w:t xml:space="preserve">1.4. Research local and global </w:t>
            </w:r>
            <w:r w:rsidRPr="008C4768">
              <w:t xml:space="preserve">visual merchandising trends and draw inspiration to inform visual merchandising guideline development. </w:t>
            </w:r>
          </w:p>
          <w:p w:rsidR="00000000" w:rsidRPr="008C4768" w:rsidP="008C4768">
            <w:pPr>
              <w:pStyle w:val="BodyText"/>
            </w:pPr>
            <w:r w:rsidRPr="008C4768">
              <w:t>1.5. Identify challenges impacting the consistent implementation of visual merchandising standards across multiple locations and develop strategies to o</w:t>
            </w:r>
            <w:r w:rsidRPr="008C4768">
              <w:t xml:space="preserve">vercome challenges. </w:t>
            </w:r>
          </w:p>
          <w:p w:rsidR="00000000" w:rsidP="008C4768">
            <w:pPr>
              <w:pStyle w:val="BodyText"/>
              <w:rPr>
                <w:lang w:val="en-NZ"/>
              </w:rPr>
            </w:pPr>
            <w:r w:rsidRPr="008C4768">
              <w:t xml:space="preserve">1.6. Challenge assumptions and traditional ways of thinking to promote innovative thinking and creativity in developing visual merchandising guidelines. </w:t>
            </w:r>
          </w:p>
        </w:tc>
      </w:tr>
      <w:tr w:rsidTr="000E2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68">
            <w:pPr>
              <w:pStyle w:val="BodyText"/>
              <w:rPr>
                <w:lang w:val="en-NZ"/>
              </w:rPr>
            </w:pPr>
            <w:r w:rsidRPr="008C4768">
              <w:t xml:space="preserve">2. Develop visual merchandising guidelines. 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768" w:rsidP="008C4768">
            <w:pPr>
              <w:pStyle w:val="BodyText"/>
            </w:pPr>
            <w:r w:rsidRPr="008C4768">
              <w:t xml:space="preserve">2.1. Develop visual merchandising guidelines using digital technologies and tools. </w:t>
            </w:r>
          </w:p>
          <w:p w:rsidR="00000000" w:rsidRPr="008C4768" w:rsidP="008C4768">
            <w:pPr>
              <w:pStyle w:val="BodyText"/>
            </w:pPr>
            <w:r w:rsidRPr="008C4768">
              <w:t xml:space="preserve">2.2. Develop visual merchandising guidelines to provide clear and accurate detail of visual merchandising standards and expectations. </w:t>
            </w:r>
          </w:p>
          <w:p w:rsidR="00000000" w:rsidRPr="008C4768" w:rsidP="008C4768">
            <w:pPr>
              <w:pStyle w:val="BodyText"/>
            </w:pPr>
            <w:r w:rsidRPr="008C4768">
              <w:t>2.3. Provide visual and written repre</w:t>
            </w:r>
            <w:r w:rsidRPr="008C4768">
              <w:t xml:space="preserve">sentations of visual merchandising standards to aid understanding. </w:t>
            </w:r>
          </w:p>
          <w:p w:rsidR="00000000" w:rsidRPr="008C4768" w:rsidP="008C4768">
            <w:pPr>
              <w:pStyle w:val="BodyText"/>
            </w:pPr>
            <w:r w:rsidRPr="008C4768">
              <w:t xml:space="preserve">2.4. Detail the purpose and application of visual merchandising guidelines and how they are to be implemented. </w:t>
            </w:r>
          </w:p>
          <w:p w:rsidR="00000000" w:rsidRPr="008C4768" w:rsidP="008C4768">
            <w:pPr>
              <w:pStyle w:val="BodyText"/>
            </w:pPr>
            <w:r w:rsidRPr="008C4768">
              <w:t>2.5. Consider scaling and resourcing of individual stores and provide requir</w:t>
            </w:r>
            <w:r w:rsidRPr="008C4768">
              <w:t xml:space="preserve">ed supporting information. </w:t>
            </w:r>
          </w:p>
          <w:p w:rsidR="00000000" w:rsidRPr="008C4768" w:rsidP="008C4768">
            <w:pPr>
              <w:pStyle w:val="BodyText"/>
            </w:pPr>
            <w:r w:rsidRPr="008C4768">
              <w:t xml:space="preserve">2.6. Ensure visual merchandising guidelines links to organisational strategic objectives and priorities. </w:t>
            </w:r>
          </w:p>
          <w:p w:rsidR="00000000" w:rsidRPr="008C4768" w:rsidP="008C4768">
            <w:pPr>
              <w:pStyle w:val="BodyText"/>
            </w:pPr>
            <w:r w:rsidRPr="008C4768">
              <w:t xml:space="preserve">2.7. Develop communication tools for the distribution of visual merchandising guidelines. </w:t>
            </w:r>
          </w:p>
          <w:p w:rsidR="00000000" w:rsidRPr="008C4768" w:rsidP="008C4768">
            <w:pPr>
              <w:pStyle w:val="BodyText"/>
            </w:pPr>
            <w:r w:rsidRPr="008C4768">
              <w:t>2.8. Establish evaluation crite</w:t>
            </w:r>
            <w:r w:rsidRPr="008C4768">
              <w:t xml:space="preserve">ria to measure the implementation of visual merchandising standards. </w:t>
            </w:r>
          </w:p>
          <w:p w:rsidR="00000000" w:rsidRPr="008C4768" w:rsidP="008C4768">
            <w:pPr>
              <w:pStyle w:val="BodyText"/>
            </w:pPr>
            <w:r w:rsidRPr="008C4768">
              <w:t>2.9. Seek input of others and test usability of visual merchandising guidelines.</w:t>
            </w:r>
          </w:p>
          <w:p w:rsidR="00000000" w:rsidP="008C4768">
            <w:pPr>
              <w:pStyle w:val="BodyText"/>
              <w:rPr>
                <w:lang w:val="en-NZ"/>
              </w:rPr>
            </w:pPr>
            <w:r w:rsidRPr="008C4768">
              <w:t xml:space="preserve">2.10. Finalise visual merchandising guidelines and seek approval. </w:t>
            </w:r>
          </w:p>
        </w:tc>
      </w:tr>
      <w:tr w:rsidTr="000E2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68">
            <w:pPr>
              <w:pStyle w:val="BodyText"/>
              <w:rPr>
                <w:lang w:val="en-NZ"/>
              </w:rPr>
            </w:pPr>
            <w:r w:rsidRPr="008C4768">
              <w:t>3. Implement visual merchandising gui</w:t>
            </w:r>
            <w:r w:rsidRPr="008C4768">
              <w:t xml:space="preserve">delines.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768" w:rsidP="008C4768">
            <w:pPr>
              <w:pStyle w:val="BodyText"/>
            </w:pPr>
            <w:r w:rsidRPr="008C4768">
              <w:t xml:space="preserve">3.1. Communicate visual merchandising guidelines to relevant personnel and ensure understanding of standards and visual merchandising objectives. </w:t>
            </w:r>
          </w:p>
          <w:p w:rsidR="00000000" w:rsidRPr="008C4768" w:rsidP="008C4768">
            <w:pPr>
              <w:pStyle w:val="BodyText"/>
            </w:pPr>
            <w:r w:rsidRPr="008C4768">
              <w:t xml:space="preserve">3.2. Provide support and coaching to team members throughout the implementation process. </w:t>
            </w:r>
          </w:p>
          <w:p w:rsidR="00000000" w:rsidRPr="008C4768" w:rsidP="008C4768">
            <w:pPr>
              <w:pStyle w:val="BodyText"/>
            </w:pPr>
            <w:r w:rsidRPr="008C4768">
              <w:t>3.3. Moni</w:t>
            </w:r>
            <w:r w:rsidRPr="008C4768">
              <w:t xml:space="preserve">tor the standards of implementation against evaluation criteria and take action as required. </w:t>
            </w:r>
          </w:p>
        </w:tc>
      </w:tr>
    </w:tbl>
    <w:p w:rsidR="00000000" w:rsidRPr="008C4768" w:rsidP="008C4768">
      <w:pPr>
        <w:pStyle w:val="BodyText"/>
      </w:pPr>
    </w:p>
    <w:p w:rsidR="00000000" w:rsidRPr="008C4768" w:rsidP="008C4768">
      <w:pPr>
        <w:pStyle w:val="AllowPageBreak"/>
      </w:pPr>
    </w:p>
    <w:p w:rsidR="00000000" w:rsidRPr="008C4768" w:rsidP="008C4768">
      <w:pPr>
        <w:pStyle w:val="Heading1"/>
      </w:pPr>
      <w:bookmarkStart w:id="7" w:name="O_955886"/>
      <w:bookmarkEnd w:id="7"/>
      <w:r w:rsidRPr="008C476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C47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68">
            <w:pPr>
              <w:pStyle w:val="BodyText"/>
              <w:rPr>
                <w:lang w:val="en-NZ"/>
              </w:rPr>
            </w:pPr>
            <w:r w:rsidRPr="008C4768">
              <w:t>Foundation skills essential to performance in this unit, but not explicit in the performance criteria are listed here, along with a brief context statement.</w:t>
            </w:r>
          </w:p>
        </w:tc>
      </w:tr>
      <w:tr w:rsidTr="008C47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768" w:rsidP="008C4768">
            <w:pPr>
              <w:pStyle w:val="BodyText"/>
            </w:pPr>
            <w:r w:rsidRPr="008C476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68">
            <w:pPr>
              <w:pStyle w:val="BodyText"/>
              <w:rPr>
                <w:lang w:val="en-NZ"/>
              </w:rPr>
            </w:pPr>
            <w:r w:rsidRPr="008C4768">
              <w:rPr>
                <w:rStyle w:val="SpecialBold"/>
              </w:rPr>
              <w:t>DESCRIPTION</w:t>
            </w:r>
          </w:p>
        </w:tc>
      </w:tr>
      <w:tr w:rsidTr="008C47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68">
            <w:pPr>
              <w:pStyle w:val="BodyText"/>
              <w:rPr>
                <w:lang w:val="en-NZ"/>
              </w:rPr>
            </w:pPr>
            <w:r w:rsidRPr="008C4768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768" w:rsidP="008C4768">
            <w:pPr>
              <w:pStyle w:val="ListBullet"/>
            </w:pPr>
            <w:r w:rsidRPr="008C4768">
              <w:t xml:space="preserve">overcome challenges associated with the consistent implementation of visual merchandising guidelines. </w:t>
            </w:r>
          </w:p>
        </w:tc>
      </w:tr>
    </w:tbl>
    <w:p w:rsidR="00000000" w:rsidRPr="008C4768" w:rsidP="008C4768">
      <w:pPr>
        <w:pStyle w:val="BodyText"/>
      </w:pPr>
    </w:p>
    <w:p w:rsidR="00000000" w:rsidRPr="008C4768" w:rsidP="008C4768">
      <w:pPr>
        <w:pStyle w:val="AllowPageBreak"/>
      </w:pPr>
    </w:p>
    <w:p w:rsidR="00000000" w:rsidRPr="008C4768" w:rsidP="008C4768">
      <w:pPr>
        <w:pStyle w:val="Heading1"/>
      </w:pPr>
      <w:bookmarkStart w:id="8" w:name="O_955888"/>
      <w:bookmarkEnd w:id="8"/>
      <w:r w:rsidRPr="008C4768">
        <w:t>Unit Mapping Information</w:t>
      </w:r>
    </w:p>
    <w:p w:rsidR="00000000" w:rsidRPr="008C4768" w:rsidP="000E2B97">
      <w:pPr>
        <w:pStyle w:val="BodyText"/>
      </w:pPr>
      <w:r w:rsidRPr="008C4768">
        <w:t>No equivalent unit.</w:t>
      </w:r>
    </w:p>
    <w:p w:rsidR="00000000" w:rsidRPr="008C4768" w:rsidP="008C4768">
      <w:pPr>
        <w:pStyle w:val="Heading1"/>
      </w:pPr>
      <w:bookmarkStart w:id="9" w:name="O_955895"/>
      <w:bookmarkEnd w:id="9"/>
      <w:r w:rsidRPr="008C4768">
        <w:t>Links</w:t>
      </w:r>
    </w:p>
    <w:p w:rsidR="00000000" w:rsidRPr="008C4768" w:rsidP="000E2B97">
      <w:pPr>
        <w:pStyle w:val="BodyText"/>
      </w:pPr>
      <w:r w:rsidRPr="008C4768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CF321F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8C4768" w:rsidP="000E2B97">
      <w:pPr>
        <w:pStyle w:val="BodyText"/>
        <w:sectPr w:rsidSect="008C476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C4768" w:rsidP="008C4768">
      <w:pPr>
        <w:pStyle w:val="SuperHeading"/>
      </w:pPr>
      <w:r w:rsidRPr="008C4768">
        <w:t>Assessment Requirements for SIRRMER013 Develop visual merchandising guidelines</w:t>
      </w:r>
    </w:p>
    <w:p w:rsidR="00000000" w:rsidRPr="008C4768" w:rsidP="008C4768">
      <w:pPr>
        <w:pStyle w:val="Heading1"/>
      </w:pPr>
      <w:bookmarkStart w:id="10" w:name="O_955890"/>
      <w:bookmarkEnd w:id="10"/>
      <w:r w:rsidRPr="008C4768">
        <w:t>Modification History</w:t>
      </w:r>
    </w:p>
    <w:p w:rsidR="00000000" w:rsidRPr="008C4768" w:rsidP="000E2B97">
      <w:pPr>
        <w:pStyle w:val="BodyText"/>
      </w:pPr>
      <w:r w:rsidRPr="008C4768">
        <w:t>Not applicable.</w:t>
      </w:r>
    </w:p>
    <w:p w:rsidR="00000000" w:rsidRPr="008C4768" w:rsidP="008C4768">
      <w:pPr>
        <w:pStyle w:val="Heading1"/>
      </w:pPr>
      <w:bookmarkStart w:id="11" w:name="O_955891"/>
      <w:bookmarkEnd w:id="11"/>
      <w:r w:rsidRPr="008C4768">
        <w:t>Performance Evidence</w:t>
      </w:r>
    </w:p>
    <w:p w:rsidR="00000000" w:rsidRPr="008C4768" w:rsidP="000E2B97">
      <w:pPr>
        <w:pStyle w:val="BodyText"/>
      </w:pPr>
      <w:r w:rsidRPr="008C4768">
        <w:t>Evidence of the ability to complete tasks outlined in elements and performance criteria of this unit in the context of the job role, and:</w:t>
      </w:r>
    </w:p>
    <w:p w:rsidR="00000000" w:rsidRPr="008C4768" w:rsidP="008C4768">
      <w:pPr>
        <w:pStyle w:val="ListBullet"/>
      </w:pPr>
      <w:r w:rsidRPr="008C4768">
        <w:t>document visual merchandising guidelines for one retail organisation, outlining standards for:</w:t>
      </w:r>
    </w:p>
    <w:p w:rsidR="00000000" w:rsidRPr="008C4768" w:rsidP="008C4768">
      <w:pPr>
        <w:pStyle w:val="ListBullet2"/>
      </w:pPr>
      <w:r w:rsidRPr="008C4768">
        <w:t xml:space="preserve">branding </w:t>
      </w:r>
    </w:p>
    <w:p w:rsidR="00000000" w:rsidRPr="008C4768" w:rsidP="008C4768">
      <w:pPr>
        <w:pStyle w:val="ListBullet2"/>
      </w:pPr>
      <w:r w:rsidRPr="008C4768">
        <w:t>display installation</w:t>
      </w:r>
    </w:p>
    <w:p w:rsidR="00000000" w:rsidRPr="008C4768" w:rsidP="008C4768">
      <w:pPr>
        <w:pStyle w:val="ListBullet2"/>
      </w:pPr>
      <w:r w:rsidRPr="008C4768">
        <w:t>display maintenance</w:t>
      </w:r>
    </w:p>
    <w:p w:rsidR="00000000" w:rsidRPr="008C4768" w:rsidP="008C4768">
      <w:pPr>
        <w:pStyle w:val="ListBullet2"/>
      </w:pPr>
      <w:r w:rsidRPr="008C4768">
        <w:t xml:space="preserve">store and display cleaning </w:t>
      </w:r>
    </w:p>
    <w:p w:rsidR="00000000" w:rsidRPr="008C4768" w:rsidP="008C4768">
      <w:pPr>
        <w:pStyle w:val="ListBullet2"/>
      </w:pPr>
      <w:r w:rsidRPr="008C4768">
        <w:t>store recovery</w:t>
      </w:r>
    </w:p>
    <w:p w:rsidR="00000000" w:rsidRPr="008C4768" w:rsidP="008C4768">
      <w:pPr>
        <w:pStyle w:val="ListBullet2"/>
      </w:pPr>
      <w:r w:rsidRPr="008C4768">
        <w:t>lighting maintenance</w:t>
      </w:r>
    </w:p>
    <w:p w:rsidR="00000000" w:rsidRPr="008C4768" w:rsidP="008C4768">
      <w:pPr>
        <w:pStyle w:val="ListBullet2"/>
      </w:pPr>
      <w:r w:rsidRPr="008C4768">
        <w:t>window implementation and maintenance</w:t>
      </w:r>
    </w:p>
    <w:p w:rsidR="00000000" w:rsidRPr="008C4768" w:rsidP="008C4768">
      <w:pPr>
        <w:pStyle w:val="ListBullet2"/>
      </w:pPr>
      <w:r w:rsidRPr="008C4768">
        <w:t xml:space="preserve">store layout </w:t>
      </w:r>
    </w:p>
    <w:p w:rsidR="00000000" w:rsidRPr="008C4768" w:rsidP="008C4768">
      <w:pPr>
        <w:pStyle w:val="ListBullet2"/>
      </w:pPr>
      <w:r w:rsidRPr="008C4768">
        <w:t>usage of visual merchandising aids</w:t>
      </w:r>
    </w:p>
    <w:p w:rsidR="00000000" w:rsidRPr="008C4768" w:rsidP="008C4768">
      <w:pPr>
        <w:pStyle w:val="ListBullet2"/>
      </w:pPr>
      <w:r w:rsidRPr="008C4768">
        <w:t>safe storage of visual merchandising aids</w:t>
      </w:r>
    </w:p>
    <w:p w:rsidR="00000000" w:rsidRPr="008C4768" w:rsidP="008C4768">
      <w:pPr>
        <w:pStyle w:val="ListBullet2"/>
      </w:pPr>
      <w:r w:rsidRPr="008C4768">
        <w:t xml:space="preserve">merchandise presentation </w:t>
      </w:r>
    </w:p>
    <w:p w:rsidR="00000000" w:rsidRPr="008C4768" w:rsidP="008C4768">
      <w:pPr>
        <w:pStyle w:val="ListBullet2"/>
      </w:pPr>
      <w:r w:rsidRPr="008C4768">
        <w:t>promotions implementation</w:t>
      </w:r>
    </w:p>
    <w:p w:rsidR="00000000" w:rsidRPr="008C4768" w:rsidP="008C4768">
      <w:pPr>
        <w:pStyle w:val="ListBullet2"/>
      </w:pPr>
      <w:r w:rsidRPr="008C4768">
        <w:t>inventory management</w:t>
      </w:r>
    </w:p>
    <w:p w:rsidR="00000000" w:rsidRPr="008C4768" w:rsidP="008C4768">
      <w:pPr>
        <w:pStyle w:val="ListBullet2"/>
      </w:pPr>
      <w:r w:rsidRPr="008C4768">
        <w:t xml:space="preserve">pricing and signage installation and storage </w:t>
      </w:r>
    </w:p>
    <w:p w:rsidR="00000000" w:rsidRPr="008C4768" w:rsidP="008C4768">
      <w:pPr>
        <w:pStyle w:val="ListBullet2"/>
      </w:pPr>
      <w:r w:rsidRPr="008C4768">
        <w:t xml:space="preserve">evaluation criteria </w:t>
      </w:r>
    </w:p>
    <w:p w:rsidR="00000000" w:rsidRPr="008C4768" w:rsidP="008C4768">
      <w:pPr>
        <w:pStyle w:val="ListBullet"/>
      </w:pPr>
      <w:r w:rsidRPr="008C4768">
        <w:t xml:space="preserve">incorporate the use of written and visual aids in the above visual merchandising guidelines </w:t>
      </w:r>
    </w:p>
    <w:p w:rsidR="00000000" w:rsidRPr="008C4768" w:rsidP="008C4768">
      <w:pPr>
        <w:pStyle w:val="ListBullet"/>
      </w:pPr>
      <w:r w:rsidRPr="008C4768">
        <w:t>use digital design too</w:t>
      </w:r>
      <w:r w:rsidRPr="008C4768">
        <w:t xml:space="preserve">ls to aid the development of visual merchandising guidelines  </w:t>
      </w:r>
    </w:p>
    <w:p w:rsidR="00000000" w:rsidRPr="008C4768" w:rsidP="008C4768">
      <w:pPr>
        <w:pStyle w:val="ListBullet"/>
      </w:pPr>
      <w:r w:rsidRPr="008C4768">
        <w:t>monitor implementation of visual merchandising guidelines and take corrective action to respond to implementation issues</w:t>
      </w:r>
    </w:p>
    <w:p w:rsidR="00000000" w:rsidRPr="008C4768" w:rsidP="008C4768">
      <w:pPr>
        <w:pStyle w:val="ListBullet"/>
      </w:pPr>
      <w:r w:rsidRPr="008C4768">
        <w:t xml:space="preserve">review implementation standards against evaluation criteria and make recommendations for future improvements. </w:t>
      </w:r>
    </w:p>
    <w:p w:rsidR="00000000" w:rsidRPr="008C4768" w:rsidP="008C4768">
      <w:pPr>
        <w:pStyle w:val="AllowPageBreak"/>
      </w:pPr>
    </w:p>
    <w:p w:rsidR="00000000" w:rsidRPr="008C4768" w:rsidP="008C4768">
      <w:pPr>
        <w:pStyle w:val="Heading1"/>
      </w:pPr>
      <w:bookmarkStart w:id="12" w:name="O_955892"/>
      <w:bookmarkEnd w:id="12"/>
      <w:r w:rsidRPr="008C4768">
        <w:t>Knowledge Evidence</w:t>
      </w:r>
    </w:p>
    <w:p w:rsidR="00000000" w:rsidRPr="008C4768" w:rsidP="000E2B97">
      <w:pPr>
        <w:pStyle w:val="BodyText"/>
      </w:pPr>
      <w:r w:rsidRPr="008C4768">
        <w:t>Demonstrated knowledge required to complete the tasks outlined in elements and performance criteria of this u</w:t>
      </w:r>
      <w:r w:rsidRPr="008C4768">
        <w:t>nit:</w:t>
      </w:r>
    </w:p>
    <w:p w:rsidR="00000000" w:rsidRPr="008C4768" w:rsidP="008C4768">
      <w:pPr>
        <w:pStyle w:val="ListBullet"/>
      </w:pPr>
      <w:r w:rsidRPr="008C4768">
        <w:t xml:space="preserve">role of visual merchandising guidelines </w:t>
      </w:r>
    </w:p>
    <w:p w:rsidR="00000000" w:rsidRPr="008C4768" w:rsidP="008C4768">
      <w:pPr>
        <w:pStyle w:val="ListBullet"/>
      </w:pPr>
      <w:r w:rsidRPr="008C4768">
        <w:t xml:space="preserve">strategies to support the communication and effective implementation of visual merchandising guidelines </w:t>
      </w:r>
    </w:p>
    <w:p w:rsidR="00000000" w:rsidRPr="008C4768" w:rsidP="008C4768">
      <w:pPr>
        <w:pStyle w:val="ListBullet"/>
      </w:pPr>
      <w:r w:rsidRPr="008C4768">
        <w:t xml:space="preserve">techniques for the achievement of consistency across multiple locations </w:t>
      </w:r>
    </w:p>
    <w:p w:rsidR="00000000" w:rsidRPr="008C4768" w:rsidP="008C4768">
      <w:pPr>
        <w:pStyle w:val="ListBullet"/>
      </w:pPr>
      <w:r w:rsidRPr="008C4768">
        <w:t>key inclusions of visual mercha</w:t>
      </w:r>
      <w:r w:rsidRPr="008C4768">
        <w:t>ndising guidelines:</w:t>
      </w:r>
    </w:p>
    <w:p w:rsidR="00000000" w:rsidRPr="008C4768" w:rsidP="008C4768">
      <w:pPr>
        <w:pStyle w:val="ListBullet2"/>
      </w:pPr>
      <w:r w:rsidRPr="008C4768">
        <w:t xml:space="preserve">branding </w:t>
      </w:r>
    </w:p>
    <w:p w:rsidR="00000000" w:rsidRPr="008C4768" w:rsidP="008C4768">
      <w:pPr>
        <w:pStyle w:val="ListBullet2"/>
      </w:pPr>
      <w:r w:rsidRPr="008C4768">
        <w:t>display installation</w:t>
      </w:r>
    </w:p>
    <w:p w:rsidR="00000000" w:rsidRPr="008C4768" w:rsidP="008C4768">
      <w:pPr>
        <w:pStyle w:val="ListBullet2"/>
      </w:pPr>
      <w:r w:rsidRPr="008C4768">
        <w:t>display maintenance</w:t>
      </w:r>
    </w:p>
    <w:p w:rsidR="00000000" w:rsidRPr="008C4768" w:rsidP="008C4768">
      <w:pPr>
        <w:pStyle w:val="ListBullet2"/>
      </w:pPr>
      <w:r w:rsidRPr="008C4768">
        <w:t xml:space="preserve">cleaning </w:t>
      </w:r>
    </w:p>
    <w:p w:rsidR="00000000" w:rsidRPr="008C4768" w:rsidP="008C4768">
      <w:pPr>
        <w:pStyle w:val="ListBullet2"/>
      </w:pPr>
      <w:r w:rsidRPr="008C4768">
        <w:t>store recovery</w:t>
      </w:r>
    </w:p>
    <w:p w:rsidR="00000000" w:rsidRPr="008C4768" w:rsidP="008C4768">
      <w:pPr>
        <w:pStyle w:val="ListBullet2"/>
      </w:pPr>
      <w:r w:rsidRPr="008C4768">
        <w:t>lighting maintenance</w:t>
      </w:r>
    </w:p>
    <w:p w:rsidR="00000000" w:rsidRPr="008C4768" w:rsidP="008C4768">
      <w:pPr>
        <w:pStyle w:val="ListBullet2"/>
      </w:pPr>
      <w:r w:rsidRPr="008C4768">
        <w:t>window implementation and maintenance</w:t>
      </w:r>
    </w:p>
    <w:p w:rsidR="00000000" w:rsidRPr="008C4768" w:rsidP="008C4768">
      <w:pPr>
        <w:pStyle w:val="ListBullet2"/>
      </w:pPr>
      <w:r w:rsidRPr="008C4768">
        <w:t xml:space="preserve">store layout </w:t>
      </w:r>
    </w:p>
    <w:p w:rsidR="00000000" w:rsidRPr="008C4768" w:rsidP="008C4768">
      <w:pPr>
        <w:pStyle w:val="ListBullet2"/>
      </w:pPr>
      <w:r w:rsidRPr="008C4768">
        <w:t>usage of visual merchandising aids</w:t>
      </w:r>
    </w:p>
    <w:p w:rsidR="00000000" w:rsidRPr="008C4768" w:rsidP="008C4768">
      <w:pPr>
        <w:pStyle w:val="ListBullet2"/>
      </w:pPr>
      <w:r w:rsidRPr="008C4768">
        <w:t>safe storage of visual merchandising aids</w:t>
      </w:r>
    </w:p>
    <w:p w:rsidR="00000000" w:rsidRPr="008C4768" w:rsidP="008C4768">
      <w:pPr>
        <w:pStyle w:val="ListBullet2"/>
      </w:pPr>
      <w:r w:rsidRPr="008C4768">
        <w:t xml:space="preserve">merchandise presentation </w:t>
      </w:r>
    </w:p>
    <w:p w:rsidR="00000000" w:rsidRPr="008C4768" w:rsidP="008C4768">
      <w:pPr>
        <w:pStyle w:val="ListBullet2"/>
      </w:pPr>
      <w:r w:rsidRPr="008C4768">
        <w:t>promotions implementation</w:t>
      </w:r>
    </w:p>
    <w:p w:rsidR="00000000" w:rsidRPr="008C4768" w:rsidP="008C4768">
      <w:pPr>
        <w:pStyle w:val="ListBullet2"/>
      </w:pPr>
      <w:r w:rsidRPr="008C4768">
        <w:t>inventory management</w:t>
      </w:r>
    </w:p>
    <w:p w:rsidR="00000000" w:rsidRPr="008C4768" w:rsidP="008C4768">
      <w:pPr>
        <w:pStyle w:val="ListBullet2"/>
      </w:pPr>
      <w:r w:rsidRPr="008C4768">
        <w:t xml:space="preserve">pricing and signage installation and storage </w:t>
      </w:r>
    </w:p>
    <w:p w:rsidR="00000000" w:rsidRPr="008C4768" w:rsidP="008C4768">
      <w:pPr>
        <w:pStyle w:val="ListBullet2"/>
      </w:pPr>
      <w:r w:rsidRPr="008C4768">
        <w:t xml:space="preserve">evaluation criteria </w:t>
      </w:r>
    </w:p>
    <w:p w:rsidR="00000000" w:rsidRPr="008C4768" w:rsidP="008C4768">
      <w:pPr>
        <w:pStyle w:val="ListBullet"/>
      </w:pPr>
      <w:r w:rsidRPr="008C4768">
        <w:t xml:space="preserve">key aspects of internal and external operating environment impacting visual merchandising guideline development </w:t>
      </w:r>
    </w:p>
    <w:p w:rsidR="00000000" w:rsidRPr="008C4768" w:rsidP="008C4768">
      <w:pPr>
        <w:pStyle w:val="ListBullet"/>
      </w:pPr>
      <w:r w:rsidRPr="008C4768">
        <w:t>common challenges associated with the implementation of visual merchandising guidelines and techniques to overcome these</w:t>
      </w:r>
    </w:p>
    <w:p w:rsidR="00000000" w:rsidRPr="008C4768" w:rsidP="008C4768">
      <w:pPr>
        <w:pStyle w:val="ListBullet"/>
      </w:pPr>
      <w:r w:rsidRPr="008C4768">
        <w:t>logical layout and sequencing of visual merchandising guidelines</w:t>
      </w:r>
    </w:p>
    <w:p w:rsidR="00000000" w:rsidRPr="008C4768" w:rsidP="008C4768">
      <w:pPr>
        <w:pStyle w:val="ListBullet"/>
      </w:pPr>
      <w:r w:rsidRPr="008C4768">
        <w:t>presentation formats for visual merchandising guidelines:</w:t>
      </w:r>
    </w:p>
    <w:p w:rsidR="00000000" w:rsidRPr="008C4768" w:rsidP="008C4768">
      <w:pPr>
        <w:pStyle w:val="ListBullet2"/>
      </w:pPr>
      <w:r w:rsidRPr="008C4768">
        <w:t xml:space="preserve">digital </w:t>
      </w:r>
    </w:p>
    <w:p w:rsidR="00000000" w:rsidRPr="008C4768" w:rsidP="008C4768">
      <w:pPr>
        <w:pStyle w:val="ListBullet2"/>
      </w:pPr>
      <w:r w:rsidRPr="008C4768">
        <w:t>no</w:t>
      </w:r>
      <w:r w:rsidRPr="008C4768">
        <w:t>n-digital.</w:t>
      </w:r>
    </w:p>
    <w:p w:rsidR="00000000" w:rsidRPr="008C4768" w:rsidP="008C4768">
      <w:pPr>
        <w:pStyle w:val="AllowPageBreak"/>
      </w:pPr>
    </w:p>
    <w:p w:rsidR="00000000" w:rsidRPr="008C4768" w:rsidP="008C4768">
      <w:pPr>
        <w:pStyle w:val="Heading1"/>
      </w:pPr>
      <w:bookmarkStart w:id="13" w:name="O_955893"/>
      <w:bookmarkEnd w:id="13"/>
      <w:r w:rsidRPr="008C4768">
        <w:t>Assessment Conditions</w:t>
      </w:r>
    </w:p>
    <w:p w:rsidR="00000000" w:rsidRPr="008C4768" w:rsidP="000E2B97">
      <w:pPr>
        <w:pStyle w:val="BodyText"/>
      </w:pPr>
      <w:r w:rsidRPr="008C4768">
        <w:t>Skills must be demonstrated in a service industries environment. This can be:</w:t>
      </w:r>
    </w:p>
    <w:p w:rsidR="00000000" w:rsidRPr="008C4768" w:rsidP="008C4768">
      <w:pPr>
        <w:pStyle w:val="ListBullet"/>
      </w:pPr>
      <w:r w:rsidRPr="008C4768">
        <w:t>an industry workplace</w:t>
      </w:r>
    </w:p>
    <w:p w:rsidR="00000000" w:rsidRPr="008C4768" w:rsidP="008C4768">
      <w:pPr>
        <w:pStyle w:val="ListBullet"/>
      </w:pPr>
      <w:r w:rsidRPr="008C4768">
        <w:t xml:space="preserve">a simulated industry environment. </w:t>
      </w:r>
    </w:p>
    <w:p w:rsidR="00000000" w:rsidRPr="008C4768" w:rsidP="008C4768">
      <w:pPr>
        <w:pStyle w:val="BodyText"/>
      </w:pPr>
    </w:p>
    <w:p w:rsidR="00000000" w:rsidRPr="008C4768" w:rsidP="000E2B97">
      <w:pPr>
        <w:pStyle w:val="BodyText"/>
      </w:pPr>
      <w:r w:rsidRPr="008C4768">
        <w:t>Assessment must ensure access to:</w:t>
      </w:r>
    </w:p>
    <w:p w:rsidR="00000000" w:rsidRPr="008C4768" w:rsidP="008C4768">
      <w:pPr>
        <w:pStyle w:val="ListBullet"/>
      </w:pPr>
      <w:r w:rsidRPr="008C4768">
        <w:t>digital design tools</w:t>
      </w:r>
    </w:p>
    <w:p w:rsidR="00000000" w:rsidRPr="008C4768" w:rsidP="008C4768">
      <w:pPr>
        <w:pStyle w:val="ListBullet"/>
      </w:pPr>
      <w:r w:rsidRPr="008C4768">
        <w:t xml:space="preserve">templates and formats for visual merchandising guidelines. </w:t>
      </w:r>
    </w:p>
    <w:p w:rsidR="00000000" w:rsidRPr="008C4768" w:rsidP="008C4768">
      <w:pPr>
        <w:pStyle w:val="BodyText"/>
      </w:pPr>
    </w:p>
    <w:p w:rsidR="00000000" w:rsidRPr="008C4768" w:rsidP="000E2B97">
      <w:pPr>
        <w:pStyle w:val="BodyText"/>
      </w:pPr>
      <w:r w:rsidRPr="008C4768">
        <w:t>Assessors must satisfy the Standards for Registered Training Organisations’ requirements for assessors, and:</w:t>
      </w:r>
    </w:p>
    <w:p w:rsidR="00000000" w:rsidRPr="008C4768" w:rsidP="008C4768">
      <w:pPr>
        <w:pStyle w:val="ListBullet2"/>
      </w:pPr>
      <w:r w:rsidRPr="008C4768">
        <w:t>have worked in a job role for at least two years where they have applied the skills a</w:t>
      </w:r>
      <w:r w:rsidRPr="008C4768">
        <w:t>nd knowledge within this unit of competency.</w:t>
      </w:r>
    </w:p>
    <w:p w:rsidR="00000000" w:rsidRPr="008C4768" w:rsidP="008C4768">
      <w:pPr>
        <w:pStyle w:val="AllowPageBreak"/>
      </w:pPr>
    </w:p>
    <w:p w:rsidR="00000000" w:rsidRPr="008C4768" w:rsidP="008C4768">
      <w:pPr>
        <w:pStyle w:val="Heading1"/>
      </w:pPr>
      <w:bookmarkStart w:id="14" w:name="O_955896"/>
      <w:bookmarkEnd w:id="14"/>
      <w:r w:rsidRPr="008C4768">
        <w:t>Links</w:t>
      </w:r>
    </w:p>
    <w:p w:rsidR="00000000" w:rsidRPr="008C4768" w:rsidP="000E2B97">
      <w:pPr>
        <w:pStyle w:val="BodyText"/>
      </w:pPr>
      <w:r w:rsidRPr="008C4768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CF321F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8C4768" w:rsidP="008C4768"/>
    <w:sectPr w:rsidSect="008C476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7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768" w:rsidRPr="000E2B97" w:rsidP="000E2B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7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B97" w:rsidP="008C47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2B97" w:rsidP="008C47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E2B97" w:rsidP="008C476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768" w:rsidP="008C47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E2B97">
      <w:t>Approved</w:t>
    </w:r>
    <w:r w:rsidR="000E2B9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E2B9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E2B97">
      <w:rPr>
        <w:noProof/>
      </w:rPr>
      <w:t>4</w:t>
    </w:r>
    <w:r>
      <w:rPr>
        <w:noProof/>
      </w:rPr>
      <w:fldChar w:fldCharType="end"/>
    </w:r>
  </w:p>
  <w:p w:rsidR="008C4768" w:rsidP="008C47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E2B9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E2B97">
      <w:t>Service and Creative Skills Australia</w:t>
    </w:r>
    <w:r w:rsidR="000E2B97">
      <w:fldChar w:fldCharType="end"/>
    </w:r>
  </w:p>
  <w:p w:rsidR="008C4768" w:rsidP="008C47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7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B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4768" w:rsidRPr="000E2B97" w:rsidP="000E2B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7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B97" w:rsidRPr="002D2AF8" w:rsidP="008C47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SIRRMER013 Develop visual merchandising guidelines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E2B97" w:rsidP="008C476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768" w:rsidRPr="002D2AF8" w:rsidP="008C47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E2B97">
      <w:t>SIRRMER013 Develop visual merchandising guidelines</w:t>
    </w:r>
    <w:r w:rsidR="000E2B9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E2B97">
      <w:rPr>
        <w:noProof/>
      </w:rPr>
      <w:t>1 March 2025</w:t>
    </w:r>
    <w:r>
      <w:fldChar w:fldCharType="end"/>
    </w:r>
  </w:p>
  <w:p w:rsidR="008C4768" w:rsidP="008C47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F0F1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5AEC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3ED8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47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47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47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47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47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47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47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47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47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47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47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4768"/>
  </w:style>
  <w:style w:type="character" w:customStyle="1" w:styleId="Heading1Char">
    <w:name w:val="Heading 1 Char"/>
    <w:basedOn w:val="DefaultParagraphFont"/>
    <w:link w:val="Heading1"/>
    <w:rsid w:val="008C47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47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47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476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4768"/>
    <w:rPr>
      <w:b/>
      <w:spacing w:val="0"/>
    </w:rPr>
  </w:style>
  <w:style w:type="paragraph" w:styleId="ListBullet2">
    <w:name w:val="List Bullet 2"/>
    <w:basedOn w:val="List2"/>
    <w:rsid w:val="008C476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C47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47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47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47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47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47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47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47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47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47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47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47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47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47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47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47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47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47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47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47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47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47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47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47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47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47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47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47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47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47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47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47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47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47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4768"/>
    <w:rPr>
      <w:i/>
    </w:rPr>
  </w:style>
  <w:style w:type="paragraph" w:styleId="Caption">
    <w:name w:val="caption"/>
    <w:basedOn w:val="BodyText"/>
    <w:next w:val="Normal"/>
    <w:qFormat/>
    <w:rsid w:val="008C47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47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47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4768"/>
  </w:style>
  <w:style w:type="paragraph" w:styleId="TableofFigures">
    <w:name w:val="table of figures"/>
    <w:basedOn w:val="Normal"/>
    <w:next w:val="Normal"/>
    <w:semiHidden/>
    <w:rsid w:val="008C47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476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4768"/>
    <w:rPr>
      <w:rFonts w:ascii="Wingdings" w:hAnsi="Wingdings"/>
    </w:rPr>
  </w:style>
  <w:style w:type="paragraph" w:customStyle="1" w:styleId="TableHeading">
    <w:name w:val="Table Heading"/>
    <w:basedOn w:val="HeadingBase"/>
    <w:rsid w:val="008C47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4768"/>
    <w:rPr>
      <w:color w:val="0033CC"/>
      <w:u w:val="none"/>
    </w:rPr>
  </w:style>
  <w:style w:type="paragraph" w:customStyle="1" w:styleId="BodyTextRight">
    <w:name w:val="Body Text Right"/>
    <w:basedOn w:val="BodyText"/>
    <w:rsid w:val="008C47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47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476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47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47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47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4768"/>
    <w:rPr>
      <w:sz w:val="32"/>
    </w:rPr>
  </w:style>
  <w:style w:type="paragraph" w:customStyle="1" w:styleId="HeadingProcedure">
    <w:name w:val="Heading Procedure"/>
    <w:basedOn w:val="HeadingBase"/>
    <w:next w:val="Normal"/>
    <w:rsid w:val="008C47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4768"/>
    <w:pPr>
      <w:spacing w:before="60" w:after="60"/>
    </w:pPr>
  </w:style>
  <w:style w:type="paragraph" w:styleId="ListContinue">
    <w:name w:val="List Continue"/>
    <w:basedOn w:val="List"/>
    <w:rsid w:val="008C4768"/>
    <w:pPr>
      <w:ind w:firstLine="0"/>
    </w:pPr>
  </w:style>
  <w:style w:type="paragraph" w:customStyle="1" w:styleId="ListNote">
    <w:name w:val="List Note"/>
    <w:basedOn w:val="List"/>
    <w:rsid w:val="008C47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47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47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4768"/>
    <w:rPr>
      <w:rFonts w:ascii="Courier New" w:hAnsi="Courier New"/>
    </w:rPr>
  </w:style>
  <w:style w:type="paragraph" w:customStyle="1" w:styleId="NoteBullet">
    <w:name w:val="Note Bullet"/>
    <w:basedOn w:val="Note"/>
    <w:rsid w:val="008C47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47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47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47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47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47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47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4768"/>
    <w:rPr>
      <w:b/>
      <w:smallCaps/>
    </w:rPr>
  </w:style>
  <w:style w:type="paragraph" w:customStyle="1" w:styleId="TableListNumber">
    <w:name w:val="Table List Number"/>
    <w:basedOn w:val="ListNumber"/>
    <w:rsid w:val="008C47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47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4768"/>
    <w:pPr>
      <w:numPr>
        <w:numId w:val="9"/>
      </w:numPr>
    </w:pPr>
  </w:style>
  <w:style w:type="paragraph" w:customStyle="1" w:styleId="ListAlpha2">
    <w:name w:val="List Alpha 2"/>
    <w:basedOn w:val="List2"/>
    <w:rsid w:val="008C4768"/>
    <w:pPr>
      <w:numPr>
        <w:numId w:val="8"/>
      </w:numPr>
    </w:pPr>
  </w:style>
  <w:style w:type="paragraph" w:styleId="List2">
    <w:name w:val="List 2"/>
    <w:basedOn w:val="BodyText"/>
    <w:rsid w:val="008C47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47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47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47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47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476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4768"/>
    <w:pPr>
      <w:numPr>
        <w:numId w:val="4"/>
      </w:numPr>
    </w:pPr>
  </w:style>
  <w:style w:type="paragraph" w:styleId="ListContinue2">
    <w:name w:val="List Continue 2"/>
    <w:basedOn w:val="List2"/>
    <w:rsid w:val="008C4768"/>
    <w:pPr>
      <w:ind w:firstLine="0"/>
    </w:pPr>
  </w:style>
  <w:style w:type="paragraph" w:styleId="ListContinue3">
    <w:name w:val="List Continue 3"/>
    <w:basedOn w:val="List3"/>
    <w:rsid w:val="008C4768"/>
    <w:pPr>
      <w:ind w:left="1021" w:firstLine="0"/>
    </w:pPr>
  </w:style>
  <w:style w:type="paragraph" w:styleId="ListContinue4">
    <w:name w:val="List Continue 4"/>
    <w:basedOn w:val="List4"/>
    <w:rsid w:val="008C4768"/>
    <w:pPr>
      <w:ind w:firstLine="0"/>
    </w:pPr>
  </w:style>
  <w:style w:type="paragraph" w:styleId="ListContinue5">
    <w:name w:val="List Continue 5"/>
    <w:basedOn w:val="List5"/>
    <w:rsid w:val="008C4768"/>
    <w:pPr>
      <w:ind w:firstLine="0"/>
    </w:pPr>
  </w:style>
  <w:style w:type="paragraph" w:styleId="ListNumber3">
    <w:name w:val="List Number 3"/>
    <w:basedOn w:val="List3"/>
    <w:rsid w:val="008C4768"/>
    <w:pPr>
      <w:numPr>
        <w:numId w:val="5"/>
      </w:numPr>
    </w:pPr>
  </w:style>
  <w:style w:type="paragraph" w:styleId="ListNumber4">
    <w:name w:val="List Number 4"/>
    <w:basedOn w:val="List4"/>
    <w:rsid w:val="008C4768"/>
    <w:pPr>
      <w:numPr>
        <w:numId w:val="6"/>
      </w:numPr>
    </w:pPr>
  </w:style>
  <w:style w:type="paragraph" w:styleId="ListNumber5">
    <w:name w:val="List Number 5"/>
    <w:basedOn w:val="List5"/>
    <w:rsid w:val="008C4768"/>
    <w:pPr>
      <w:numPr>
        <w:numId w:val="7"/>
      </w:numPr>
    </w:pPr>
  </w:style>
  <w:style w:type="paragraph" w:styleId="BlockText">
    <w:name w:val="Block Text"/>
    <w:basedOn w:val="Normal"/>
    <w:rsid w:val="008C47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47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4768"/>
    <w:rPr>
      <w:sz w:val="16"/>
      <w:vertAlign w:val="superscript"/>
    </w:rPr>
  </w:style>
  <w:style w:type="character" w:customStyle="1" w:styleId="Symbols">
    <w:name w:val="Symbols"/>
    <w:basedOn w:val="DefaultParagraphFont"/>
    <w:rsid w:val="008C4768"/>
    <w:rPr>
      <w:rFonts w:ascii="Symbol" w:hAnsi="Symbol"/>
    </w:rPr>
  </w:style>
  <w:style w:type="character" w:customStyle="1" w:styleId="MenuOptions">
    <w:name w:val="Menu Options"/>
    <w:basedOn w:val="DefaultParagraphFont"/>
    <w:rsid w:val="008C47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4768"/>
    <w:rPr>
      <w:b/>
    </w:rPr>
  </w:style>
  <w:style w:type="character" w:customStyle="1" w:styleId="Underlined">
    <w:name w:val="Underlined"/>
    <w:basedOn w:val="DefaultParagraphFont"/>
    <w:rsid w:val="008C4768"/>
    <w:rPr>
      <w:u w:val="single"/>
    </w:rPr>
  </w:style>
  <w:style w:type="paragraph" w:customStyle="1" w:styleId="TableBodyTextRight">
    <w:name w:val="Table Body Text Right"/>
    <w:basedOn w:val="TableBodyText"/>
    <w:rsid w:val="008C47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4768"/>
    <w:rPr>
      <w:sz w:val="18"/>
    </w:rPr>
  </w:style>
  <w:style w:type="paragraph" w:customStyle="1" w:styleId="BodySmallRight">
    <w:name w:val="Body Small Right"/>
    <w:basedOn w:val="BodyTextRight"/>
    <w:rsid w:val="008C4768"/>
    <w:rPr>
      <w:sz w:val="18"/>
      <w:szCs w:val="18"/>
    </w:rPr>
  </w:style>
  <w:style w:type="paragraph" w:customStyle="1" w:styleId="MarginEdition">
    <w:name w:val="Margin Edition"/>
    <w:basedOn w:val="MarginNote"/>
    <w:rsid w:val="008C47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4768"/>
    <w:rPr>
      <w:sz w:val="2"/>
      <w:szCs w:val="2"/>
    </w:rPr>
  </w:style>
  <w:style w:type="character" w:customStyle="1" w:styleId="Small">
    <w:name w:val="Small"/>
    <w:basedOn w:val="DefaultParagraphFont"/>
    <w:rsid w:val="008C4768"/>
    <w:rPr>
      <w:sz w:val="16"/>
    </w:rPr>
  </w:style>
  <w:style w:type="paragraph" w:customStyle="1" w:styleId="WideTable">
    <w:name w:val="Wide Table"/>
    <w:basedOn w:val="Normal"/>
    <w:rsid w:val="008C47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4768"/>
  </w:style>
  <w:style w:type="paragraph" w:styleId="Quote">
    <w:name w:val="Quote"/>
    <w:basedOn w:val="Heading1"/>
    <w:link w:val="QuoteChar"/>
    <w:qFormat/>
    <w:rsid w:val="008C47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47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4768"/>
    <w:pPr>
      <w:pageBreakBefore/>
    </w:pPr>
  </w:style>
  <w:style w:type="paragraph" w:customStyle="1" w:styleId="Border">
    <w:name w:val="Border"/>
    <w:basedOn w:val="Normal"/>
    <w:qFormat/>
    <w:rsid w:val="008C47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47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47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47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47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47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47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47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47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4768"/>
    <w:rPr>
      <w:u w:val="single"/>
    </w:rPr>
  </w:style>
  <w:style w:type="character" w:customStyle="1" w:styleId="BoldandItalics">
    <w:name w:val="Bold and Italics"/>
    <w:qFormat/>
    <w:rsid w:val="008C4768"/>
    <w:rPr>
      <w:b/>
      <w:i/>
      <w:u w:val="none"/>
    </w:rPr>
  </w:style>
  <w:style w:type="paragraph" w:styleId="BalloonText">
    <w:name w:val="Balloon Text"/>
    <w:basedOn w:val="Normal"/>
    <w:link w:val="BalloonTextChar"/>
    <w:rsid w:val="008C47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47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47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47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47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47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4768"/>
    <w:pPr>
      <w:spacing w:before="0" w:after="0"/>
    </w:pPr>
  </w:style>
  <w:style w:type="paragraph" w:customStyle="1" w:styleId="BodyTextBold">
    <w:name w:val="Body Text Bold"/>
    <w:basedOn w:val="BodyText"/>
    <w:qFormat/>
    <w:rsid w:val="008C4768"/>
    <w:rPr>
      <w:b/>
    </w:rPr>
  </w:style>
  <w:style w:type="character" w:styleId="Hyperlink">
    <w:name w:val="Hyperlink"/>
    <w:basedOn w:val="DefaultParagraphFont"/>
    <w:uiPriority w:val="99"/>
    <w:unhideWhenUsed/>
    <w:rsid w:val="000E2B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906</Words>
  <Characters>6492</Characters>
  <Application>Microsoft Office Word</Application>
  <DocSecurity>0</DocSecurity>
  <Lines>202</Lines>
  <Paragraphs>134</Paragraphs>
  <ScaleCrop>false</ScaleCrop>
  <Company>Author-it Software Corporation Ltd.</Company>
  <LinksUpToDate>false</LinksUpToDate>
  <CharactersWithSpaces>7264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SIRRMER013 Develop visual merchandising guidelines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2025-03-01T10:18:00Z</dcterms:created>
  <dcterms:modified xsi:type="dcterms:W3CDTF">2025-03-01T10:18:00Z</dcterms:modified>
</cp:coreProperties>
</file>