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16A8B" w:rsidP="00916A8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SIRRMER012 Develop retail space and product management plans</w:t>
      </w:r>
      <w:r>
        <w:fldChar w:fldCharType="end"/>
      </w:r>
    </w:p>
    <w:p w:rsidR="00916A8B" w:rsidP="00916A8B">
      <w:pPr>
        <w:pStyle w:val="Version"/>
        <w:sectPr w:rsidSect="00B8695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86951" w:rsidP="00B86951">
      <w:pPr>
        <w:pStyle w:val="SuperHeading"/>
      </w:pPr>
      <w:r w:rsidRPr="00B86951">
        <w:t>SIRRMER012 Develop retail space and product management plans</w:t>
      </w:r>
    </w:p>
    <w:p w:rsidR="00000000" w:rsidRPr="00B86951" w:rsidP="00B86951">
      <w:pPr>
        <w:pStyle w:val="Heading1"/>
      </w:pPr>
      <w:bookmarkStart w:id="1" w:name="O_955861"/>
      <w:bookmarkEnd w:id="1"/>
      <w:r w:rsidRPr="00B86951">
        <w:t>Modification History</w:t>
      </w:r>
    </w:p>
    <w:p w:rsidR="00000000" w:rsidRPr="00B86951" w:rsidP="00916A8B">
      <w:pPr>
        <w:pStyle w:val="BodyText"/>
      </w:pPr>
      <w:r w:rsidRPr="00B86951">
        <w:t>Not applicable.</w:t>
      </w:r>
    </w:p>
    <w:p w:rsidR="00000000" w:rsidRPr="00B86951" w:rsidP="00B86951">
      <w:pPr>
        <w:pStyle w:val="Heading1"/>
      </w:pPr>
      <w:bookmarkStart w:id="2" w:name="O_955862"/>
      <w:bookmarkEnd w:id="2"/>
      <w:r w:rsidRPr="00B86951">
        <w:t>Application</w:t>
      </w:r>
    </w:p>
    <w:p w:rsidR="00000000" w:rsidRPr="00B86951" w:rsidP="00916A8B">
      <w:pPr>
        <w:pStyle w:val="BodyText"/>
      </w:pPr>
      <w:r w:rsidRPr="00B86951">
        <w:t>This unit describes the performance outcomes, skills and knowledge required to develop retail space and product management plans. It requires the ability to review the produc</w:t>
      </w:r>
      <w:r w:rsidRPr="00B86951">
        <w:t xml:space="preserve">tivity of space and product performance to define product placement strategies and layouts that achieve commercial business objectives. </w:t>
      </w:r>
    </w:p>
    <w:p w:rsidR="00000000" w:rsidRPr="00B86951" w:rsidP="00916A8B">
      <w:pPr>
        <w:pStyle w:val="BodyText"/>
      </w:pPr>
      <w:r w:rsidRPr="00B86951">
        <w:t>This unit applies to visual merchandisers and stylists working in a diverse range of sectors and business contexts. Th</w:t>
      </w:r>
      <w:r w:rsidRPr="00B86951">
        <w:t xml:space="preserve">ey operate with independence, under limited supervision of others, and within established organisational policies and procedures. They may have responsibility for making a range of creative and operational decisions within the scope of their job role. </w:t>
      </w:r>
    </w:p>
    <w:p w:rsidR="00000000" w:rsidRPr="00B86951" w:rsidP="00916A8B">
      <w:pPr>
        <w:pStyle w:val="BodyText"/>
      </w:pPr>
      <w:r w:rsidRPr="00B86951">
        <w:t>No</w:t>
      </w:r>
      <w:r w:rsidRPr="00B86951">
        <w:t xml:space="preserve"> occupational licensing, certification or specific legislative requirements apply to this unit at the time of publication.</w:t>
      </w:r>
    </w:p>
    <w:p w:rsidR="00000000" w:rsidRPr="00B86951" w:rsidP="00B86951">
      <w:pPr>
        <w:pStyle w:val="Heading1"/>
      </w:pPr>
      <w:bookmarkStart w:id="3" w:name="O_955863"/>
      <w:bookmarkEnd w:id="3"/>
      <w:r w:rsidRPr="00B86951">
        <w:t>Pre-requisite Unit</w:t>
      </w:r>
    </w:p>
    <w:p w:rsidR="00000000" w:rsidRPr="00B86951" w:rsidP="00916A8B">
      <w:pPr>
        <w:pStyle w:val="BodyText"/>
      </w:pPr>
      <w:r w:rsidRPr="00B86951">
        <w:t>Nil</w:t>
      </w:r>
    </w:p>
    <w:p w:rsidR="00000000" w:rsidRPr="00B86951" w:rsidP="00B86951">
      <w:pPr>
        <w:pStyle w:val="Heading1"/>
      </w:pPr>
      <w:bookmarkStart w:id="4" w:name="O_955864"/>
      <w:bookmarkEnd w:id="4"/>
      <w:r w:rsidRPr="00B86951">
        <w:t>Competency Field</w:t>
      </w:r>
    </w:p>
    <w:p w:rsidR="00000000" w:rsidRPr="00B86951" w:rsidP="00916A8B">
      <w:pPr>
        <w:pStyle w:val="BodyText"/>
      </w:pPr>
      <w:r w:rsidRPr="00B86951">
        <w:t xml:space="preserve">Merchandising </w:t>
      </w:r>
    </w:p>
    <w:p w:rsidR="00000000" w:rsidRPr="00B86951" w:rsidP="00B86951">
      <w:pPr>
        <w:pStyle w:val="Heading1"/>
      </w:pPr>
      <w:bookmarkStart w:id="5" w:name="O_955865"/>
      <w:bookmarkEnd w:id="5"/>
      <w:r w:rsidRPr="00B86951">
        <w:t>Unit Sector</w:t>
      </w:r>
    </w:p>
    <w:p w:rsidR="00000000" w:rsidRPr="00B86951" w:rsidP="00916A8B">
      <w:pPr>
        <w:pStyle w:val="BodyText"/>
      </w:pPr>
      <w:r w:rsidRPr="00B86951">
        <w:t>Retail</w:t>
      </w:r>
    </w:p>
    <w:p w:rsidR="00000000" w:rsidRPr="00B86951" w:rsidP="00B86951">
      <w:pPr>
        <w:pStyle w:val="Heading1"/>
      </w:pPr>
      <w:bookmarkStart w:id="6" w:name="O_955866"/>
      <w:bookmarkEnd w:id="6"/>
      <w:r w:rsidRPr="00B8695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916A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6951" w:rsidP="00B86951">
            <w:pPr>
              <w:pStyle w:val="BodyText"/>
            </w:pPr>
            <w:r w:rsidRPr="00B86951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951">
            <w:pPr>
              <w:pStyle w:val="BodyText"/>
              <w:rPr>
                <w:lang w:val="en-NZ"/>
              </w:rPr>
            </w:pPr>
            <w:r w:rsidRPr="00B86951">
              <w:rPr>
                <w:rStyle w:val="SpecialBold"/>
              </w:rPr>
              <w:t>PERFORMANCE</w:t>
            </w:r>
            <w:r w:rsidRPr="00B86951">
              <w:t xml:space="preserve"> </w:t>
            </w:r>
            <w:r w:rsidRPr="00B86951">
              <w:rPr>
                <w:rStyle w:val="SpecialBold"/>
              </w:rPr>
              <w:t>CRITERIA</w:t>
            </w:r>
          </w:p>
        </w:tc>
      </w:tr>
      <w:tr w:rsidTr="00916A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951">
            <w:pPr>
              <w:pStyle w:val="BodyText"/>
              <w:rPr>
                <w:lang w:val="en-NZ"/>
              </w:rPr>
            </w:pPr>
            <w:r w:rsidRPr="00B86951">
              <w:t>Elements describe the essential outcomes.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951">
            <w:pPr>
              <w:pStyle w:val="BodyText"/>
              <w:rPr>
                <w:lang w:val="en-NZ"/>
              </w:rPr>
            </w:pPr>
            <w:r w:rsidRPr="00B86951">
              <w:t>Performance criteria describe the performance needed to demonstrate achievement of the element.</w:t>
            </w:r>
          </w:p>
        </w:tc>
      </w:tr>
      <w:tr w:rsidTr="00916A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951">
            <w:pPr>
              <w:pStyle w:val="BodyText"/>
              <w:rPr>
                <w:lang w:val="en-NZ"/>
              </w:rPr>
            </w:pPr>
            <w:r w:rsidRPr="00B86951">
              <w:t>1. Identify space and product manag</w:t>
            </w:r>
            <w:r w:rsidRPr="00B86951">
              <w:t xml:space="preserve">ement requirements. 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6951" w:rsidP="00B86951">
            <w:pPr>
              <w:pStyle w:val="BodyText"/>
            </w:pPr>
            <w:r w:rsidRPr="00B86951">
              <w:t xml:space="preserve">1.1. Consult with relevant personnel to identify organisational space and product management requirements.  </w:t>
            </w:r>
          </w:p>
          <w:p w:rsidR="00000000" w:rsidRPr="00B86951" w:rsidP="00B86951">
            <w:pPr>
              <w:pStyle w:val="BodyText"/>
            </w:pPr>
            <w:r w:rsidRPr="00B86951">
              <w:t xml:space="preserve">1.2. Access and review organisational standards and guidelines for space and product management. </w:t>
            </w:r>
          </w:p>
          <w:p w:rsidR="00000000" w:rsidRPr="00B86951" w:rsidP="00B86951">
            <w:pPr>
              <w:pStyle w:val="BodyText"/>
            </w:pPr>
            <w:r w:rsidRPr="00B86951">
              <w:t>1.3. Research trends in reta</w:t>
            </w:r>
            <w:r w:rsidRPr="00B86951">
              <w:t xml:space="preserve">il space and product management to inform planning. </w:t>
            </w:r>
          </w:p>
          <w:p w:rsidR="00000000" w:rsidP="00B86951">
            <w:pPr>
              <w:pStyle w:val="BodyText"/>
              <w:rPr>
                <w:lang w:val="en-NZ"/>
              </w:rPr>
            </w:pPr>
            <w:r w:rsidRPr="00B86951">
              <w:t xml:space="preserve">1.4. Identify and assess factors impacting space and product management planning. </w:t>
            </w:r>
          </w:p>
        </w:tc>
      </w:tr>
      <w:tr w:rsidTr="00916A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951">
            <w:pPr>
              <w:pStyle w:val="BodyText"/>
              <w:rPr>
                <w:lang w:val="en-NZ"/>
              </w:rPr>
            </w:pPr>
            <w:r w:rsidRPr="00B86951">
              <w:t xml:space="preserve">2. Develop space management plan. 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6951" w:rsidP="00B86951">
            <w:pPr>
              <w:pStyle w:val="BodyText"/>
            </w:pPr>
            <w:r w:rsidRPr="00B86951">
              <w:t>2.1. Access and review store design plans and dimensional data to determine store fe</w:t>
            </w:r>
            <w:r w:rsidRPr="00B86951">
              <w:t>atures and constraints.</w:t>
            </w:r>
          </w:p>
          <w:p w:rsidR="00000000" w:rsidRPr="00B86951" w:rsidP="00B86951">
            <w:pPr>
              <w:pStyle w:val="BodyText"/>
            </w:pPr>
            <w:r w:rsidRPr="00B86951">
              <w:t xml:space="preserve">2.2. Plan optimal store layout and fixture space. </w:t>
            </w:r>
          </w:p>
          <w:p w:rsidR="00000000" w:rsidRPr="00B86951" w:rsidP="00B86951">
            <w:pPr>
              <w:pStyle w:val="BodyText"/>
            </w:pPr>
            <w:r w:rsidRPr="00B86951">
              <w:t xml:space="preserve">2.3. Identify opportunities to optimise use of space and create efficiencies in customer traffic flow. </w:t>
            </w:r>
          </w:p>
          <w:p w:rsidR="00000000" w:rsidRPr="00B86951" w:rsidP="00B86951">
            <w:pPr>
              <w:pStyle w:val="BodyText"/>
            </w:pPr>
            <w:r w:rsidRPr="00B86951">
              <w:t xml:space="preserve">2.4. Identify opportunities to enhance customer experience and commercial profitability through space management. </w:t>
            </w:r>
          </w:p>
          <w:p w:rsidR="00000000" w:rsidRPr="00B86951" w:rsidP="00B86951">
            <w:pPr>
              <w:pStyle w:val="BodyText"/>
            </w:pPr>
            <w:r w:rsidRPr="00B86951">
              <w:t xml:space="preserve">2.5. Identify potential commercial and customer experience challenges and undertake planning to minimise impact. </w:t>
            </w:r>
          </w:p>
          <w:p w:rsidR="00000000" w:rsidRPr="00B86951" w:rsidP="00B86951">
            <w:pPr>
              <w:pStyle w:val="BodyText"/>
            </w:pPr>
            <w:r w:rsidRPr="00B86951">
              <w:t xml:space="preserve">2.6. Document an accurate, </w:t>
            </w:r>
            <w:r w:rsidRPr="00B86951">
              <w:t xml:space="preserve">to-scale, space management plan using digital design software. </w:t>
            </w:r>
          </w:p>
          <w:p w:rsidR="00000000" w:rsidP="00B86951">
            <w:pPr>
              <w:pStyle w:val="BodyText"/>
              <w:rPr>
                <w:lang w:val="en-NZ"/>
              </w:rPr>
            </w:pPr>
            <w:r w:rsidRPr="00B86951">
              <w:t xml:space="preserve">2.7. Ensure space management plan complies with regulatory and work, health and safety requirements. </w:t>
            </w:r>
          </w:p>
        </w:tc>
      </w:tr>
      <w:tr w:rsidTr="00916A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951">
            <w:pPr>
              <w:pStyle w:val="BodyText"/>
              <w:rPr>
                <w:lang w:val="en-NZ"/>
              </w:rPr>
            </w:pPr>
            <w:r w:rsidRPr="00B86951">
              <w:t>3. Develop a store product management plan.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6951" w:rsidP="00B86951">
            <w:pPr>
              <w:pStyle w:val="BodyText"/>
            </w:pPr>
            <w:r w:rsidRPr="00B86951">
              <w:t>3.1. Confirm product performance targets, inv</w:t>
            </w:r>
            <w:r w:rsidRPr="00B86951">
              <w:t xml:space="preserve">entory levels, customer profiles and marketing strategies to inform product management plan. </w:t>
            </w:r>
          </w:p>
          <w:p w:rsidR="00000000" w:rsidRPr="00B86951" w:rsidP="00B86951">
            <w:pPr>
              <w:pStyle w:val="BodyText"/>
            </w:pPr>
            <w:r w:rsidRPr="00B86951">
              <w:t>3.2. Calculate inventory volumes and capacity of fixtures required to support the display of the merchandise.</w:t>
            </w:r>
          </w:p>
          <w:p w:rsidR="00000000" w:rsidRPr="00B86951" w:rsidP="00B86951">
            <w:pPr>
              <w:pStyle w:val="BodyText"/>
            </w:pPr>
            <w:r w:rsidRPr="00B86951">
              <w:t>3.3. Consider product category adjacencies and group</w:t>
            </w:r>
            <w:r w:rsidRPr="00B86951">
              <w:t>ing according to features, price, size and type.</w:t>
            </w:r>
          </w:p>
          <w:p w:rsidR="00000000" w:rsidP="00B86951">
            <w:pPr>
              <w:pStyle w:val="BodyText"/>
              <w:rPr>
                <w:lang w:val="en-NZ"/>
              </w:rPr>
            </w:pPr>
            <w:r w:rsidRPr="00B86951">
              <w:t xml:space="preserve">3.4. Identify constraints and opportunities impacting management planning. </w:t>
            </w:r>
          </w:p>
        </w:tc>
      </w:tr>
      <w:tr w:rsidTr="00916A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951">
            <w:pPr>
              <w:pStyle w:val="BodyText"/>
              <w:rPr>
                <w:lang w:val="en-NZ"/>
              </w:rPr>
            </w:pPr>
            <w:r w:rsidRPr="00B86951">
              <w:t xml:space="preserve">4. Communicate the space and product management plan.  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6951" w:rsidP="00B86951">
            <w:pPr>
              <w:pStyle w:val="BodyText"/>
            </w:pPr>
            <w:r w:rsidRPr="00B86951">
              <w:t>4.1. Develop action plans for the implementation of space and product mana</w:t>
            </w:r>
            <w:r w:rsidRPr="00B86951">
              <w:t xml:space="preserve">gement plans, including any required dismantling of existing layout. </w:t>
            </w:r>
          </w:p>
          <w:p w:rsidR="00000000" w:rsidRPr="00B86951" w:rsidP="00B86951">
            <w:pPr>
              <w:pStyle w:val="BodyText"/>
            </w:pPr>
            <w:r w:rsidRPr="00B86951">
              <w:t>4.2. Present space and product management plan to relevant personnel and make any required adjustments.</w:t>
            </w:r>
          </w:p>
          <w:p w:rsidR="00000000" w:rsidRPr="00B86951" w:rsidP="00B86951">
            <w:pPr>
              <w:pStyle w:val="BodyText"/>
            </w:pPr>
            <w:r w:rsidRPr="00B86951">
              <w:t xml:space="preserve">4.3. Gain approval for space and product management plans. </w:t>
            </w:r>
          </w:p>
          <w:p w:rsidR="00000000" w:rsidRPr="00B86951" w:rsidP="00B86951">
            <w:pPr>
              <w:pStyle w:val="BodyText"/>
            </w:pPr>
            <w:r w:rsidRPr="00B86951">
              <w:t>4.4. Communicate imple</w:t>
            </w:r>
            <w:r w:rsidRPr="00B86951">
              <w:t xml:space="preserve">mentation plans to relevant personnel and ensure consistent understanding of requirements. </w:t>
            </w:r>
          </w:p>
        </w:tc>
      </w:tr>
    </w:tbl>
    <w:p w:rsidR="00000000" w:rsidRPr="00B86951" w:rsidP="00B86951">
      <w:pPr>
        <w:pStyle w:val="BodyText"/>
      </w:pPr>
    </w:p>
    <w:p w:rsidR="00000000" w:rsidRPr="00B86951" w:rsidP="00B86951">
      <w:pPr>
        <w:pStyle w:val="AllowPageBreak"/>
      </w:pPr>
    </w:p>
    <w:p w:rsidR="00000000" w:rsidRPr="00B86951" w:rsidP="00B86951">
      <w:pPr>
        <w:pStyle w:val="Heading1"/>
      </w:pPr>
      <w:bookmarkStart w:id="7" w:name="O_955867"/>
      <w:bookmarkEnd w:id="7"/>
      <w:r w:rsidRPr="00B86951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B869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951">
            <w:pPr>
              <w:pStyle w:val="BodyText"/>
              <w:rPr>
                <w:lang w:val="en-NZ"/>
              </w:rPr>
            </w:pPr>
            <w:r w:rsidRPr="00B86951">
              <w:t>Foundation skills essential to performance in this unit, but not explicit in the performance criteria, are listed here, along w</w:t>
            </w:r>
            <w:r w:rsidRPr="00B86951">
              <w:t>ith a brief context statement.</w:t>
            </w:r>
          </w:p>
        </w:tc>
      </w:tr>
      <w:tr w:rsidTr="00B869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6951" w:rsidP="00B86951">
            <w:pPr>
              <w:pStyle w:val="BodyText"/>
            </w:pPr>
            <w:r w:rsidRPr="00B86951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951">
            <w:pPr>
              <w:pStyle w:val="BodyText"/>
              <w:rPr>
                <w:lang w:val="en-NZ"/>
              </w:rPr>
            </w:pPr>
            <w:r w:rsidRPr="00B86951">
              <w:rPr>
                <w:rStyle w:val="SpecialBold"/>
              </w:rPr>
              <w:t>DESCRIPTION</w:t>
            </w:r>
          </w:p>
        </w:tc>
      </w:tr>
      <w:tr w:rsidTr="00B869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951">
            <w:pPr>
              <w:pStyle w:val="BodyText"/>
              <w:rPr>
                <w:lang w:val="en-NZ"/>
              </w:rPr>
            </w:pPr>
            <w:r w:rsidRPr="00B86951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951">
            <w:pPr>
              <w:pStyle w:val="ListBullet"/>
              <w:rPr>
                <w:lang w:val="en-NZ"/>
              </w:rPr>
            </w:pPr>
            <w:r w:rsidRPr="00B86951">
              <w:t xml:space="preserve">perform numerical calculations to determine the inventory volume and fixture capacity. </w:t>
            </w:r>
          </w:p>
        </w:tc>
      </w:tr>
      <w:tr w:rsidTr="00B869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951">
            <w:pPr>
              <w:pStyle w:val="BodyText"/>
              <w:rPr>
                <w:lang w:val="en-NZ"/>
              </w:rPr>
            </w:pPr>
            <w:r w:rsidRPr="00B86951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6951" w:rsidP="00B86951">
            <w:pPr>
              <w:pStyle w:val="ListBullet"/>
            </w:pPr>
            <w:r w:rsidRPr="00B86951">
              <w:t>access information, document informat</w:t>
            </w:r>
            <w:r w:rsidRPr="00B86951">
              <w:t>ion and communicate with others using digital technologies and systems.</w:t>
            </w:r>
          </w:p>
        </w:tc>
      </w:tr>
    </w:tbl>
    <w:p w:rsidR="00000000" w:rsidRPr="00B86951" w:rsidP="00B86951">
      <w:pPr>
        <w:pStyle w:val="BodyText"/>
      </w:pPr>
    </w:p>
    <w:p w:rsidR="00000000" w:rsidRPr="00B86951" w:rsidP="00B86951">
      <w:pPr>
        <w:pStyle w:val="AllowPageBreak"/>
      </w:pPr>
    </w:p>
    <w:p w:rsidR="00000000" w:rsidRPr="00B86951" w:rsidP="00B86951">
      <w:pPr>
        <w:pStyle w:val="Heading1"/>
      </w:pPr>
      <w:bookmarkStart w:id="8" w:name="O_955869"/>
      <w:bookmarkEnd w:id="8"/>
      <w:r w:rsidRPr="00B86951">
        <w:t>Unit Mapping Information</w:t>
      </w:r>
    </w:p>
    <w:p w:rsidR="00000000" w:rsidRPr="00B86951" w:rsidP="00916A8B">
      <w:pPr>
        <w:pStyle w:val="BodyText"/>
      </w:pPr>
      <w:r w:rsidRPr="00B86951">
        <w:t>No equivalent unit.</w:t>
      </w:r>
    </w:p>
    <w:p w:rsidR="00000000" w:rsidRPr="00B86951" w:rsidP="00B86951">
      <w:pPr>
        <w:pStyle w:val="Heading1"/>
      </w:pPr>
      <w:bookmarkStart w:id="9" w:name="O_955876"/>
      <w:bookmarkEnd w:id="9"/>
      <w:r w:rsidRPr="00B86951">
        <w:t>Links</w:t>
      </w:r>
    </w:p>
    <w:p w:rsidR="00000000" w:rsidRPr="00B86951" w:rsidP="00916A8B">
      <w:pPr>
        <w:pStyle w:val="BodyText"/>
      </w:pPr>
      <w:r w:rsidRPr="00B86951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3D33FA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B86951" w:rsidP="00B86951"/>
    <w:sectPr w:rsidSect="00B8695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695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6951" w:rsidRPr="00916A8B" w:rsidP="00916A8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695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6A8B" w:rsidP="00B8695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16A8B" w:rsidP="00B8695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916A8B" w:rsidP="00B8695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695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6A8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86951" w:rsidRPr="00916A8B" w:rsidP="00916A8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695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6A8B" w:rsidRPr="002D2AF8" w:rsidP="00B8695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SIRRMER012 Develop retail space and product management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November 2021</w:t>
    </w:r>
    <w:r>
      <w:fldChar w:fldCharType="end"/>
    </w:r>
  </w:p>
  <w:p w:rsidR="00916A8B" w:rsidP="00B8695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D881D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EA2B7A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695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8695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8695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8695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8695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8695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8695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8695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8695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8695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8695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86951"/>
  </w:style>
  <w:style w:type="character" w:customStyle="1" w:styleId="Heading1Char">
    <w:name w:val="Heading 1 Char"/>
    <w:basedOn w:val="DefaultParagraphFont"/>
    <w:link w:val="Heading1"/>
    <w:rsid w:val="00B8695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8695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8695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8695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86951"/>
    <w:rPr>
      <w:b/>
      <w:spacing w:val="0"/>
    </w:rPr>
  </w:style>
  <w:style w:type="paragraph" w:customStyle="1" w:styleId="SuperHeading">
    <w:name w:val="SuperHeading"/>
    <w:basedOn w:val="Normal"/>
    <w:rsid w:val="00B8695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8695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8695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8695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8695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869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869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869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869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8695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8695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8695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8695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8695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8695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8695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8695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8695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8695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8695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8695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8695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8695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8695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8695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8695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8695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8695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8695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8695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8695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8695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8695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8695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8695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86951"/>
    <w:rPr>
      <w:i/>
    </w:rPr>
  </w:style>
  <w:style w:type="paragraph" w:styleId="Caption">
    <w:name w:val="caption"/>
    <w:basedOn w:val="BodyText"/>
    <w:next w:val="Normal"/>
    <w:qFormat/>
    <w:rsid w:val="00B8695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8695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8695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86951"/>
  </w:style>
  <w:style w:type="paragraph" w:styleId="TableofFigures">
    <w:name w:val="table of figures"/>
    <w:basedOn w:val="Normal"/>
    <w:next w:val="Normal"/>
    <w:semiHidden/>
    <w:rsid w:val="00B8695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8695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86951"/>
    <w:rPr>
      <w:rFonts w:ascii="Wingdings" w:hAnsi="Wingdings"/>
    </w:rPr>
  </w:style>
  <w:style w:type="paragraph" w:customStyle="1" w:styleId="TableHeading">
    <w:name w:val="Table Heading"/>
    <w:basedOn w:val="HeadingBase"/>
    <w:rsid w:val="00B8695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86951"/>
    <w:rPr>
      <w:color w:val="0033CC"/>
      <w:u w:val="none"/>
    </w:rPr>
  </w:style>
  <w:style w:type="paragraph" w:customStyle="1" w:styleId="BodyTextRight">
    <w:name w:val="Body Text Right"/>
    <w:basedOn w:val="BodyText"/>
    <w:rsid w:val="00B8695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8695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8695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8695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8695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8695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86951"/>
    <w:rPr>
      <w:sz w:val="32"/>
    </w:rPr>
  </w:style>
  <w:style w:type="paragraph" w:customStyle="1" w:styleId="HeadingProcedure">
    <w:name w:val="Heading Procedure"/>
    <w:basedOn w:val="HeadingBase"/>
    <w:next w:val="Normal"/>
    <w:rsid w:val="00B8695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86951"/>
    <w:pPr>
      <w:spacing w:before="60" w:after="60"/>
    </w:pPr>
  </w:style>
  <w:style w:type="paragraph" w:styleId="ListContinue">
    <w:name w:val="List Continue"/>
    <w:basedOn w:val="List"/>
    <w:rsid w:val="00B86951"/>
    <w:pPr>
      <w:ind w:firstLine="0"/>
    </w:pPr>
  </w:style>
  <w:style w:type="paragraph" w:customStyle="1" w:styleId="ListNote">
    <w:name w:val="List Note"/>
    <w:basedOn w:val="List"/>
    <w:rsid w:val="00B8695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8695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8695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86951"/>
    <w:rPr>
      <w:rFonts w:ascii="Courier New" w:hAnsi="Courier New"/>
    </w:rPr>
  </w:style>
  <w:style w:type="paragraph" w:customStyle="1" w:styleId="NoteBullet">
    <w:name w:val="Note Bullet"/>
    <w:basedOn w:val="Note"/>
    <w:rsid w:val="00B8695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8695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8695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8695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8695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8695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8695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86951"/>
    <w:rPr>
      <w:b/>
      <w:smallCaps/>
    </w:rPr>
  </w:style>
  <w:style w:type="paragraph" w:customStyle="1" w:styleId="TableListNumber">
    <w:name w:val="Table List Number"/>
    <w:basedOn w:val="ListNumber"/>
    <w:rsid w:val="00B8695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8695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86951"/>
    <w:pPr>
      <w:numPr>
        <w:numId w:val="8"/>
      </w:numPr>
    </w:pPr>
  </w:style>
  <w:style w:type="paragraph" w:customStyle="1" w:styleId="ListAlpha2">
    <w:name w:val="List Alpha 2"/>
    <w:basedOn w:val="List2"/>
    <w:rsid w:val="00B86951"/>
    <w:pPr>
      <w:numPr>
        <w:numId w:val="7"/>
      </w:numPr>
    </w:pPr>
  </w:style>
  <w:style w:type="paragraph" w:styleId="List2">
    <w:name w:val="List 2"/>
    <w:basedOn w:val="BodyText"/>
    <w:rsid w:val="00B8695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8695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8695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8695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8695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8695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86951"/>
    <w:pPr>
      <w:numPr>
        <w:numId w:val="3"/>
      </w:numPr>
    </w:pPr>
  </w:style>
  <w:style w:type="paragraph" w:styleId="ListContinue2">
    <w:name w:val="List Continue 2"/>
    <w:basedOn w:val="List2"/>
    <w:rsid w:val="00B86951"/>
    <w:pPr>
      <w:ind w:firstLine="0"/>
    </w:pPr>
  </w:style>
  <w:style w:type="paragraph" w:styleId="ListContinue3">
    <w:name w:val="List Continue 3"/>
    <w:basedOn w:val="List3"/>
    <w:rsid w:val="00B86951"/>
    <w:pPr>
      <w:ind w:left="1021" w:firstLine="0"/>
    </w:pPr>
  </w:style>
  <w:style w:type="paragraph" w:styleId="ListContinue4">
    <w:name w:val="List Continue 4"/>
    <w:basedOn w:val="List4"/>
    <w:rsid w:val="00B86951"/>
    <w:pPr>
      <w:ind w:firstLine="0"/>
    </w:pPr>
  </w:style>
  <w:style w:type="paragraph" w:styleId="ListContinue5">
    <w:name w:val="List Continue 5"/>
    <w:basedOn w:val="List5"/>
    <w:rsid w:val="00B86951"/>
    <w:pPr>
      <w:ind w:firstLine="0"/>
    </w:pPr>
  </w:style>
  <w:style w:type="paragraph" w:styleId="ListNumber3">
    <w:name w:val="List Number 3"/>
    <w:basedOn w:val="List3"/>
    <w:rsid w:val="00B86951"/>
    <w:pPr>
      <w:numPr>
        <w:numId w:val="4"/>
      </w:numPr>
    </w:pPr>
  </w:style>
  <w:style w:type="paragraph" w:styleId="ListNumber4">
    <w:name w:val="List Number 4"/>
    <w:basedOn w:val="List4"/>
    <w:rsid w:val="00B86951"/>
    <w:pPr>
      <w:numPr>
        <w:numId w:val="5"/>
      </w:numPr>
    </w:pPr>
  </w:style>
  <w:style w:type="paragraph" w:styleId="ListNumber5">
    <w:name w:val="List Number 5"/>
    <w:basedOn w:val="List5"/>
    <w:rsid w:val="00B86951"/>
    <w:pPr>
      <w:numPr>
        <w:numId w:val="6"/>
      </w:numPr>
    </w:pPr>
  </w:style>
  <w:style w:type="paragraph" w:styleId="BlockText">
    <w:name w:val="Block Text"/>
    <w:basedOn w:val="Normal"/>
    <w:rsid w:val="00B8695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8695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86951"/>
    <w:rPr>
      <w:sz w:val="16"/>
      <w:vertAlign w:val="superscript"/>
    </w:rPr>
  </w:style>
  <w:style w:type="character" w:customStyle="1" w:styleId="Symbols">
    <w:name w:val="Symbols"/>
    <w:basedOn w:val="DefaultParagraphFont"/>
    <w:rsid w:val="00B86951"/>
    <w:rPr>
      <w:rFonts w:ascii="Symbol" w:hAnsi="Symbol"/>
    </w:rPr>
  </w:style>
  <w:style w:type="character" w:customStyle="1" w:styleId="MenuOptions">
    <w:name w:val="Menu Options"/>
    <w:basedOn w:val="DefaultParagraphFont"/>
    <w:rsid w:val="00B8695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86951"/>
    <w:rPr>
      <w:b/>
    </w:rPr>
  </w:style>
  <w:style w:type="character" w:customStyle="1" w:styleId="Underlined">
    <w:name w:val="Underlined"/>
    <w:basedOn w:val="DefaultParagraphFont"/>
    <w:rsid w:val="00B86951"/>
    <w:rPr>
      <w:u w:val="single"/>
    </w:rPr>
  </w:style>
  <w:style w:type="paragraph" w:customStyle="1" w:styleId="TableBodyTextRight">
    <w:name w:val="Table Body Text Right"/>
    <w:basedOn w:val="TableBodyText"/>
    <w:rsid w:val="00B8695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86951"/>
    <w:rPr>
      <w:sz w:val="18"/>
    </w:rPr>
  </w:style>
  <w:style w:type="paragraph" w:customStyle="1" w:styleId="BodySmallRight">
    <w:name w:val="Body Small Right"/>
    <w:basedOn w:val="BodyTextRight"/>
    <w:rsid w:val="00B86951"/>
    <w:rPr>
      <w:sz w:val="18"/>
      <w:szCs w:val="18"/>
    </w:rPr>
  </w:style>
  <w:style w:type="paragraph" w:customStyle="1" w:styleId="MarginEdition">
    <w:name w:val="Margin Edition"/>
    <w:basedOn w:val="MarginNote"/>
    <w:rsid w:val="00B8695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86951"/>
    <w:rPr>
      <w:sz w:val="2"/>
      <w:szCs w:val="2"/>
    </w:rPr>
  </w:style>
  <w:style w:type="character" w:customStyle="1" w:styleId="Small">
    <w:name w:val="Small"/>
    <w:basedOn w:val="DefaultParagraphFont"/>
    <w:rsid w:val="00B86951"/>
    <w:rPr>
      <w:sz w:val="16"/>
    </w:rPr>
  </w:style>
  <w:style w:type="paragraph" w:customStyle="1" w:styleId="WideTable">
    <w:name w:val="Wide Table"/>
    <w:basedOn w:val="Normal"/>
    <w:rsid w:val="00B8695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86951"/>
  </w:style>
  <w:style w:type="paragraph" w:styleId="Quote">
    <w:name w:val="Quote"/>
    <w:basedOn w:val="Heading1"/>
    <w:link w:val="QuoteChar"/>
    <w:qFormat/>
    <w:rsid w:val="00B8695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8695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86951"/>
    <w:pPr>
      <w:pageBreakBefore/>
    </w:pPr>
  </w:style>
  <w:style w:type="paragraph" w:customStyle="1" w:styleId="Border">
    <w:name w:val="Border"/>
    <w:basedOn w:val="Normal"/>
    <w:qFormat/>
    <w:rsid w:val="00B8695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8695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69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695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8695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8695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8695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8695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8695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86951"/>
    <w:rPr>
      <w:u w:val="single"/>
    </w:rPr>
  </w:style>
  <w:style w:type="character" w:customStyle="1" w:styleId="BoldandItalics">
    <w:name w:val="Bold and Italics"/>
    <w:qFormat/>
    <w:rsid w:val="00B86951"/>
    <w:rPr>
      <w:b/>
      <w:i/>
      <w:u w:val="none"/>
    </w:rPr>
  </w:style>
  <w:style w:type="paragraph" w:styleId="BalloonText">
    <w:name w:val="Balloon Text"/>
    <w:basedOn w:val="Normal"/>
    <w:link w:val="BalloonTextChar"/>
    <w:rsid w:val="00B869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8695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8695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8695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8695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8695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86951"/>
    <w:pPr>
      <w:spacing w:before="0" w:after="0"/>
    </w:pPr>
  </w:style>
  <w:style w:type="paragraph" w:customStyle="1" w:styleId="BodyTextBold">
    <w:name w:val="Body Text Bold"/>
    <w:basedOn w:val="BodyText"/>
    <w:qFormat/>
    <w:rsid w:val="00B86951"/>
    <w:rPr>
      <w:b/>
    </w:rPr>
  </w:style>
  <w:style w:type="character" w:styleId="Hyperlink">
    <w:name w:val="Hyperlink"/>
    <w:basedOn w:val="DefaultParagraphFont"/>
    <w:uiPriority w:val="99"/>
    <w:unhideWhenUsed/>
    <w:rsid w:val="00916A8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549</Words>
  <Characters>3607</Characters>
  <Application>Microsoft Office Word</Application>
  <DocSecurity>0</DocSecurity>
  <Lines>116</Lines>
  <Paragraphs>65</Paragraphs>
  <ScaleCrop>false</ScaleCrop>
  <Company>Author-it Software Corporation Ltd.</Company>
  <LinksUpToDate>false</LinksUpToDate>
  <CharactersWithSpaces>4091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SIRRMER012 Develop retail space and product management plans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2021-11-10T06:15:00Z</dcterms:created>
  <dcterms:modified xsi:type="dcterms:W3CDTF">2021-11-10T06:15:00Z</dcterms:modified>
</cp:coreProperties>
</file>