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1AE0" w:rsidP="00971A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SIRRMER010 Style using visual merchandising aids</w:t>
      </w:r>
      <w:r>
        <w:fldChar w:fldCharType="end"/>
      </w:r>
    </w:p>
    <w:p w:rsidR="00971AE0" w:rsidP="00971AE0">
      <w:pPr>
        <w:pStyle w:val="Version"/>
        <w:sectPr w:rsidSect="00DC3C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3CF5" w:rsidP="00DC3CF5">
      <w:pPr>
        <w:pStyle w:val="SuperHeading"/>
      </w:pPr>
      <w:r w:rsidRPr="00DC3CF5">
        <w:t>SIRRMER010 Style using visual merchandising aids</w:t>
      </w:r>
    </w:p>
    <w:p w:rsidR="00000000" w:rsidRPr="00DC3CF5" w:rsidP="00DC3CF5">
      <w:pPr>
        <w:pStyle w:val="Heading1"/>
      </w:pPr>
      <w:bookmarkStart w:id="1" w:name="O_955823"/>
      <w:bookmarkEnd w:id="1"/>
      <w:r w:rsidRPr="00DC3CF5">
        <w:t>Modification History</w:t>
      </w:r>
    </w:p>
    <w:p w:rsidR="00000000" w:rsidRPr="00DC3CF5" w:rsidP="00971AE0">
      <w:pPr>
        <w:pStyle w:val="BodyText"/>
      </w:pPr>
      <w:r w:rsidRPr="00DC3CF5">
        <w:t>Not applicable.</w:t>
      </w:r>
    </w:p>
    <w:p w:rsidR="00000000" w:rsidRPr="00DC3CF5" w:rsidP="00DC3CF5">
      <w:pPr>
        <w:pStyle w:val="Heading1"/>
      </w:pPr>
      <w:bookmarkStart w:id="2" w:name="O_955824"/>
      <w:bookmarkEnd w:id="2"/>
      <w:r w:rsidRPr="00DC3CF5">
        <w:t>Application</w:t>
      </w:r>
    </w:p>
    <w:p w:rsidR="00000000" w:rsidRPr="00DC3CF5" w:rsidP="00971AE0">
      <w:pPr>
        <w:pStyle w:val="BodyText"/>
      </w:pPr>
      <w:r w:rsidRPr="00DC3CF5">
        <w:t xml:space="preserve">This unit describes the performance outcomes, skills and knowledge required to style retail merchandise using visual merchandising aids. It requires the ability to plan, install and </w:t>
      </w:r>
      <w:r w:rsidRPr="00DC3CF5">
        <w:t xml:space="preserve">style a range of merchandising aids including mannequins, fixtures and props. </w:t>
      </w:r>
    </w:p>
    <w:p w:rsidR="00000000" w:rsidRPr="00DC3CF5" w:rsidP="00971AE0">
      <w:pPr>
        <w:pStyle w:val="BodyText"/>
      </w:pPr>
      <w:r w:rsidRPr="00DC3CF5">
        <w:t>This unit applies to visual merchandisers and stylists working in a diverse range of sectors and business contexts. They operate with independence, under limited supervision of</w:t>
      </w:r>
      <w:r w:rsidRPr="00DC3CF5">
        <w:t xml:space="preserve"> others, and within established organisational policies and procedures. They may have responsibility for making a range of creative and operational decisions within the scope of their job role. </w:t>
      </w:r>
    </w:p>
    <w:p w:rsidR="00000000" w:rsidRPr="00DC3CF5" w:rsidP="00971AE0">
      <w:pPr>
        <w:pStyle w:val="BodyText"/>
      </w:pPr>
      <w:r w:rsidRPr="00DC3CF5">
        <w:t>No occupational licensing, certification or specific legisla</w:t>
      </w:r>
      <w:r w:rsidRPr="00DC3CF5">
        <w:t>tive requirements apply to this unit at the time of publication.</w:t>
      </w:r>
    </w:p>
    <w:p w:rsidR="00000000" w:rsidRPr="00DC3CF5" w:rsidP="00DC3CF5">
      <w:pPr>
        <w:pStyle w:val="Heading1"/>
      </w:pPr>
      <w:bookmarkStart w:id="3" w:name="O_955825"/>
      <w:bookmarkEnd w:id="3"/>
      <w:r w:rsidRPr="00DC3CF5">
        <w:t>Pre-requisite Unit</w:t>
      </w:r>
    </w:p>
    <w:p w:rsidR="00000000" w:rsidRPr="00DC3CF5" w:rsidP="00971AE0">
      <w:pPr>
        <w:pStyle w:val="BodyText"/>
      </w:pPr>
      <w:r w:rsidRPr="00DC3CF5">
        <w:t>Nil</w:t>
      </w:r>
    </w:p>
    <w:p w:rsidR="00000000" w:rsidRPr="00DC3CF5" w:rsidP="00DC3CF5">
      <w:pPr>
        <w:pStyle w:val="Heading1"/>
      </w:pPr>
      <w:bookmarkStart w:id="4" w:name="O_955826"/>
      <w:bookmarkEnd w:id="4"/>
      <w:r w:rsidRPr="00DC3CF5">
        <w:t>Competency Field</w:t>
      </w:r>
    </w:p>
    <w:p w:rsidR="00000000" w:rsidRPr="00DC3CF5" w:rsidP="00971AE0">
      <w:pPr>
        <w:pStyle w:val="BodyText"/>
      </w:pPr>
      <w:r w:rsidRPr="00DC3CF5">
        <w:t xml:space="preserve">Merchandising </w:t>
      </w:r>
    </w:p>
    <w:p w:rsidR="00000000" w:rsidRPr="00DC3CF5" w:rsidP="00DC3CF5">
      <w:pPr>
        <w:pStyle w:val="Heading1"/>
      </w:pPr>
      <w:bookmarkStart w:id="5" w:name="O_955827"/>
      <w:bookmarkEnd w:id="5"/>
      <w:r w:rsidRPr="00DC3CF5">
        <w:t>Unit Sector</w:t>
      </w:r>
    </w:p>
    <w:p w:rsidR="00000000" w:rsidRPr="00DC3CF5" w:rsidP="00971AE0">
      <w:pPr>
        <w:pStyle w:val="BodyText"/>
      </w:pPr>
      <w:r w:rsidRPr="00DC3CF5">
        <w:t>Retail</w:t>
      </w:r>
    </w:p>
    <w:p w:rsidR="00000000" w:rsidRPr="00DC3CF5" w:rsidP="00DC3CF5">
      <w:pPr>
        <w:pStyle w:val="Heading1"/>
      </w:pPr>
      <w:bookmarkStart w:id="6" w:name="O_955828"/>
      <w:bookmarkEnd w:id="6"/>
      <w:r w:rsidRPr="00DC3C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71A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CF5" w:rsidP="00DC3CF5">
            <w:pPr>
              <w:pStyle w:val="BodyText"/>
            </w:pPr>
            <w:r w:rsidRPr="00DC3CF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CF5">
            <w:pPr>
              <w:pStyle w:val="BodyText"/>
              <w:rPr>
                <w:lang w:val="en-NZ"/>
              </w:rPr>
            </w:pPr>
            <w:r w:rsidRPr="00DC3CF5">
              <w:rPr>
                <w:rStyle w:val="SpecialBold"/>
              </w:rPr>
              <w:t>PERFOR</w:t>
            </w:r>
            <w:r w:rsidRPr="00DC3CF5">
              <w:rPr>
                <w:rStyle w:val="SpecialBold"/>
              </w:rPr>
              <w:t>MANCE</w:t>
            </w:r>
            <w:r w:rsidRPr="00DC3CF5">
              <w:t xml:space="preserve"> </w:t>
            </w:r>
            <w:r w:rsidRPr="00DC3CF5">
              <w:rPr>
                <w:rStyle w:val="SpecialBold"/>
              </w:rPr>
              <w:t>CRITERIA</w:t>
            </w:r>
          </w:p>
        </w:tc>
      </w:tr>
      <w:tr w:rsidTr="00971A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CF5">
            <w:pPr>
              <w:pStyle w:val="BodyText"/>
              <w:rPr>
                <w:lang w:val="en-NZ"/>
              </w:rPr>
            </w:pPr>
            <w:r w:rsidRPr="00DC3CF5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CF5">
            <w:pPr>
              <w:pStyle w:val="BodyText"/>
              <w:rPr>
                <w:lang w:val="en-NZ"/>
              </w:rPr>
            </w:pPr>
            <w:r w:rsidRPr="00DC3CF5">
              <w:t>Performance criteria describe the performance needed to demonstrate achievement of the element.</w:t>
            </w:r>
          </w:p>
        </w:tc>
      </w:tr>
      <w:tr w:rsidTr="00971A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CF5">
            <w:pPr>
              <w:pStyle w:val="BodyText"/>
              <w:rPr>
                <w:lang w:val="en-NZ"/>
              </w:rPr>
            </w:pPr>
            <w:r w:rsidRPr="00DC3CF5">
              <w:t xml:space="preserve">1. Select visual merchandising aids.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CF5" w:rsidP="00DC3CF5">
            <w:pPr>
              <w:pStyle w:val="BodyText"/>
            </w:pPr>
            <w:r w:rsidRPr="00DC3CF5">
              <w:t xml:space="preserve">1.1.Access and review visual merchandising concept and implementation plans. </w:t>
            </w:r>
          </w:p>
          <w:p w:rsidR="00000000" w:rsidRPr="00DC3CF5" w:rsidP="00DC3CF5">
            <w:pPr>
              <w:pStyle w:val="BodyText"/>
            </w:pPr>
            <w:r w:rsidRPr="00DC3CF5">
              <w:t xml:space="preserve">1.2. Identify scaling and spatial specifications and constraints that will impact the selection of visual merchandising aids. </w:t>
            </w:r>
          </w:p>
          <w:p w:rsidR="00000000" w:rsidRPr="00DC3CF5" w:rsidP="00DC3CF5">
            <w:pPr>
              <w:pStyle w:val="BodyText"/>
            </w:pPr>
            <w:r w:rsidRPr="00DC3CF5">
              <w:t>1.3. Determine available budget and identify opport</w:t>
            </w:r>
            <w:r w:rsidRPr="00DC3CF5">
              <w:t xml:space="preserve">unities to create cost-efficiencies and maximise use of resources. </w:t>
            </w:r>
          </w:p>
          <w:p w:rsidR="00000000" w:rsidP="00DC3CF5">
            <w:pPr>
              <w:pStyle w:val="BodyText"/>
              <w:rPr>
                <w:lang w:val="en-NZ"/>
              </w:rPr>
            </w:pPr>
            <w:r w:rsidRPr="00DC3CF5">
              <w:t xml:space="preserve">1.4. Select visual merchandising aids that support the visual merchandising concept. </w:t>
            </w:r>
          </w:p>
        </w:tc>
      </w:tr>
      <w:tr w:rsidTr="00971A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CF5">
            <w:pPr>
              <w:pStyle w:val="BodyText"/>
              <w:rPr>
                <w:lang w:val="en-NZ"/>
              </w:rPr>
            </w:pPr>
            <w:r w:rsidRPr="00DC3CF5">
              <w:t xml:space="preserve">2. Install visual merchandising aids.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CF5" w:rsidP="00DC3CF5">
            <w:pPr>
              <w:pStyle w:val="BodyText"/>
            </w:pPr>
            <w:r w:rsidRPr="00DC3CF5">
              <w:t>2.1. Source visual merchandising aids and required installatio</w:t>
            </w:r>
            <w:r w:rsidRPr="00DC3CF5">
              <w:t xml:space="preserve">n equipment. </w:t>
            </w:r>
          </w:p>
          <w:p w:rsidR="00000000" w:rsidRPr="00DC3CF5" w:rsidP="00DC3CF5">
            <w:pPr>
              <w:pStyle w:val="BodyText"/>
            </w:pPr>
            <w:r w:rsidRPr="00DC3CF5">
              <w:t xml:space="preserve">2.2. Determine placement and positioning of aids that enhance visual appeal and customer traffic flow. </w:t>
            </w:r>
          </w:p>
          <w:p w:rsidR="00000000" w:rsidRPr="00DC3CF5" w:rsidP="00DC3CF5">
            <w:pPr>
              <w:pStyle w:val="BodyText"/>
            </w:pPr>
            <w:r w:rsidRPr="00DC3CF5">
              <w:t>2.3. Assemble and install visual merchandising aids according to manufacturer</w:t>
            </w:r>
            <w:r>
              <w:t>’</w:t>
            </w:r>
            <w:r w:rsidRPr="00DC3CF5">
              <w:t xml:space="preserve">s instructions. </w:t>
            </w:r>
          </w:p>
          <w:p w:rsidR="00000000" w:rsidRPr="00DC3CF5" w:rsidP="00DC3CF5">
            <w:pPr>
              <w:pStyle w:val="BodyText"/>
            </w:pPr>
            <w:r w:rsidRPr="00DC3CF5">
              <w:t xml:space="preserve">2.4. Select appropriate time to install visual merchandising aids that minimises disruption to customers. </w:t>
            </w:r>
          </w:p>
          <w:p w:rsidR="00000000" w:rsidP="00DC3CF5">
            <w:pPr>
              <w:pStyle w:val="BodyText"/>
              <w:rPr>
                <w:lang w:val="en-NZ"/>
              </w:rPr>
            </w:pPr>
            <w:r w:rsidRPr="00DC3CF5">
              <w:t xml:space="preserve">2.5. Use safe manual handling techniques and follow organisational work, health and safety procedures to ensure safety of self and others. </w:t>
            </w:r>
          </w:p>
        </w:tc>
      </w:tr>
      <w:tr w:rsidTr="00971A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CF5">
            <w:pPr>
              <w:pStyle w:val="BodyText"/>
              <w:rPr>
                <w:lang w:val="en-NZ"/>
              </w:rPr>
            </w:pPr>
            <w:r w:rsidRPr="00DC3CF5">
              <w:t>3. Style</w:t>
            </w:r>
            <w:r w:rsidRPr="00DC3CF5">
              <w:t xml:space="preserve"> using visual merchandising aids.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CF5" w:rsidP="00DC3CF5">
            <w:pPr>
              <w:pStyle w:val="BodyText"/>
            </w:pPr>
            <w:r w:rsidRPr="00DC3CF5">
              <w:t xml:space="preserve">3.1. Access merchandise range to be displayed using visual merchandising aids. </w:t>
            </w:r>
          </w:p>
          <w:p w:rsidR="00000000" w:rsidRPr="00DC3CF5" w:rsidP="00DC3CF5">
            <w:pPr>
              <w:pStyle w:val="BodyText"/>
            </w:pPr>
            <w:r w:rsidRPr="00DC3CF5">
              <w:t xml:space="preserve">3.2. Style fixtures according to concept and with appropriate colour and merchandise themes. </w:t>
            </w:r>
          </w:p>
          <w:p w:rsidR="00000000" w:rsidRPr="00DC3CF5" w:rsidP="00DC3CF5">
            <w:pPr>
              <w:pStyle w:val="BodyText"/>
            </w:pPr>
            <w:r w:rsidRPr="00DC3CF5">
              <w:t>3.3. Style mannequins with appropriate gesturing</w:t>
            </w:r>
            <w:r w:rsidRPr="00DC3CF5">
              <w:t xml:space="preserve">, outfitting, layering and accessorising to reflect visual merchandising concept. </w:t>
            </w:r>
          </w:p>
          <w:p w:rsidR="00000000" w:rsidRPr="00DC3CF5" w:rsidP="00DC3CF5">
            <w:pPr>
              <w:pStyle w:val="BodyText"/>
            </w:pPr>
            <w:r w:rsidRPr="00DC3CF5">
              <w:t xml:space="preserve">3.4. Create focal points to direct customer eye-line to specific elements. </w:t>
            </w:r>
          </w:p>
          <w:p w:rsidR="00000000" w:rsidRPr="00DC3CF5" w:rsidP="00DC3CF5">
            <w:pPr>
              <w:pStyle w:val="BodyText"/>
            </w:pPr>
            <w:r w:rsidRPr="00DC3CF5">
              <w:t xml:space="preserve">3.5. Observe customers and determine effectiveness of visual merchandising aids and styling. </w:t>
            </w:r>
          </w:p>
          <w:p w:rsidR="00000000" w:rsidP="00DC3CF5">
            <w:pPr>
              <w:pStyle w:val="BodyText"/>
              <w:rPr>
                <w:lang w:val="en-NZ"/>
              </w:rPr>
            </w:pPr>
            <w:r w:rsidRPr="00DC3CF5">
              <w:t>3.6</w:t>
            </w:r>
            <w:r w:rsidRPr="00DC3CF5">
              <w:t xml:space="preserve">. Adjust positioning of visual merchandising aids and styling techniques to optimise use of space and enhance merchandise display.  </w:t>
            </w:r>
          </w:p>
        </w:tc>
      </w:tr>
      <w:tr w:rsidTr="00971A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CF5">
            <w:pPr>
              <w:pStyle w:val="BodyText"/>
              <w:rPr>
                <w:lang w:val="en-NZ"/>
              </w:rPr>
            </w:pPr>
            <w:r w:rsidRPr="00DC3CF5">
              <w:t xml:space="preserve">4. Dismantle and store merchandising aids.   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CF5" w:rsidP="00DC3CF5">
            <w:pPr>
              <w:pStyle w:val="BodyText"/>
            </w:pPr>
            <w:r w:rsidRPr="00DC3CF5">
              <w:t xml:space="preserve">4.1. Clean visual merchandising aids and identify required repairs. </w:t>
            </w:r>
          </w:p>
          <w:p w:rsidR="00000000" w:rsidRPr="00DC3CF5" w:rsidP="00DC3CF5">
            <w:pPr>
              <w:pStyle w:val="BodyText"/>
            </w:pPr>
            <w:r w:rsidRPr="00DC3CF5">
              <w:t>4.2. D</w:t>
            </w:r>
            <w:r w:rsidRPr="00DC3CF5">
              <w:t>ismantle visual merchandising aids according to manufacturer</w:t>
            </w:r>
            <w:r>
              <w:t>’</w:t>
            </w:r>
            <w:r w:rsidRPr="00DC3CF5">
              <w:t xml:space="preserve">s instructions and organisational work, health and safety procedures. </w:t>
            </w:r>
          </w:p>
          <w:p w:rsidR="00000000" w:rsidRPr="00DC3CF5" w:rsidP="00DC3CF5">
            <w:pPr>
              <w:pStyle w:val="BodyText"/>
            </w:pPr>
            <w:r w:rsidRPr="00DC3CF5">
              <w:t xml:space="preserve">4.3. Store visual merchandising aids for reuse in a manner that </w:t>
            </w:r>
            <w:r w:rsidRPr="00DC3CF5">
              <w:t xml:space="preserve">prevents damage. </w:t>
            </w:r>
          </w:p>
        </w:tc>
      </w:tr>
    </w:tbl>
    <w:p w:rsidR="00000000" w:rsidRPr="00DC3CF5" w:rsidP="00DC3CF5">
      <w:pPr>
        <w:pStyle w:val="BodyText"/>
      </w:pPr>
    </w:p>
    <w:p w:rsidR="00000000" w:rsidRPr="00DC3CF5" w:rsidP="00DC3CF5">
      <w:pPr>
        <w:pStyle w:val="AllowPageBreak"/>
      </w:pPr>
    </w:p>
    <w:p w:rsidR="00000000" w:rsidRPr="00DC3CF5" w:rsidP="00DC3CF5">
      <w:pPr>
        <w:pStyle w:val="Heading1"/>
      </w:pPr>
      <w:bookmarkStart w:id="7" w:name="O_955829"/>
      <w:bookmarkEnd w:id="7"/>
      <w:r w:rsidRPr="00DC3CF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C3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CF5">
            <w:pPr>
              <w:pStyle w:val="BodyText"/>
              <w:rPr>
                <w:lang w:val="en-NZ"/>
              </w:rPr>
            </w:pPr>
            <w:r w:rsidRPr="00DC3CF5">
              <w:t>Foundation skills essential to performance in this unit, but not explicit in the performance criteria, are listed here, along with a brief context statement.</w:t>
            </w:r>
          </w:p>
        </w:tc>
      </w:tr>
      <w:tr w:rsidTr="00DC3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CF5" w:rsidP="00DC3CF5">
            <w:pPr>
              <w:pStyle w:val="BodyText"/>
            </w:pPr>
            <w:r w:rsidRPr="00DC3CF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CF5">
            <w:pPr>
              <w:pStyle w:val="BodyText"/>
              <w:rPr>
                <w:lang w:val="en-NZ"/>
              </w:rPr>
            </w:pPr>
            <w:r w:rsidRPr="00DC3CF5">
              <w:rPr>
                <w:rStyle w:val="SpecialBold"/>
              </w:rPr>
              <w:t>DESCRIPTION</w:t>
            </w:r>
          </w:p>
        </w:tc>
      </w:tr>
      <w:tr w:rsidTr="00DC3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CF5">
            <w:pPr>
              <w:pStyle w:val="BodyText"/>
              <w:rPr>
                <w:lang w:val="en-NZ"/>
              </w:rPr>
            </w:pPr>
            <w:r w:rsidRPr="00DC3CF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CF5" w:rsidP="00DC3CF5">
            <w:pPr>
              <w:pStyle w:val="ListBullet"/>
            </w:pPr>
            <w:r w:rsidRPr="00DC3CF5">
              <w:t>interpret manufacturer</w:t>
            </w:r>
            <w:r>
              <w:t>’</w:t>
            </w:r>
            <w:r w:rsidRPr="00DC3CF5">
              <w:t>s instructions and visual merchan</w:t>
            </w:r>
            <w:r w:rsidRPr="00DC3CF5">
              <w:t xml:space="preserve">dising- planning documents. </w:t>
            </w:r>
          </w:p>
        </w:tc>
      </w:tr>
    </w:tbl>
    <w:p w:rsidR="00971AE0" w:rsidP="00DC3CF5">
      <w:pPr>
        <w:pStyle w:val="BodyText"/>
      </w:pPr>
    </w:p>
    <w:p w:rsidR="00971AE0" w:rsidP="00DC3CF5">
      <w:pPr>
        <w:pStyle w:val="BodyText"/>
      </w:pPr>
    </w:p>
    <w:p w:rsidR="00000000" w:rsidRPr="00DC3CF5" w:rsidP="00DC3CF5">
      <w:pPr>
        <w:pStyle w:val="Heading1"/>
      </w:pPr>
      <w:bookmarkStart w:id="8" w:name="O_955831"/>
      <w:bookmarkEnd w:id="8"/>
      <w:r w:rsidRPr="00DC3CF5">
        <w:t>Unit Mapping Information</w:t>
      </w:r>
    </w:p>
    <w:p w:rsidR="00000000" w:rsidRPr="00DC3CF5" w:rsidP="00971AE0">
      <w:pPr>
        <w:pStyle w:val="BodyText"/>
      </w:pPr>
      <w:r w:rsidRPr="00DC3CF5">
        <w:t>No equivalent unit.</w:t>
      </w:r>
    </w:p>
    <w:p w:rsidR="00000000" w:rsidRPr="00DC3CF5" w:rsidP="00DC3CF5">
      <w:pPr>
        <w:pStyle w:val="Heading1"/>
      </w:pPr>
      <w:bookmarkStart w:id="9" w:name="O_955838"/>
      <w:bookmarkEnd w:id="9"/>
      <w:r w:rsidRPr="00DC3CF5">
        <w:t>Links</w:t>
      </w:r>
    </w:p>
    <w:p w:rsidR="00000000" w:rsidRPr="00DC3CF5" w:rsidP="00971AE0">
      <w:pPr>
        <w:pStyle w:val="BodyText"/>
      </w:pPr>
      <w:r w:rsidRPr="00DC3CF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678B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C3CF5" w:rsidP="00971AE0">
      <w:pPr>
        <w:pStyle w:val="BodyText"/>
        <w:sectPr w:rsidSect="00DC3C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3CF5" w:rsidP="00DC3CF5">
      <w:pPr>
        <w:pStyle w:val="SuperHeading"/>
      </w:pPr>
      <w:r w:rsidRPr="00DC3CF5">
        <w:t>Assessment Requirements for SIRRMER010 Style using visual merchandising aids</w:t>
      </w:r>
    </w:p>
    <w:p w:rsidR="00000000" w:rsidRPr="00DC3CF5" w:rsidP="00DC3CF5">
      <w:pPr>
        <w:pStyle w:val="Heading1"/>
      </w:pPr>
      <w:bookmarkStart w:id="10" w:name="O_955833"/>
      <w:bookmarkEnd w:id="10"/>
      <w:r w:rsidRPr="00DC3CF5">
        <w:t>Modification History</w:t>
      </w:r>
    </w:p>
    <w:p w:rsidR="00000000" w:rsidRPr="00DC3CF5" w:rsidP="00971AE0">
      <w:pPr>
        <w:pStyle w:val="BodyText"/>
      </w:pPr>
      <w:r w:rsidRPr="00DC3CF5">
        <w:t>Not applicable.</w:t>
      </w:r>
    </w:p>
    <w:p w:rsidR="00000000" w:rsidRPr="00DC3CF5" w:rsidP="00DC3CF5">
      <w:pPr>
        <w:pStyle w:val="Heading1"/>
      </w:pPr>
      <w:bookmarkStart w:id="11" w:name="O_955834"/>
      <w:bookmarkEnd w:id="11"/>
      <w:r w:rsidRPr="00DC3CF5">
        <w:t>Performance Evidence</w:t>
      </w:r>
    </w:p>
    <w:p w:rsidR="00000000" w:rsidRPr="00DC3CF5" w:rsidP="00971AE0">
      <w:pPr>
        <w:pStyle w:val="BodyText"/>
      </w:pPr>
      <w:r w:rsidRPr="00DC3CF5">
        <w:t>Evidence of the ability to complete tasks outlined in elements and performance criteria of this unit in the context of the job role, and:</w:t>
      </w:r>
    </w:p>
    <w:p w:rsidR="00000000" w:rsidRPr="00DC3CF5" w:rsidP="00DC3CF5">
      <w:pPr>
        <w:pStyle w:val="ListBullet"/>
      </w:pPr>
      <w:r w:rsidRPr="00DC3CF5">
        <w:t>review a visual merchandising concept to select visual merchandising aids that support the visual merchandising conce</w:t>
      </w:r>
      <w:r w:rsidRPr="00DC3CF5">
        <w:t xml:space="preserve">pt </w:t>
      </w:r>
    </w:p>
    <w:p w:rsidR="00000000" w:rsidRPr="00DC3CF5" w:rsidP="00DC3CF5">
      <w:pPr>
        <w:pStyle w:val="ListBullet"/>
      </w:pPr>
      <w:r w:rsidRPr="00DC3CF5">
        <w:t>install the following visual merchandising aids:</w:t>
      </w:r>
    </w:p>
    <w:p w:rsidR="00000000" w:rsidRPr="00DC3CF5" w:rsidP="00DC3CF5">
      <w:pPr>
        <w:pStyle w:val="ListBullet2"/>
      </w:pPr>
      <w:r w:rsidRPr="00DC3CF5">
        <w:t>mannequin</w:t>
      </w:r>
    </w:p>
    <w:p w:rsidR="00000000" w:rsidRPr="00DC3CF5" w:rsidP="00DC3CF5">
      <w:pPr>
        <w:pStyle w:val="ListBullet2"/>
      </w:pPr>
      <w:r w:rsidRPr="00DC3CF5">
        <w:t>fixtures:</w:t>
      </w:r>
    </w:p>
    <w:p w:rsidR="00000000" w:rsidRPr="00DC3CF5" w:rsidP="00DC3CF5">
      <w:pPr>
        <w:pStyle w:val="ListBullet3"/>
      </w:pPr>
      <w:r w:rsidRPr="00DC3CF5">
        <w:t>wall</w:t>
      </w:r>
    </w:p>
    <w:p w:rsidR="00000000" w:rsidRPr="00DC3CF5" w:rsidP="00DC3CF5">
      <w:pPr>
        <w:pStyle w:val="ListBullet3"/>
      </w:pPr>
      <w:r w:rsidRPr="00DC3CF5">
        <w:t xml:space="preserve">free-standing </w:t>
      </w:r>
    </w:p>
    <w:p w:rsidR="00000000" w:rsidRPr="00DC3CF5" w:rsidP="00DC3CF5">
      <w:pPr>
        <w:pStyle w:val="ListBullet2"/>
      </w:pPr>
      <w:r w:rsidRPr="00DC3CF5">
        <w:t xml:space="preserve">props </w:t>
      </w:r>
    </w:p>
    <w:p w:rsidR="00000000" w:rsidRPr="00DC3CF5" w:rsidP="00DC3CF5">
      <w:pPr>
        <w:pStyle w:val="ListBullet"/>
      </w:pPr>
      <w:r w:rsidRPr="00DC3CF5">
        <w:t xml:space="preserve">use at least four different visual merchandise styling techniques to style the above visual merchandising aids  </w:t>
      </w:r>
    </w:p>
    <w:p w:rsidR="00000000" w:rsidRPr="00DC3CF5" w:rsidP="00DC3CF5">
      <w:pPr>
        <w:pStyle w:val="ListBullet"/>
      </w:pPr>
      <w:r w:rsidRPr="00DC3CF5">
        <w:t xml:space="preserve">follow organisational and work, health and safety procedures to disassemble and remove one of the above visual merchandising aids. </w:t>
      </w:r>
    </w:p>
    <w:p w:rsidR="00000000" w:rsidRPr="00DC3CF5" w:rsidP="00DC3CF5">
      <w:pPr>
        <w:pStyle w:val="AllowPageBreak"/>
      </w:pPr>
    </w:p>
    <w:p w:rsidR="00000000" w:rsidRPr="00DC3CF5" w:rsidP="00DC3CF5">
      <w:pPr>
        <w:pStyle w:val="Heading1"/>
      </w:pPr>
      <w:bookmarkStart w:id="12" w:name="O_955835"/>
      <w:bookmarkEnd w:id="12"/>
      <w:r w:rsidRPr="00DC3CF5">
        <w:t>Knowledge Evidence</w:t>
      </w:r>
    </w:p>
    <w:p w:rsidR="00000000" w:rsidRPr="00DC3CF5" w:rsidP="00971AE0">
      <w:pPr>
        <w:pStyle w:val="BodyText"/>
      </w:pPr>
      <w:r w:rsidRPr="00DC3CF5">
        <w:t>Demonstrated knowledge required to complete the tasks outlined in elements and performance criteria of this unit:</w:t>
      </w:r>
    </w:p>
    <w:p w:rsidR="00000000" w:rsidRPr="00DC3CF5" w:rsidP="00DC3CF5">
      <w:pPr>
        <w:pStyle w:val="ListBullet"/>
      </w:pPr>
      <w:r w:rsidRPr="00DC3CF5">
        <w:t>organisational policies and procedures for accessing, cleaning and storage of merchandising aids</w:t>
      </w:r>
    </w:p>
    <w:p w:rsidR="00000000" w:rsidRPr="00DC3CF5" w:rsidP="00DC3CF5">
      <w:pPr>
        <w:pStyle w:val="ListBullet"/>
      </w:pPr>
      <w:r w:rsidRPr="00DC3CF5">
        <w:t>trends in visual merchandising styling and u</w:t>
      </w:r>
      <w:r w:rsidRPr="00DC3CF5">
        <w:t xml:space="preserve">se of visual merchandising aids </w:t>
      </w:r>
    </w:p>
    <w:p w:rsidR="00000000" w:rsidRPr="00DC3CF5" w:rsidP="00DC3CF5">
      <w:pPr>
        <w:pStyle w:val="ListBullet"/>
      </w:pPr>
      <w:r w:rsidRPr="00DC3CF5">
        <w:t>key uses, features and benefits of common types of visual merchandising aids:</w:t>
      </w:r>
    </w:p>
    <w:p w:rsidR="00000000" w:rsidRPr="00DC3CF5" w:rsidP="00DC3CF5">
      <w:pPr>
        <w:pStyle w:val="ListBullet2"/>
      </w:pPr>
      <w:r w:rsidRPr="00DC3CF5">
        <w:t xml:space="preserve">mannequins </w:t>
      </w:r>
    </w:p>
    <w:p w:rsidR="00000000" w:rsidRPr="00DC3CF5" w:rsidP="00DC3CF5">
      <w:pPr>
        <w:pStyle w:val="ListBullet2"/>
      </w:pPr>
      <w:r w:rsidRPr="00DC3CF5">
        <w:t>fixtures:</w:t>
      </w:r>
    </w:p>
    <w:p w:rsidR="00000000" w:rsidRPr="00DC3CF5" w:rsidP="00DC3CF5">
      <w:pPr>
        <w:pStyle w:val="ListBullet3"/>
      </w:pPr>
      <w:r w:rsidRPr="00DC3CF5">
        <w:t>wall</w:t>
      </w:r>
    </w:p>
    <w:p w:rsidR="00000000" w:rsidRPr="00DC3CF5" w:rsidP="00DC3CF5">
      <w:pPr>
        <w:pStyle w:val="ListBullet3"/>
      </w:pPr>
      <w:r w:rsidRPr="00DC3CF5">
        <w:t xml:space="preserve">free-standing </w:t>
      </w:r>
    </w:p>
    <w:p w:rsidR="00000000" w:rsidRPr="00DC3CF5" w:rsidP="00DC3CF5">
      <w:pPr>
        <w:pStyle w:val="ListBullet2"/>
      </w:pPr>
      <w:r w:rsidRPr="00DC3CF5">
        <w:t xml:space="preserve">props </w:t>
      </w:r>
    </w:p>
    <w:p w:rsidR="00000000" w:rsidRPr="00DC3CF5" w:rsidP="00DC3CF5">
      <w:pPr>
        <w:pStyle w:val="ListBullet"/>
      </w:pPr>
      <w:r w:rsidRPr="00DC3CF5">
        <w:t>common constraints impacting the use of visual merchandising aids:</w:t>
      </w:r>
    </w:p>
    <w:p w:rsidR="00000000" w:rsidRPr="00DC3CF5" w:rsidP="00DC3CF5">
      <w:pPr>
        <w:pStyle w:val="ListBullet2"/>
      </w:pPr>
      <w:r w:rsidRPr="00DC3CF5">
        <w:t>space</w:t>
      </w:r>
    </w:p>
    <w:p w:rsidR="00000000" w:rsidRPr="00DC3CF5" w:rsidP="00DC3CF5">
      <w:pPr>
        <w:pStyle w:val="ListBullet2"/>
      </w:pPr>
      <w:r w:rsidRPr="00DC3CF5">
        <w:t xml:space="preserve">scaling </w:t>
      </w:r>
    </w:p>
    <w:p w:rsidR="00000000" w:rsidRPr="00DC3CF5" w:rsidP="00DC3CF5">
      <w:pPr>
        <w:pStyle w:val="ListBullet2"/>
      </w:pPr>
      <w:r w:rsidRPr="00DC3CF5">
        <w:t xml:space="preserve">budget </w:t>
      </w:r>
    </w:p>
    <w:p w:rsidR="00000000" w:rsidRPr="00DC3CF5" w:rsidP="00DC3CF5">
      <w:pPr>
        <w:pStyle w:val="ListBullet"/>
      </w:pPr>
      <w:r w:rsidRPr="00DC3CF5">
        <w:t>sourcing options and common costs of visual merchandising aids</w:t>
      </w:r>
    </w:p>
    <w:p w:rsidR="00000000" w:rsidRPr="00DC3CF5" w:rsidP="00DC3CF5">
      <w:pPr>
        <w:pStyle w:val="ListBullet"/>
      </w:pPr>
      <w:r w:rsidRPr="00DC3CF5">
        <w:t xml:space="preserve">visual merchandising styling techniques </w:t>
      </w:r>
    </w:p>
    <w:p w:rsidR="00000000" w:rsidRPr="00DC3CF5" w:rsidP="00DC3CF5">
      <w:pPr>
        <w:pStyle w:val="ListBullet"/>
      </w:pPr>
      <w:r w:rsidRPr="00DC3CF5">
        <w:t>techniques for styling mannequins:</w:t>
      </w:r>
    </w:p>
    <w:p w:rsidR="00000000" w:rsidRPr="00DC3CF5" w:rsidP="00DC3CF5">
      <w:pPr>
        <w:pStyle w:val="ListBullet2"/>
      </w:pPr>
      <w:r w:rsidRPr="00DC3CF5">
        <w:t>gesturing</w:t>
      </w:r>
    </w:p>
    <w:p w:rsidR="00000000" w:rsidRPr="00DC3CF5" w:rsidP="00DC3CF5">
      <w:pPr>
        <w:pStyle w:val="ListBullet2"/>
      </w:pPr>
      <w:r w:rsidRPr="00DC3CF5">
        <w:t>outfitting</w:t>
      </w:r>
    </w:p>
    <w:p w:rsidR="00000000" w:rsidRPr="00DC3CF5" w:rsidP="00DC3CF5">
      <w:pPr>
        <w:pStyle w:val="ListBullet2"/>
      </w:pPr>
      <w:r w:rsidRPr="00DC3CF5">
        <w:t xml:space="preserve">layering </w:t>
      </w:r>
    </w:p>
    <w:p w:rsidR="00000000" w:rsidRPr="00DC3CF5" w:rsidP="00DC3CF5">
      <w:pPr>
        <w:pStyle w:val="ListBullet"/>
      </w:pPr>
      <w:r w:rsidRPr="00DC3CF5">
        <w:t>safe work practices for handling merchandising aids:</w:t>
      </w:r>
    </w:p>
    <w:p w:rsidR="00000000" w:rsidRPr="00DC3CF5" w:rsidP="00DC3CF5">
      <w:pPr>
        <w:pStyle w:val="ListBullet2"/>
      </w:pPr>
      <w:r w:rsidRPr="00DC3CF5">
        <w:t xml:space="preserve">use of equipment </w:t>
      </w:r>
    </w:p>
    <w:p w:rsidR="00000000" w:rsidRPr="00DC3CF5" w:rsidP="00DC3CF5">
      <w:pPr>
        <w:pStyle w:val="ListBullet2"/>
      </w:pPr>
      <w:r w:rsidRPr="00DC3CF5">
        <w:t xml:space="preserve">safe manual </w:t>
      </w:r>
      <w:r w:rsidRPr="00DC3CF5">
        <w:t xml:space="preserve">handling. </w:t>
      </w:r>
    </w:p>
    <w:p w:rsidR="00000000" w:rsidRPr="00DC3CF5" w:rsidP="00DC3CF5">
      <w:pPr>
        <w:pStyle w:val="AllowPageBreak"/>
      </w:pPr>
    </w:p>
    <w:p w:rsidR="00000000" w:rsidRPr="00DC3CF5" w:rsidP="00DC3CF5">
      <w:pPr>
        <w:pStyle w:val="Heading1"/>
      </w:pPr>
      <w:bookmarkStart w:id="13" w:name="O_955836"/>
      <w:bookmarkEnd w:id="13"/>
      <w:r w:rsidRPr="00DC3CF5">
        <w:t>Assessment Conditions</w:t>
      </w:r>
    </w:p>
    <w:p w:rsidR="00000000" w:rsidRPr="00DC3CF5" w:rsidP="00971AE0">
      <w:pPr>
        <w:pStyle w:val="BodyText"/>
      </w:pPr>
      <w:r w:rsidRPr="00DC3CF5">
        <w:t>Skills must be demonstrated in a service industries environment. This can be:</w:t>
      </w:r>
    </w:p>
    <w:p w:rsidR="00000000" w:rsidRPr="00DC3CF5" w:rsidP="00DC3CF5">
      <w:pPr>
        <w:pStyle w:val="ListBullet"/>
      </w:pPr>
      <w:r w:rsidRPr="00DC3CF5">
        <w:t>an industry workplace</w:t>
      </w:r>
    </w:p>
    <w:p w:rsidR="00000000" w:rsidRPr="00DC3CF5" w:rsidP="00DC3CF5">
      <w:pPr>
        <w:pStyle w:val="ListBullet"/>
      </w:pPr>
      <w:r w:rsidRPr="00DC3CF5">
        <w:t xml:space="preserve">a simulated industry environment. </w:t>
      </w:r>
    </w:p>
    <w:p w:rsidR="00000000" w:rsidRPr="00DC3CF5" w:rsidP="00DC3CF5">
      <w:pPr>
        <w:pStyle w:val="BodyText"/>
      </w:pPr>
    </w:p>
    <w:p w:rsidR="00000000" w:rsidRPr="00DC3CF5" w:rsidP="00971AE0">
      <w:pPr>
        <w:pStyle w:val="BodyText"/>
      </w:pPr>
      <w:r w:rsidRPr="00DC3CF5">
        <w:t>Assessment must ensure access to:</w:t>
      </w:r>
    </w:p>
    <w:p w:rsidR="00000000" w:rsidRPr="00DC3CF5" w:rsidP="00DC3CF5">
      <w:pPr>
        <w:pStyle w:val="ListBullet"/>
      </w:pPr>
      <w:r w:rsidRPr="00DC3CF5">
        <w:t>relevant documentation:</w:t>
      </w:r>
    </w:p>
    <w:p w:rsidR="00000000" w:rsidRPr="00DC3CF5" w:rsidP="00DC3CF5">
      <w:pPr>
        <w:pStyle w:val="ListBullet2"/>
      </w:pPr>
      <w:r w:rsidRPr="00DC3CF5">
        <w:t>organisational work, health and safety procedures relevant to the use of visual merchandising aids</w:t>
      </w:r>
    </w:p>
    <w:p w:rsidR="00000000" w:rsidRPr="00DC3CF5" w:rsidP="00DC3CF5">
      <w:pPr>
        <w:pStyle w:val="ListBullet2"/>
      </w:pPr>
      <w:r w:rsidRPr="00DC3CF5">
        <w:t>visual merchandising concept</w:t>
      </w:r>
    </w:p>
    <w:p w:rsidR="00000000" w:rsidRPr="00DC3CF5" w:rsidP="00DC3CF5">
      <w:pPr>
        <w:pStyle w:val="ListBullet"/>
      </w:pPr>
      <w:r w:rsidRPr="00DC3CF5">
        <w:t>manufacturer</w:t>
      </w:r>
      <w:r>
        <w:t>’</w:t>
      </w:r>
      <w:r w:rsidRPr="00DC3CF5">
        <w:t xml:space="preserve">s instructions for the assembly and installation of visual merchandising aids </w:t>
      </w:r>
    </w:p>
    <w:p w:rsidR="00000000" w:rsidRPr="00DC3CF5" w:rsidP="00DC3CF5">
      <w:pPr>
        <w:pStyle w:val="ListBullet"/>
      </w:pPr>
      <w:r w:rsidRPr="00DC3CF5">
        <w:t>organisational policies and procedu</w:t>
      </w:r>
      <w:r w:rsidRPr="00DC3CF5">
        <w:t>res relating to:</w:t>
      </w:r>
    </w:p>
    <w:p w:rsidR="00000000" w:rsidRPr="00DC3CF5" w:rsidP="00DC3CF5">
      <w:pPr>
        <w:pStyle w:val="ListBullet2"/>
      </w:pPr>
      <w:r w:rsidRPr="00DC3CF5">
        <w:t>mannequins</w:t>
      </w:r>
    </w:p>
    <w:p w:rsidR="00000000" w:rsidRPr="00DC3CF5" w:rsidP="00DC3CF5">
      <w:pPr>
        <w:pStyle w:val="ListBullet2"/>
      </w:pPr>
      <w:r w:rsidRPr="00DC3CF5">
        <w:t>safety</w:t>
      </w:r>
    </w:p>
    <w:p w:rsidR="00000000" w:rsidRPr="00DC3CF5" w:rsidP="00DC3CF5">
      <w:pPr>
        <w:pStyle w:val="ListBullet2"/>
      </w:pPr>
      <w:r w:rsidRPr="00DC3CF5">
        <w:t xml:space="preserve">storage </w:t>
      </w:r>
    </w:p>
    <w:p w:rsidR="00000000" w:rsidRPr="00DC3CF5" w:rsidP="00DC3CF5">
      <w:pPr>
        <w:pStyle w:val="ListBullet"/>
      </w:pPr>
      <w:r w:rsidRPr="00DC3CF5">
        <w:t>visual merchandising aids:</w:t>
      </w:r>
    </w:p>
    <w:p w:rsidR="00000000" w:rsidRPr="00DC3CF5" w:rsidP="00DC3CF5">
      <w:pPr>
        <w:pStyle w:val="ListBullet2"/>
      </w:pPr>
      <w:r w:rsidRPr="00DC3CF5">
        <w:t>mannequins</w:t>
      </w:r>
    </w:p>
    <w:p w:rsidR="00000000" w:rsidRPr="00DC3CF5" w:rsidP="00DC3CF5">
      <w:pPr>
        <w:pStyle w:val="ListBullet2"/>
      </w:pPr>
      <w:r w:rsidRPr="00DC3CF5">
        <w:t>fixtures:</w:t>
      </w:r>
    </w:p>
    <w:p w:rsidR="00000000" w:rsidRPr="00DC3CF5" w:rsidP="00DC3CF5">
      <w:pPr>
        <w:pStyle w:val="ListBullet3"/>
      </w:pPr>
      <w:r w:rsidRPr="00DC3CF5">
        <w:t>wall</w:t>
      </w:r>
    </w:p>
    <w:p w:rsidR="00000000" w:rsidRPr="00DC3CF5" w:rsidP="00DC3CF5">
      <w:pPr>
        <w:pStyle w:val="ListBullet3"/>
      </w:pPr>
      <w:r w:rsidRPr="00DC3CF5">
        <w:t xml:space="preserve">free-standing </w:t>
      </w:r>
    </w:p>
    <w:p w:rsidR="00000000" w:rsidRPr="00DC3CF5" w:rsidP="00DC3CF5">
      <w:pPr>
        <w:pStyle w:val="ListBullet2"/>
      </w:pPr>
      <w:r w:rsidRPr="00DC3CF5">
        <w:t xml:space="preserve">props </w:t>
      </w:r>
    </w:p>
    <w:p w:rsidR="00000000" w:rsidRPr="00DC3CF5" w:rsidP="00DC3CF5">
      <w:pPr>
        <w:pStyle w:val="ListBullet"/>
      </w:pPr>
      <w:r w:rsidRPr="00DC3CF5">
        <w:t>merchandise for use in styling visual merchandising aids</w:t>
      </w:r>
    </w:p>
    <w:p w:rsidR="00000000" w:rsidRPr="00DC3CF5" w:rsidP="00DC3CF5">
      <w:pPr>
        <w:pStyle w:val="ListBullet"/>
      </w:pPr>
      <w:r w:rsidRPr="00DC3CF5">
        <w:t xml:space="preserve">equipment for assembling visual merchandising aids. </w:t>
      </w:r>
    </w:p>
    <w:p w:rsidR="00000000" w:rsidRPr="00DC3CF5" w:rsidP="00DC3CF5">
      <w:pPr>
        <w:pStyle w:val="BodyText"/>
      </w:pPr>
    </w:p>
    <w:p w:rsidR="00000000" w:rsidRPr="00DC3CF5" w:rsidP="00971AE0">
      <w:pPr>
        <w:pStyle w:val="BodyText"/>
      </w:pPr>
      <w:r w:rsidRPr="00DC3CF5">
        <w:t>Assessors must satisfy the Standards for Registered Training Organisations’ requirements for assessors, and:</w:t>
      </w:r>
    </w:p>
    <w:p w:rsidR="00000000" w:rsidRPr="00DC3CF5" w:rsidP="00DC3CF5">
      <w:pPr>
        <w:pStyle w:val="ListBullet"/>
      </w:pPr>
      <w:r w:rsidRPr="00DC3CF5">
        <w:t>have worked in a job role for at least two years where they have applied the skills and knowledge within this unit of competency.</w:t>
      </w:r>
    </w:p>
    <w:p w:rsidR="00000000" w:rsidRPr="00DC3CF5" w:rsidP="00DC3CF5">
      <w:pPr>
        <w:pStyle w:val="AllowPageBreak"/>
      </w:pPr>
    </w:p>
    <w:p w:rsidR="00000000" w:rsidRPr="00DC3CF5" w:rsidP="00DC3CF5">
      <w:pPr>
        <w:pStyle w:val="Heading1"/>
      </w:pPr>
      <w:bookmarkStart w:id="14" w:name="O_955839"/>
      <w:bookmarkEnd w:id="14"/>
      <w:r w:rsidRPr="00DC3CF5">
        <w:t>Links</w:t>
      </w:r>
    </w:p>
    <w:p w:rsidR="00000000" w:rsidRPr="00DC3CF5" w:rsidP="00971AE0">
      <w:pPr>
        <w:pStyle w:val="BodyText"/>
      </w:pPr>
      <w:r w:rsidRPr="00DC3CF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678B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C3CF5" w:rsidP="00DC3CF5"/>
    <w:sectPr w:rsidSect="00DC3C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C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CF5" w:rsidRPr="00971AE0" w:rsidP="00971A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C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AE0" w:rsidP="00DC3C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1AE0" w:rsidP="00DC3C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71AE0" w:rsidP="00DC3C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CF5" w:rsidP="00DC3C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1AE0">
      <w:t>Approved</w:t>
    </w:r>
    <w:r w:rsidR="00971A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1AE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1AE0">
      <w:rPr>
        <w:noProof/>
      </w:rPr>
      <w:t>4</w:t>
    </w:r>
    <w:r>
      <w:rPr>
        <w:noProof/>
      </w:rPr>
      <w:fldChar w:fldCharType="end"/>
    </w:r>
  </w:p>
  <w:p w:rsidR="00DC3CF5" w:rsidP="00DC3C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1A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1AE0">
      <w:t>Service and Creative Skills Australia</w:t>
    </w:r>
    <w:r w:rsidR="00971AE0">
      <w:fldChar w:fldCharType="end"/>
    </w:r>
  </w:p>
  <w:p w:rsidR="00DC3CF5" w:rsidP="00DC3C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C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A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3CF5" w:rsidRPr="00971AE0" w:rsidP="00971A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C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AE0" w:rsidRPr="002D2AF8" w:rsidP="00DC3C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SIRRMER010 Style using visual merchandising aids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1AE0" w:rsidP="00DC3C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CF5" w:rsidRPr="002D2AF8" w:rsidP="00DC3C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1AE0">
      <w:t>SIRRMER010 Style using visual merchandising aids</w:t>
    </w:r>
    <w:r w:rsidR="00971A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1AE0">
      <w:rPr>
        <w:noProof/>
      </w:rPr>
      <w:t>2 March 2025</w:t>
    </w:r>
    <w:r>
      <w:fldChar w:fldCharType="end"/>
    </w:r>
  </w:p>
  <w:p w:rsidR="00DC3CF5" w:rsidP="00DC3C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F643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8E42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CE33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C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3C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3C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3C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3C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3C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3C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3C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3C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3C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3C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3CF5"/>
  </w:style>
  <w:style w:type="character" w:customStyle="1" w:styleId="Heading1Char">
    <w:name w:val="Heading 1 Char"/>
    <w:basedOn w:val="DefaultParagraphFont"/>
    <w:link w:val="Heading1"/>
    <w:rsid w:val="00DC3C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3C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3C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3CF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3CF5"/>
    <w:rPr>
      <w:b/>
      <w:spacing w:val="0"/>
    </w:rPr>
  </w:style>
  <w:style w:type="paragraph" w:styleId="ListBullet2">
    <w:name w:val="List Bullet 2"/>
    <w:basedOn w:val="List2"/>
    <w:rsid w:val="00DC3CF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3C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3C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C3CF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C3C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3C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3C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3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3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3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3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3C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3C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3C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3C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3C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3C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3C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3C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3C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3C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3C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3C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3C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3C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3C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3C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3C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3C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3C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3C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3C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3C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3C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3C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3C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3CF5"/>
    <w:rPr>
      <w:i/>
    </w:rPr>
  </w:style>
  <w:style w:type="paragraph" w:styleId="Caption">
    <w:name w:val="caption"/>
    <w:basedOn w:val="BodyText"/>
    <w:next w:val="Normal"/>
    <w:qFormat/>
    <w:rsid w:val="00DC3C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3C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3C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3CF5"/>
  </w:style>
  <w:style w:type="paragraph" w:styleId="TableofFigures">
    <w:name w:val="table of figures"/>
    <w:basedOn w:val="Normal"/>
    <w:next w:val="Normal"/>
    <w:semiHidden/>
    <w:rsid w:val="00DC3C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3CF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C3CF5"/>
    <w:rPr>
      <w:rFonts w:ascii="Wingdings" w:hAnsi="Wingdings"/>
    </w:rPr>
  </w:style>
  <w:style w:type="paragraph" w:customStyle="1" w:styleId="TableHeading">
    <w:name w:val="Table Heading"/>
    <w:basedOn w:val="HeadingBase"/>
    <w:rsid w:val="00DC3C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3CF5"/>
    <w:rPr>
      <w:color w:val="0033CC"/>
      <w:u w:val="none"/>
    </w:rPr>
  </w:style>
  <w:style w:type="paragraph" w:customStyle="1" w:styleId="BodyTextRight">
    <w:name w:val="Body Text Right"/>
    <w:basedOn w:val="BodyText"/>
    <w:rsid w:val="00DC3C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3C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3CF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3C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3C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3C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3CF5"/>
    <w:rPr>
      <w:sz w:val="32"/>
    </w:rPr>
  </w:style>
  <w:style w:type="paragraph" w:customStyle="1" w:styleId="HeadingProcedure">
    <w:name w:val="Heading Procedure"/>
    <w:basedOn w:val="HeadingBase"/>
    <w:next w:val="Normal"/>
    <w:rsid w:val="00DC3C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3CF5"/>
    <w:pPr>
      <w:spacing w:before="60" w:after="60"/>
    </w:pPr>
  </w:style>
  <w:style w:type="paragraph" w:styleId="ListContinue">
    <w:name w:val="List Continue"/>
    <w:basedOn w:val="List"/>
    <w:rsid w:val="00DC3CF5"/>
    <w:pPr>
      <w:ind w:firstLine="0"/>
    </w:pPr>
  </w:style>
  <w:style w:type="paragraph" w:customStyle="1" w:styleId="ListNote">
    <w:name w:val="List Note"/>
    <w:basedOn w:val="List"/>
    <w:rsid w:val="00DC3C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3C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3C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3CF5"/>
    <w:rPr>
      <w:rFonts w:ascii="Courier New" w:hAnsi="Courier New"/>
    </w:rPr>
  </w:style>
  <w:style w:type="paragraph" w:customStyle="1" w:styleId="NoteBullet">
    <w:name w:val="Note Bullet"/>
    <w:basedOn w:val="Note"/>
    <w:rsid w:val="00DC3C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3C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3C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3C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3C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3C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3C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3CF5"/>
    <w:rPr>
      <w:b/>
      <w:smallCaps/>
    </w:rPr>
  </w:style>
  <w:style w:type="paragraph" w:customStyle="1" w:styleId="TableListNumber">
    <w:name w:val="Table List Number"/>
    <w:basedOn w:val="ListNumber"/>
    <w:rsid w:val="00DC3C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3C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3CF5"/>
    <w:pPr>
      <w:numPr>
        <w:numId w:val="10"/>
      </w:numPr>
    </w:pPr>
  </w:style>
  <w:style w:type="paragraph" w:customStyle="1" w:styleId="ListAlpha2">
    <w:name w:val="List Alpha 2"/>
    <w:basedOn w:val="List2"/>
    <w:rsid w:val="00DC3CF5"/>
    <w:pPr>
      <w:numPr>
        <w:numId w:val="9"/>
      </w:numPr>
    </w:pPr>
  </w:style>
  <w:style w:type="paragraph" w:styleId="List2">
    <w:name w:val="List 2"/>
    <w:basedOn w:val="BodyText"/>
    <w:rsid w:val="00DC3C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3C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3C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3CF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C3CF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C3CF5"/>
    <w:pPr>
      <w:numPr>
        <w:numId w:val="5"/>
      </w:numPr>
    </w:pPr>
  </w:style>
  <w:style w:type="paragraph" w:styleId="ListContinue2">
    <w:name w:val="List Continue 2"/>
    <w:basedOn w:val="List2"/>
    <w:rsid w:val="00DC3CF5"/>
    <w:pPr>
      <w:ind w:firstLine="0"/>
    </w:pPr>
  </w:style>
  <w:style w:type="paragraph" w:styleId="ListContinue3">
    <w:name w:val="List Continue 3"/>
    <w:basedOn w:val="List3"/>
    <w:rsid w:val="00DC3CF5"/>
    <w:pPr>
      <w:ind w:left="1021" w:firstLine="0"/>
    </w:pPr>
  </w:style>
  <w:style w:type="paragraph" w:styleId="ListContinue4">
    <w:name w:val="List Continue 4"/>
    <w:basedOn w:val="List4"/>
    <w:rsid w:val="00DC3CF5"/>
    <w:pPr>
      <w:ind w:firstLine="0"/>
    </w:pPr>
  </w:style>
  <w:style w:type="paragraph" w:styleId="ListContinue5">
    <w:name w:val="List Continue 5"/>
    <w:basedOn w:val="List5"/>
    <w:rsid w:val="00DC3CF5"/>
    <w:pPr>
      <w:ind w:firstLine="0"/>
    </w:pPr>
  </w:style>
  <w:style w:type="paragraph" w:styleId="ListNumber3">
    <w:name w:val="List Number 3"/>
    <w:basedOn w:val="List3"/>
    <w:rsid w:val="00DC3CF5"/>
    <w:pPr>
      <w:numPr>
        <w:numId w:val="6"/>
      </w:numPr>
    </w:pPr>
  </w:style>
  <w:style w:type="paragraph" w:styleId="ListNumber4">
    <w:name w:val="List Number 4"/>
    <w:basedOn w:val="List4"/>
    <w:rsid w:val="00DC3CF5"/>
    <w:pPr>
      <w:numPr>
        <w:numId w:val="7"/>
      </w:numPr>
    </w:pPr>
  </w:style>
  <w:style w:type="paragraph" w:styleId="ListNumber5">
    <w:name w:val="List Number 5"/>
    <w:basedOn w:val="List5"/>
    <w:rsid w:val="00DC3CF5"/>
    <w:pPr>
      <w:numPr>
        <w:numId w:val="8"/>
      </w:numPr>
    </w:pPr>
  </w:style>
  <w:style w:type="paragraph" w:styleId="BlockText">
    <w:name w:val="Block Text"/>
    <w:basedOn w:val="Normal"/>
    <w:rsid w:val="00DC3C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3C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3CF5"/>
    <w:rPr>
      <w:sz w:val="16"/>
      <w:vertAlign w:val="superscript"/>
    </w:rPr>
  </w:style>
  <w:style w:type="character" w:customStyle="1" w:styleId="Symbols">
    <w:name w:val="Symbols"/>
    <w:basedOn w:val="DefaultParagraphFont"/>
    <w:rsid w:val="00DC3CF5"/>
    <w:rPr>
      <w:rFonts w:ascii="Symbol" w:hAnsi="Symbol"/>
    </w:rPr>
  </w:style>
  <w:style w:type="character" w:customStyle="1" w:styleId="MenuOptions">
    <w:name w:val="Menu Options"/>
    <w:basedOn w:val="DefaultParagraphFont"/>
    <w:rsid w:val="00DC3C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3CF5"/>
    <w:rPr>
      <w:b/>
    </w:rPr>
  </w:style>
  <w:style w:type="character" w:customStyle="1" w:styleId="Underlined">
    <w:name w:val="Underlined"/>
    <w:basedOn w:val="DefaultParagraphFont"/>
    <w:rsid w:val="00DC3CF5"/>
    <w:rPr>
      <w:u w:val="single"/>
    </w:rPr>
  </w:style>
  <w:style w:type="paragraph" w:customStyle="1" w:styleId="TableBodyTextRight">
    <w:name w:val="Table Body Text Right"/>
    <w:basedOn w:val="TableBodyText"/>
    <w:rsid w:val="00DC3C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3CF5"/>
    <w:rPr>
      <w:sz w:val="18"/>
    </w:rPr>
  </w:style>
  <w:style w:type="paragraph" w:customStyle="1" w:styleId="BodySmallRight">
    <w:name w:val="Body Small Right"/>
    <w:basedOn w:val="BodyTextRight"/>
    <w:rsid w:val="00DC3CF5"/>
    <w:rPr>
      <w:sz w:val="18"/>
      <w:szCs w:val="18"/>
    </w:rPr>
  </w:style>
  <w:style w:type="paragraph" w:customStyle="1" w:styleId="MarginEdition">
    <w:name w:val="Margin Edition"/>
    <w:basedOn w:val="MarginNote"/>
    <w:rsid w:val="00DC3C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3CF5"/>
    <w:rPr>
      <w:sz w:val="2"/>
      <w:szCs w:val="2"/>
    </w:rPr>
  </w:style>
  <w:style w:type="character" w:customStyle="1" w:styleId="Small">
    <w:name w:val="Small"/>
    <w:basedOn w:val="DefaultParagraphFont"/>
    <w:rsid w:val="00DC3CF5"/>
    <w:rPr>
      <w:sz w:val="16"/>
    </w:rPr>
  </w:style>
  <w:style w:type="paragraph" w:customStyle="1" w:styleId="WideTable">
    <w:name w:val="Wide Table"/>
    <w:basedOn w:val="Normal"/>
    <w:rsid w:val="00DC3C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3CF5"/>
  </w:style>
  <w:style w:type="paragraph" w:styleId="Quote">
    <w:name w:val="Quote"/>
    <w:basedOn w:val="Heading1"/>
    <w:link w:val="QuoteChar"/>
    <w:qFormat/>
    <w:rsid w:val="00DC3C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3C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3CF5"/>
    <w:pPr>
      <w:pageBreakBefore/>
    </w:pPr>
  </w:style>
  <w:style w:type="paragraph" w:customStyle="1" w:styleId="Border">
    <w:name w:val="Border"/>
    <w:basedOn w:val="Normal"/>
    <w:qFormat/>
    <w:rsid w:val="00DC3C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3C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C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C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3C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3C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3C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3C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3C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3CF5"/>
    <w:rPr>
      <w:u w:val="single"/>
    </w:rPr>
  </w:style>
  <w:style w:type="character" w:customStyle="1" w:styleId="BoldandItalics">
    <w:name w:val="Bold and Italics"/>
    <w:qFormat/>
    <w:rsid w:val="00DC3CF5"/>
    <w:rPr>
      <w:b/>
      <w:i/>
      <w:u w:val="none"/>
    </w:rPr>
  </w:style>
  <w:style w:type="paragraph" w:styleId="BalloonText">
    <w:name w:val="Balloon Text"/>
    <w:basedOn w:val="Normal"/>
    <w:link w:val="BalloonTextChar"/>
    <w:rsid w:val="00DC3C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3C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3C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3C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3C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3C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3CF5"/>
    <w:pPr>
      <w:spacing w:before="0" w:after="0"/>
    </w:pPr>
  </w:style>
  <w:style w:type="paragraph" w:customStyle="1" w:styleId="BodyTextBold">
    <w:name w:val="Body Text Bold"/>
    <w:basedOn w:val="BodyText"/>
    <w:qFormat/>
    <w:rsid w:val="00DC3CF5"/>
    <w:rPr>
      <w:b/>
    </w:rPr>
  </w:style>
  <w:style w:type="character" w:styleId="Hyperlink">
    <w:name w:val="Hyperlink"/>
    <w:basedOn w:val="DefaultParagraphFont"/>
    <w:uiPriority w:val="99"/>
    <w:unhideWhenUsed/>
    <w:rsid w:val="00971A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848</Words>
  <Characters>5701</Characters>
  <Application>Microsoft Office Word</Application>
  <DocSecurity>0</DocSecurity>
  <Lines>196</Lines>
  <Paragraphs>136</Paragraphs>
  <ScaleCrop>false</ScaleCrop>
  <Company>Author-it Software Corporation Ltd.</Company>
  <LinksUpToDate>false</LinksUpToDate>
  <CharactersWithSpaces>6413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SIRRMER010 Style using visual merchandising aids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2025-03-01T17:48:00Z</dcterms:created>
  <dcterms:modified xsi:type="dcterms:W3CDTF">2025-03-01T17:48:00Z</dcterms:modified>
</cp:coreProperties>
</file>