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6C7" w:rsidP="00ED1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SIRRMER005 Implement visual merchandising concepts</w:t>
      </w:r>
      <w:r>
        <w:fldChar w:fldCharType="end"/>
      </w:r>
    </w:p>
    <w:p w:rsidR="00ED16C7" w:rsidP="00ED16C7">
      <w:pPr>
        <w:pStyle w:val="Version"/>
        <w:sectPr w:rsidSect="00660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856" w:rsidP="00660856">
      <w:pPr>
        <w:pStyle w:val="SuperHeading"/>
      </w:pPr>
      <w:r w:rsidRPr="00660856">
        <w:t>SIRRMER005 Implement visual merchandising concepts</w:t>
      </w:r>
    </w:p>
    <w:p w:rsidR="00000000" w:rsidRPr="00660856" w:rsidP="00660856">
      <w:pPr>
        <w:pStyle w:val="Heading1"/>
      </w:pPr>
      <w:bookmarkStart w:id="1" w:name="O_955728"/>
      <w:bookmarkEnd w:id="1"/>
      <w:r w:rsidRPr="00660856">
        <w:t>Modification History</w:t>
      </w:r>
    </w:p>
    <w:p w:rsidR="00000000" w:rsidRPr="00660856" w:rsidP="00ED16C7">
      <w:pPr>
        <w:pStyle w:val="BodyText"/>
      </w:pPr>
      <w:r w:rsidRPr="00660856">
        <w:t>Not applicable.</w:t>
      </w:r>
    </w:p>
    <w:p w:rsidR="00000000" w:rsidRPr="00660856" w:rsidP="00660856">
      <w:pPr>
        <w:pStyle w:val="Heading1"/>
      </w:pPr>
      <w:bookmarkStart w:id="2" w:name="O_955729"/>
      <w:bookmarkEnd w:id="2"/>
      <w:r w:rsidRPr="00660856">
        <w:t>Application</w:t>
      </w:r>
    </w:p>
    <w:p w:rsidR="00000000" w:rsidRPr="00660856" w:rsidP="00ED16C7">
      <w:pPr>
        <w:pStyle w:val="BodyText"/>
      </w:pPr>
      <w:r w:rsidRPr="00660856">
        <w:t>This unit describes the performance outcomes, skills and knowledge required to plan the implementation of a visual merchandising concept. It requires the ability to accurately interp</w:t>
      </w:r>
      <w:r w:rsidRPr="00660856">
        <w:t xml:space="preserve">ret a concept, arrange resourcing, monitor concept implementation and determine the effectiveness of the concept. </w:t>
      </w:r>
    </w:p>
    <w:p w:rsidR="00000000" w:rsidRPr="00660856" w:rsidP="00ED16C7">
      <w:pPr>
        <w:pStyle w:val="BodyText"/>
      </w:pPr>
      <w:r w:rsidRPr="00660856">
        <w:t>This unit applies to visual merchandisers and stylists working in a diverse range of sectors and business contexts. They operate with indepe</w:t>
      </w:r>
      <w:r w:rsidRPr="00660856">
        <w:t xml:space="preserve">ndence, under limited supervision of others, and within established organisational policies and procedures. They may have responsibility for making a range of creative and operational decisions within the scope of their job role. </w:t>
      </w:r>
    </w:p>
    <w:p w:rsidR="00000000" w:rsidRPr="00660856" w:rsidP="00ED16C7">
      <w:pPr>
        <w:pStyle w:val="BodyText"/>
      </w:pPr>
      <w:r w:rsidRPr="00660856">
        <w:t>No occupational licensin</w:t>
      </w:r>
      <w:r w:rsidRPr="00660856">
        <w:t>g, certification or specific legislative requirements apply to this unit at the time of publication.</w:t>
      </w:r>
    </w:p>
    <w:p w:rsidR="00000000" w:rsidRPr="00660856" w:rsidP="00660856">
      <w:pPr>
        <w:pStyle w:val="Heading1"/>
      </w:pPr>
      <w:bookmarkStart w:id="3" w:name="O_955730"/>
      <w:bookmarkEnd w:id="3"/>
      <w:r w:rsidRPr="00660856">
        <w:t>Pre-requisite Unit</w:t>
      </w:r>
    </w:p>
    <w:p w:rsidR="00000000" w:rsidRPr="00660856" w:rsidP="00ED16C7">
      <w:pPr>
        <w:pStyle w:val="BodyText"/>
      </w:pPr>
      <w:r w:rsidRPr="00660856">
        <w:t>Nil</w:t>
      </w:r>
    </w:p>
    <w:p w:rsidR="00000000" w:rsidRPr="00660856" w:rsidP="00660856">
      <w:pPr>
        <w:pStyle w:val="Heading1"/>
      </w:pPr>
      <w:bookmarkStart w:id="4" w:name="O_955731"/>
      <w:bookmarkEnd w:id="4"/>
      <w:r w:rsidRPr="00660856">
        <w:t>Competency Field</w:t>
      </w:r>
    </w:p>
    <w:p w:rsidR="00000000" w:rsidRPr="00660856" w:rsidP="00ED16C7">
      <w:pPr>
        <w:pStyle w:val="BodyText"/>
      </w:pPr>
      <w:r w:rsidRPr="00660856">
        <w:t xml:space="preserve">Merchandising </w:t>
      </w:r>
    </w:p>
    <w:p w:rsidR="00000000" w:rsidRPr="00660856" w:rsidP="00660856">
      <w:pPr>
        <w:pStyle w:val="Heading1"/>
      </w:pPr>
      <w:bookmarkStart w:id="5" w:name="O_955732"/>
      <w:bookmarkEnd w:id="5"/>
      <w:r w:rsidRPr="00660856">
        <w:t>Unit Sector</w:t>
      </w:r>
    </w:p>
    <w:p w:rsidR="00000000" w:rsidRPr="00660856" w:rsidP="00ED16C7">
      <w:pPr>
        <w:pStyle w:val="BodyText"/>
      </w:pPr>
      <w:r w:rsidRPr="00660856">
        <w:t>Retail</w:t>
      </w:r>
    </w:p>
    <w:p w:rsidR="00000000" w:rsidRPr="00660856" w:rsidP="00660856">
      <w:pPr>
        <w:pStyle w:val="Heading1"/>
      </w:pPr>
      <w:bookmarkStart w:id="6" w:name="O_955733"/>
      <w:bookmarkEnd w:id="6"/>
      <w:r w:rsidRPr="00660856">
        <w:t xml:space="preserve">Elements and </w:t>
      </w:r>
      <w:r w:rsidRPr="00660856">
        <w:t>Performance Criteria</w:t>
      </w:r>
    </w:p>
    <w:tbl>
      <w:tblPr>
        <w:tblW w:w="92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349"/>
      </w:tblGrid>
      <w:tr w:rsidTr="00ED16C7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56" w:rsidP="00660856">
            <w:pPr>
              <w:pStyle w:val="BodyText"/>
            </w:pPr>
            <w:r w:rsidRPr="00660856">
              <w:rPr>
                <w:rStyle w:val="SpecialBold"/>
              </w:rPr>
              <w:t>ELEMENTS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rPr>
                <w:rStyle w:val="SpecialBold"/>
              </w:rPr>
              <w:t>PERFORMANCE</w:t>
            </w:r>
            <w:r w:rsidRPr="00660856">
              <w:t xml:space="preserve"> </w:t>
            </w:r>
            <w:r w:rsidRPr="00660856">
              <w:rPr>
                <w:rStyle w:val="SpecialBold"/>
              </w:rPr>
              <w:t>CRITERIA</w:t>
            </w:r>
          </w:p>
        </w:tc>
      </w:tr>
      <w:tr w:rsidTr="00ED16C7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>Elements describe the essential outcomes.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>Performance criteria describe the performance needed to demonstrate achievement of the element.</w:t>
            </w:r>
          </w:p>
        </w:tc>
      </w:tr>
      <w:tr w:rsidTr="00ED16C7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 xml:space="preserve">1. Develop concept implementation plan. 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56" w:rsidP="00660856">
            <w:pPr>
              <w:pStyle w:val="BodyText"/>
            </w:pPr>
            <w:r w:rsidRPr="00660856">
              <w:t>1.1. Access and review visual merchandising concept and determine implementation requirements and constraints.</w:t>
            </w:r>
          </w:p>
          <w:p w:rsidR="00000000" w:rsidRPr="00660856" w:rsidP="00660856">
            <w:pPr>
              <w:pStyle w:val="BodyText"/>
            </w:pPr>
            <w:r w:rsidRPr="00660856">
              <w:t xml:space="preserve">1.2. Determine internal and external resource requirements including available budget. </w:t>
            </w:r>
          </w:p>
          <w:p w:rsidR="00000000" w:rsidRPr="00660856" w:rsidP="00660856">
            <w:pPr>
              <w:pStyle w:val="BodyText"/>
            </w:pPr>
            <w:r w:rsidRPr="00660856">
              <w:t>1.3. Access and review organisational visual merchandisin</w:t>
            </w:r>
            <w:r w:rsidRPr="00660856">
              <w:t xml:space="preserve">g guidelines and standards to inform implementation plan development. </w:t>
            </w:r>
          </w:p>
          <w:p w:rsidR="00000000" w:rsidRPr="00660856" w:rsidP="00660856">
            <w:pPr>
              <w:pStyle w:val="BodyText"/>
            </w:pPr>
            <w:r w:rsidRPr="00660856">
              <w:t xml:space="preserve">1.4. Identify opportunities to create cost-efficiencies and maximise use of resources. </w:t>
            </w:r>
          </w:p>
          <w:p w:rsidR="00000000" w:rsidRPr="00660856" w:rsidP="00660856">
            <w:pPr>
              <w:pStyle w:val="BodyText"/>
            </w:pPr>
            <w:r w:rsidRPr="00660856">
              <w:t>1.5. Identify potential risks to be managed throughout the implementation process and develop con</w:t>
            </w:r>
            <w:r w:rsidRPr="00660856">
              <w:t xml:space="preserve">tingency plans. </w:t>
            </w:r>
          </w:p>
          <w:p w:rsidR="00000000" w:rsidRPr="00660856" w:rsidP="00660856">
            <w:pPr>
              <w:pStyle w:val="BodyText"/>
            </w:pPr>
            <w:r w:rsidRPr="00660856">
              <w:t xml:space="preserve">1.6. Identify key activities and plan the allocation of roles, responsibilities and timelines. </w:t>
            </w:r>
          </w:p>
          <w:p w:rsidR="00000000" w:rsidRPr="00660856" w:rsidP="00660856">
            <w:pPr>
              <w:pStyle w:val="BodyText"/>
            </w:pPr>
            <w:r w:rsidRPr="00660856">
              <w:t xml:space="preserve">1.7. Plan product selection and inventory management. </w:t>
            </w:r>
          </w:p>
          <w:p w:rsidR="00000000" w:rsidRPr="00660856" w:rsidP="00660856">
            <w:pPr>
              <w:pStyle w:val="BodyText"/>
            </w:pPr>
            <w:r w:rsidRPr="00660856">
              <w:t>1.8. Plan internal and external communication strategies for communicating implementatio</w:t>
            </w:r>
            <w:r w:rsidRPr="00660856">
              <w:t xml:space="preserve">n roles, responsibilities and timelines. </w:t>
            </w:r>
          </w:p>
          <w:p w:rsidR="00000000" w:rsidRPr="00660856" w:rsidP="00660856">
            <w:pPr>
              <w:pStyle w:val="BodyText"/>
            </w:pPr>
            <w:r w:rsidRPr="00660856">
              <w:t xml:space="preserve">1.9. Develop performance criteria to evaluate the effectiveness of the concept. </w:t>
            </w:r>
          </w:p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 xml:space="preserve">1.10. Document an implementation plan and seek any required approval. </w:t>
            </w:r>
          </w:p>
        </w:tc>
      </w:tr>
      <w:tr w:rsidTr="00ED16C7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 xml:space="preserve">2. Implement the concept. 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56" w:rsidP="00660856">
            <w:pPr>
              <w:pStyle w:val="BodyText"/>
            </w:pPr>
            <w:r w:rsidRPr="00660856">
              <w:t xml:space="preserve">2.1. Communicate concept implementation plan to relevant personnel. </w:t>
            </w:r>
          </w:p>
          <w:p w:rsidR="00000000" w:rsidRPr="00660856" w:rsidP="00660856">
            <w:pPr>
              <w:pStyle w:val="BodyText"/>
            </w:pPr>
            <w:r w:rsidRPr="00660856">
              <w:t xml:space="preserve">2.2. Monitor the implementation of visual merchandising concept and respond to issues as they arise. </w:t>
            </w:r>
          </w:p>
          <w:p w:rsidR="00000000" w:rsidRPr="00660856" w:rsidP="00660856">
            <w:pPr>
              <w:pStyle w:val="BodyText"/>
            </w:pPr>
            <w:r w:rsidRPr="00660856">
              <w:t>2.3. Provide support and coaching to team members throughout the implementation proce</w:t>
            </w:r>
            <w:r w:rsidRPr="00660856">
              <w:t xml:space="preserve">ss. </w:t>
            </w:r>
          </w:p>
          <w:p w:rsidR="00000000" w:rsidRPr="00660856" w:rsidP="00660856">
            <w:pPr>
              <w:pStyle w:val="BodyText"/>
            </w:pPr>
            <w:r w:rsidRPr="00660856">
              <w:t>2.4. Photograph and document concept implementation.</w:t>
            </w:r>
          </w:p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 xml:space="preserve">2.5. Finalise concept according to implementation plan. </w:t>
            </w:r>
          </w:p>
        </w:tc>
      </w:tr>
      <w:tr w:rsidTr="00ED16C7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>3. Review concept.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56" w:rsidP="00660856">
            <w:pPr>
              <w:pStyle w:val="BodyText"/>
            </w:pPr>
            <w:r w:rsidRPr="00660856">
              <w:t xml:space="preserve">3.1. Seek feedback from stakeholders about concept effectiveness. </w:t>
            </w:r>
          </w:p>
          <w:p w:rsidR="00000000" w:rsidRPr="00660856" w:rsidP="00660856">
            <w:pPr>
              <w:pStyle w:val="BodyText"/>
            </w:pPr>
            <w:r w:rsidRPr="00660856">
              <w:t>3.2. Evaluate concept implementation against predeterm</w:t>
            </w:r>
            <w:r w:rsidRPr="00660856">
              <w:t xml:space="preserve">ined performance criteria. </w:t>
            </w:r>
          </w:p>
          <w:p w:rsidR="00000000" w:rsidRPr="00660856" w:rsidP="00660856">
            <w:pPr>
              <w:pStyle w:val="BodyText"/>
            </w:pPr>
            <w:r w:rsidRPr="00660856">
              <w:t>3.3. Review and assess effectiveness of concepts in achieving desired performance outcomes.</w:t>
            </w:r>
          </w:p>
          <w:p w:rsidR="00000000" w:rsidRPr="00660856" w:rsidP="00660856">
            <w:pPr>
              <w:pStyle w:val="BodyText"/>
            </w:pPr>
            <w:r w:rsidRPr="00660856">
              <w:t xml:space="preserve">3.4. Use findings to make suggestions for future improvements.  </w:t>
            </w:r>
          </w:p>
        </w:tc>
      </w:tr>
    </w:tbl>
    <w:p w:rsidR="00000000" w:rsidRPr="00660856" w:rsidP="00660856">
      <w:pPr>
        <w:pStyle w:val="BodyText"/>
      </w:pPr>
    </w:p>
    <w:p w:rsidR="00000000" w:rsidRPr="00660856" w:rsidP="00660856">
      <w:pPr>
        <w:pStyle w:val="AllowPageBreak"/>
      </w:pPr>
    </w:p>
    <w:p w:rsidR="00000000" w:rsidRPr="00660856" w:rsidP="00660856">
      <w:pPr>
        <w:pStyle w:val="Heading1"/>
      </w:pPr>
      <w:bookmarkStart w:id="7" w:name="O_955734"/>
      <w:bookmarkEnd w:id="7"/>
      <w:r w:rsidRPr="00660856">
        <w:t>Foundation Skills</w:t>
      </w:r>
    </w:p>
    <w:tbl>
      <w:tblPr>
        <w:tblW w:w="92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349"/>
      </w:tblGrid>
      <w:tr w:rsidTr="00660856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>Foundation skills essential to performance in this unit, but not explicit in the performance criteria, are listed here, along with a brief context statement.</w:t>
            </w:r>
          </w:p>
        </w:tc>
      </w:tr>
      <w:tr w:rsidTr="00660856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56" w:rsidP="00660856">
            <w:pPr>
              <w:pStyle w:val="BodyText"/>
            </w:pPr>
            <w:r w:rsidRPr="00660856">
              <w:rPr>
                <w:rStyle w:val="SpecialBold"/>
              </w:rPr>
              <w:t>SKILLS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rPr>
                <w:rStyle w:val="SpecialBold"/>
              </w:rPr>
              <w:t>DESCRIPTION</w:t>
            </w:r>
          </w:p>
        </w:tc>
      </w:tr>
      <w:tr w:rsidTr="00660856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>Numeracy skills to: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ListBullet"/>
              <w:rPr>
                <w:lang w:val="en-NZ"/>
              </w:rPr>
            </w:pPr>
            <w:r w:rsidRPr="00660856">
              <w:t>interpret diverse components of budgets and develop res</w:t>
            </w:r>
            <w:r w:rsidRPr="00660856">
              <w:t>ource specifications within budgetary parameters.</w:t>
            </w:r>
          </w:p>
        </w:tc>
      </w:tr>
      <w:tr w:rsidTr="00660856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56">
            <w:pPr>
              <w:pStyle w:val="BodyText"/>
              <w:rPr>
                <w:lang w:val="en-NZ"/>
              </w:rPr>
            </w:pPr>
            <w:r w:rsidRPr="00660856">
              <w:t>Technology skills to: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56" w:rsidP="00660856">
            <w:pPr>
              <w:pStyle w:val="ListBullet"/>
            </w:pPr>
            <w:r w:rsidRPr="00660856">
              <w:t>access, document and communicate information using digital technologies.</w:t>
            </w:r>
          </w:p>
        </w:tc>
      </w:tr>
    </w:tbl>
    <w:p w:rsidR="00ED16C7" w:rsidP="00660856">
      <w:pPr>
        <w:pStyle w:val="BodyText"/>
      </w:pPr>
    </w:p>
    <w:p w:rsidR="00ED16C7" w:rsidP="00660856">
      <w:pPr>
        <w:pStyle w:val="BodyText"/>
      </w:pPr>
    </w:p>
    <w:p w:rsidR="00000000" w:rsidRPr="00660856" w:rsidP="00660856">
      <w:pPr>
        <w:pStyle w:val="Heading1"/>
      </w:pPr>
      <w:bookmarkStart w:id="8" w:name="O_955736"/>
      <w:bookmarkEnd w:id="8"/>
      <w:r w:rsidRPr="00660856">
        <w:t>Unit Mapping Information</w:t>
      </w:r>
    </w:p>
    <w:p w:rsidR="00000000" w:rsidRPr="00660856" w:rsidP="00ED16C7">
      <w:pPr>
        <w:pStyle w:val="BodyText"/>
      </w:pPr>
      <w:r w:rsidRPr="00660856">
        <w:t>No equivalent unit.</w:t>
      </w:r>
    </w:p>
    <w:p w:rsidR="00000000" w:rsidRPr="00660856" w:rsidP="00660856">
      <w:pPr>
        <w:pStyle w:val="Heading1"/>
      </w:pPr>
      <w:bookmarkStart w:id="9" w:name="O_955743"/>
      <w:bookmarkEnd w:id="9"/>
      <w:r w:rsidRPr="00660856">
        <w:t>Links</w:t>
      </w:r>
    </w:p>
    <w:p w:rsidR="00000000" w:rsidRPr="00660856" w:rsidP="00ED16C7">
      <w:pPr>
        <w:pStyle w:val="BodyText"/>
      </w:pPr>
      <w:r w:rsidRPr="0066085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70A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60856" w:rsidP="00ED16C7">
      <w:pPr>
        <w:pStyle w:val="BodyText"/>
        <w:sectPr w:rsidSect="006608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856" w:rsidP="00660856">
      <w:pPr>
        <w:pStyle w:val="SuperHeading"/>
      </w:pPr>
      <w:r w:rsidRPr="00660856">
        <w:t>Assessment Requirements for SIRRMER005 Implement visual merchandising concepts</w:t>
      </w:r>
    </w:p>
    <w:p w:rsidR="00000000" w:rsidRPr="00660856" w:rsidP="00660856">
      <w:pPr>
        <w:pStyle w:val="Heading1"/>
      </w:pPr>
      <w:bookmarkStart w:id="10" w:name="O_955738"/>
      <w:bookmarkEnd w:id="10"/>
      <w:r w:rsidRPr="00660856">
        <w:t>Modification History</w:t>
      </w:r>
    </w:p>
    <w:p w:rsidR="00000000" w:rsidRPr="00660856" w:rsidP="00ED16C7">
      <w:pPr>
        <w:pStyle w:val="BodyText"/>
      </w:pPr>
      <w:r w:rsidRPr="00660856">
        <w:t>Not applicable.</w:t>
      </w:r>
    </w:p>
    <w:p w:rsidR="00000000" w:rsidRPr="00660856" w:rsidP="00660856">
      <w:pPr>
        <w:pStyle w:val="Heading1"/>
      </w:pPr>
      <w:bookmarkStart w:id="11" w:name="O_955739"/>
      <w:bookmarkEnd w:id="11"/>
      <w:r w:rsidRPr="00660856">
        <w:t>Performance Evidence</w:t>
      </w:r>
    </w:p>
    <w:p w:rsidR="00000000" w:rsidRPr="00660856" w:rsidP="00ED16C7">
      <w:pPr>
        <w:pStyle w:val="BodyText"/>
      </w:pPr>
      <w:r w:rsidRPr="00660856">
        <w:t>Evidence of the ability to complete tasks outlined in elements and performance criteria of this unit in the context of the job role, and:</w:t>
      </w:r>
    </w:p>
    <w:p w:rsidR="00000000" w:rsidRPr="00660856" w:rsidP="00660856">
      <w:pPr>
        <w:pStyle w:val="ListBullet"/>
      </w:pPr>
      <w:r w:rsidRPr="00660856">
        <w:t>develop a visual merchandi</w:t>
      </w:r>
      <w:r w:rsidRPr="00660856">
        <w:t>sing implementation plan for one visual merchandising concept, detailing:</w:t>
      </w:r>
    </w:p>
    <w:p w:rsidR="00000000" w:rsidRPr="00660856" w:rsidP="00660856">
      <w:pPr>
        <w:pStyle w:val="ListBullet2"/>
      </w:pPr>
      <w:r w:rsidRPr="00660856">
        <w:t xml:space="preserve">objectives </w:t>
      </w:r>
    </w:p>
    <w:p w:rsidR="00000000" w:rsidRPr="00660856" w:rsidP="00660856">
      <w:pPr>
        <w:pStyle w:val="ListBullet2"/>
      </w:pPr>
      <w:r w:rsidRPr="00660856">
        <w:t>resource requirements</w:t>
      </w:r>
    </w:p>
    <w:p w:rsidR="00000000" w:rsidRPr="00660856" w:rsidP="00660856">
      <w:pPr>
        <w:pStyle w:val="ListBullet2"/>
      </w:pPr>
      <w:r w:rsidRPr="00660856">
        <w:t xml:space="preserve">budgeting </w:t>
      </w:r>
    </w:p>
    <w:p w:rsidR="00000000" w:rsidRPr="00660856" w:rsidP="00660856">
      <w:pPr>
        <w:pStyle w:val="ListBullet2"/>
      </w:pPr>
      <w:r w:rsidRPr="00660856">
        <w:t xml:space="preserve">product selection </w:t>
      </w:r>
    </w:p>
    <w:p w:rsidR="00000000" w:rsidRPr="00660856" w:rsidP="00660856">
      <w:pPr>
        <w:pStyle w:val="ListBullet2"/>
      </w:pPr>
      <w:r w:rsidRPr="00660856">
        <w:t>inventory management</w:t>
      </w:r>
    </w:p>
    <w:p w:rsidR="00000000" w:rsidRPr="00660856" w:rsidP="00660856">
      <w:pPr>
        <w:pStyle w:val="ListBullet2"/>
      </w:pPr>
      <w:r w:rsidRPr="00660856">
        <w:t xml:space="preserve">key activities and timelines </w:t>
      </w:r>
    </w:p>
    <w:p w:rsidR="00000000" w:rsidRPr="00660856" w:rsidP="00660856">
      <w:pPr>
        <w:pStyle w:val="ListBullet2"/>
      </w:pPr>
      <w:r w:rsidRPr="00660856">
        <w:t xml:space="preserve">allocation of roles and responsibilities </w:t>
      </w:r>
    </w:p>
    <w:p w:rsidR="00000000" w:rsidRPr="00660856" w:rsidP="00660856">
      <w:pPr>
        <w:pStyle w:val="ListBullet2"/>
      </w:pPr>
      <w:r w:rsidRPr="00660856">
        <w:t>risk considerations a</w:t>
      </w:r>
      <w:r w:rsidRPr="00660856">
        <w:t xml:space="preserve">nd contingency plans </w:t>
      </w:r>
    </w:p>
    <w:p w:rsidR="00000000" w:rsidRPr="00660856" w:rsidP="00660856">
      <w:pPr>
        <w:pStyle w:val="ListBullet2"/>
      </w:pPr>
      <w:r w:rsidRPr="00660856">
        <w:t>communication strategy</w:t>
      </w:r>
    </w:p>
    <w:p w:rsidR="00000000" w:rsidRPr="00660856" w:rsidP="00660856">
      <w:pPr>
        <w:pStyle w:val="ListBullet2"/>
      </w:pPr>
      <w:r w:rsidRPr="00660856">
        <w:t xml:space="preserve">performance criteria </w:t>
      </w:r>
    </w:p>
    <w:p w:rsidR="00000000" w:rsidRPr="00660856" w:rsidP="00660856">
      <w:pPr>
        <w:pStyle w:val="ListBullet2"/>
      </w:pPr>
      <w:r w:rsidRPr="00660856">
        <w:t xml:space="preserve">exit strategy </w:t>
      </w:r>
    </w:p>
    <w:p w:rsidR="00000000" w:rsidRPr="00660856" w:rsidP="00660856">
      <w:pPr>
        <w:pStyle w:val="ListBullet"/>
      </w:pPr>
      <w:r w:rsidRPr="00660856">
        <w:t>oversee the implementation of one concept, by:</w:t>
      </w:r>
    </w:p>
    <w:p w:rsidR="00000000" w:rsidRPr="00660856" w:rsidP="00660856">
      <w:pPr>
        <w:pStyle w:val="ListBullet2"/>
      </w:pPr>
      <w:r w:rsidRPr="00660856">
        <w:t>communicating implementation plan to others</w:t>
      </w:r>
    </w:p>
    <w:p w:rsidR="00000000" w:rsidRPr="00660856" w:rsidP="00660856">
      <w:pPr>
        <w:pStyle w:val="ListBullet2"/>
      </w:pPr>
      <w:r w:rsidRPr="00660856">
        <w:t xml:space="preserve">ensuring objectives and standards are met </w:t>
      </w:r>
    </w:p>
    <w:p w:rsidR="00000000" w:rsidRPr="00660856" w:rsidP="00660856">
      <w:pPr>
        <w:pStyle w:val="ListBullet2"/>
      </w:pPr>
      <w:r w:rsidRPr="00660856">
        <w:t xml:space="preserve">managing risks and issues  </w:t>
      </w:r>
    </w:p>
    <w:p w:rsidR="00000000" w:rsidRPr="00660856" w:rsidP="00660856">
      <w:pPr>
        <w:pStyle w:val="ListBullet"/>
      </w:pPr>
      <w:r w:rsidRPr="00660856">
        <w:t>review visual merchandising concept performance against performance criteria to determine effectiveness and make recommendations for future improvements.</w:t>
      </w:r>
    </w:p>
    <w:p w:rsidR="00000000" w:rsidRPr="00660856" w:rsidP="00660856">
      <w:pPr>
        <w:pStyle w:val="AllowPageBreak"/>
      </w:pPr>
    </w:p>
    <w:p w:rsidR="00000000" w:rsidRPr="00660856" w:rsidP="00660856">
      <w:pPr>
        <w:pStyle w:val="Heading1"/>
      </w:pPr>
      <w:bookmarkStart w:id="12" w:name="O_955740"/>
      <w:bookmarkEnd w:id="12"/>
      <w:r w:rsidRPr="00660856">
        <w:t>Knowledge Evidence</w:t>
      </w:r>
    </w:p>
    <w:p w:rsidR="00000000" w:rsidRPr="00660856" w:rsidP="00ED16C7">
      <w:pPr>
        <w:pStyle w:val="BodyText"/>
      </w:pPr>
      <w:r w:rsidRPr="00660856">
        <w:t xml:space="preserve">Demonstrated knowledge required to complete the tasks outlined in </w:t>
      </w:r>
      <w:r w:rsidRPr="00660856">
        <w:t>elements and performance criteria of this unit:</w:t>
      </w:r>
    </w:p>
    <w:p w:rsidR="00000000" w:rsidRPr="00660856" w:rsidP="00660856">
      <w:pPr>
        <w:pStyle w:val="ListBullet"/>
      </w:pPr>
      <w:r w:rsidRPr="00660856">
        <w:t>key aspects of visual merchandising implementation planning:</w:t>
      </w:r>
    </w:p>
    <w:p w:rsidR="00000000" w:rsidRPr="00660856" w:rsidP="00660856">
      <w:pPr>
        <w:pStyle w:val="ListBullet2"/>
      </w:pPr>
      <w:r w:rsidRPr="00660856">
        <w:t xml:space="preserve">steps in the planning process </w:t>
      </w:r>
    </w:p>
    <w:p w:rsidR="00000000" w:rsidRPr="00660856" w:rsidP="00660856">
      <w:pPr>
        <w:pStyle w:val="ListBullet2"/>
      </w:pPr>
      <w:r w:rsidRPr="00660856">
        <w:t xml:space="preserve">technologies that support effective implementation planning </w:t>
      </w:r>
    </w:p>
    <w:p w:rsidR="00000000" w:rsidRPr="00660856" w:rsidP="00660856">
      <w:pPr>
        <w:pStyle w:val="ListBullet2"/>
      </w:pPr>
      <w:r w:rsidRPr="00660856">
        <w:t xml:space="preserve">stakeholder involvement </w:t>
      </w:r>
    </w:p>
    <w:p w:rsidR="00000000" w:rsidRPr="00660856" w:rsidP="00660856">
      <w:pPr>
        <w:pStyle w:val="ListBullet2"/>
      </w:pPr>
      <w:r w:rsidRPr="00660856">
        <w:t xml:space="preserve">managing implementation and </w:t>
      </w:r>
      <w:r w:rsidRPr="00660856">
        <w:t xml:space="preserve">consistency across multiple channels and locations </w:t>
      </w:r>
    </w:p>
    <w:p w:rsidR="00000000" w:rsidRPr="00660856" w:rsidP="00660856">
      <w:pPr>
        <w:pStyle w:val="ListBullet2"/>
      </w:pPr>
      <w:r w:rsidRPr="00660856">
        <w:t xml:space="preserve">alignment to organisational visual merchandising guidelines and standards </w:t>
      </w:r>
    </w:p>
    <w:p w:rsidR="00000000" w:rsidRPr="00660856" w:rsidP="00660856">
      <w:pPr>
        <w:pStyle w:val="ListBullet2"/>
      </w:pPr>
      <w:r w:rsidRPr="00660856">
        <w:t>implementation plan formats and key considerations:</w:t>
      </w:r>
    </w:p>
    <w:p w:rsidR="00000000" w:rsidRPr="00660856" w:rsidP="00660856">
      <w:pPr>
        <w:pStyle w:val="ListBullet3"/>
      </w:pPr>
      <w:r w:rsidRPr="00660856">
        <w:t xml:space="preserve">objectives </w:t>
      </w:r>
    </w:p>
    <w:p w:rsidR="00000000" w:rsidRPr="00660856" w:rsidP="00660856">
      <w:pPr>
        <w:pStyle w:val="ListBullet3"/>
      </w:pPr>
      <w:r w:rsidRPr="00660856">
        <w:t>resource requirements</w:t>
      </w:r>
    </w:p>
    <w:p w:rsidR="00000000" w:rsidRPr="00660856" w:rsidP="00660856">
      <w:pPr>
        <w:pStyle w:val="ListBullet3"/>
      </w:pPr>
      <w:r w:rsidRPr="00660856">
        <w:t xml:space="preserve">budgeting </w:t>
      </w:r>
    </w:p>
    <w:p w:rsidR="00000000" w:rsidRPr="00660856" w:rsidP="00660856">
      <w:pPr>
        <w:pStyle w:val="ListBullet3"/>
      </w:pPr>
      <w:r w:rsidRPr="00660856">
        <w:t xml:space="preserve">product selection and availability </w:t>
      </w:r>
    </w:p>
    <w:p w:rsidR="00000000" w:rsidRPr="00660856" w:rsidP="00660856">
      <w:pPr>
        <w:pStyle w:val="ListBullet3"/>
      </w:pPr>
      <w:r w:rsidRPr="00660856">
        <w:t>inventory management</w:t>
      </w:r>
    </w:p>
    <w:p w:rsidR="00000000" w:rsidRPr="00660856" w:rsidP="00660856">
      <w:pPr>
        <w:pStyle w:val="ListBullet3"/>
      </w:pPr>
      <w:r w:rsidRPr="00660856">
        <w:t xml:space="preserve">key activities and timelines </w:t>
      </w:r>
    </w:p>
    <w:p w:rsidR="00000000" w:rsidRPr="00660856" w:rsidP="00660856">
      <w:pPr>
        <w:pStyle w:val="ListBullet3"/>
      </w:pPr>
      <w:r w:rsidRPr="00660856">
        <w:t xml:space="preserve">allocation of roles and responsibilities </w:t>
      </w:r>
    </w:p>
    <w:p w:rsidR="00000000" w:rsidRPr="00660856" w:rsidP="00660856">
      <w:pPr>
        <w:pStyle w:val="ListBullet3"/>
      </w:pPr>
      <w:r w:rsidRPr="00660856">
        <w:t xml:space="preserve">risk considerations and contingency plans </w:t>
      </w:r>
    </w:p>
    <w:p w:rsidR="00000000" w:rsidRPr="00660856" w:rsidP="00660856">
      <w:pPr>
        <w:pStyle w:val="ListBullet3"/>
      </w:pPr>
      <w:r w:rsidRPr="00660856">
        <w:t>communication strategy</w:t>
      </w:r>
    </w:p>
    <w:p w:rsidR="00000000" w:rsidRPr="00660856" w:rsidP="00660856">
      <w:pPr>
        <w:pStyle w:val="ListBullet3"/>
      </w:pPr>
      <w:r w:rsidRPr="00660856">
        <w:t xml:space="preserve">performance criteria </w:t>
      </w:r>
    </w:p>
    <w:p w:rsidR="00000000" w:rsidRPr="00660856" w:rsidP="00660856">
      <w:pPr>
        <w:pStyle w:val="ListBullet3"/>
      </w:pPr>
      <w:r w:rsidRPr="00660856">
        <w:t xml:space="preserve">exit strategy </w:t>
      </w:r>
    </w:p>
    <w:p w:rsidR="00000000" w:rsidRPr="00660856" w:rsidP="00660856">
      <w:pPr>
        <w:pStyle w:val="ListBullet"/>
      </w:pPr>
      <w:r w:rsidRPr="00660856">
        <w:t>internal and external f</w:t>
      </w:r>
      <w:r w:rsidRPr="00660856">
        <w:t>actors impacting on the successful implementation of visual merchandising concepts and strategies to minimise impacts:</w:t>
      </w:r>
    </w:p>
    <w:p w:rsidR="00000000" w:rsidRPr="00660856" w:rsidP="00660856">
      <w:pPr>
        <w:pStyle w:val="ListBullet2"/>
      </w:pPr>
      <w:r w:rsidRPr="00660856">
        <w:t xml:space="preserve">availability of resources and product </w:t>
      </w:r>
    </w:p>
    <w:p w:rsidR="00000000" w:rsidRPr="00660856" w:rsidP="00660856">
      <w:pPr>
        <w:pStyle w:val="ListBullet2"/>
      </w:pPr>
      <w:r w:rsidRPr="00660856">
        <w:t xml:space="preserve">scalability </w:t>
      </w:r>
    </w:p>
    <w:p w:rsidR="00000000" w:rsidRPr="00660856" w:rsidP="00660856">
      <w:pPr>
        <w:pStyle w:val="ListBullet2"/>
      </w:pPr>
      <w:r w:rsidRPr="00660856">
        <w:t xml:space="preserve">communication issues </w:t>
      </w:r>
    </w:p>
    <w:p w:rsidR="00000000" w:rsidRPr="00660856" w:rsidP="00660856">
      <w:pPr>
        <w:pStyle w:val="ListBullet2"/>
      </w:pPr>
      <w:r w:rsidRPr="00660856">
        <w:t xml:space="preserve">budget overruns </w:t>
      </w:r>
    </w:p>
    <w:p w:rsidR="00000000" w:rsidRPr="00660856" w:rsidP="00660856">
      <w:pPr>
        <w:pStyle w:val="ListBullet2"/>
      </w:pPr>
      <w:r w:rsidRPr="00660856">
        <w:t xml:space="preserve">feedback </w:t>
      </w:r>
    </w:p>
    <w:p w:rsidR="00000000" w:rsidRPr="00660856" w:rsidP="00660856">
      <w:pPr>
        <w:pStyle w:val="ListBullet2"/>
      </w:pPr>
      <w:r w:rsidRPr="00660856">
        <w:t xml:space="preserve">consistency and quality across multiple channels and locations </w:t>
      </w:r>
    </w:p>
    <w:p w:rsidR="00000000" w:rsidRPr="00660856" w:rsidP="00660856">
      <w:pPr>
        <w:pStyle w:val="ListBullet"/>
      </w:pPr>
      <w:r w:rsidRPr="00660856">
        <w:t>techniques to evaluate and determine the effectiveness of a visual merchandising campaign:</w:t>
      </w:r>
    </w:p>
    <w:p w:rsidR="00000000" w:rsidRPr="00660856" w:rsidP="00660856">
      <w:pPr>
        <w:pStyle w:val="ListBullet2"/>
      </w:pPr>
      <w:r w:rsidRPr="00660856">
        <w:t>profitability</w:t>
      </w:r>
    </w:p>
    <w:p w:rsidR="00000000" w:rsidRPr="00660856" w:rsidP="00660856">
      <w:pPr>
        <w:pStyle w:val="ListBullet2"/>
      </w:pPr>
      <w:r w:rsidRPr="00660856">
        <w:t>operational efficiency</w:t>
      </w:r>
    </w:p>
    <w:p w:rsidR="00000000" w:rsidRPr="00660856" w:rsidP="00660856">
      <w:pPr>
        <w:pStyle w:val="ListBullet2"/>
      </w:pPr>
      <w:r w:rsidRPr="00660856">
        <w:t>success in meeting objectives.</w:t>
      </w:r>
    </w:p>
    <w:p w:rsidR="00000000" w:rsidRPr="00660856" w:rsidP="00660856">
      <w:pPr>
        <w:pStyle w:val="AllowPageBreak"/>
      </w:pPr>
    </w:p>
    <w:p w:rsidR="00000000" w:rsidRPr="00660856" w:rsidP="00660856">
      <w:pPr>
        <w:pStyle w:val="Heading1"/>
      </w:pPr>
      <w:bookmarkStart w:id="13" w:name="O_955741"/>
      <w:bookmarkEnd w:id="13"/>
      <w:r w:rsidRPr="00660856">
        <w:t>Asses</w:t>
      </w:r>
      <w:r w:rsidRPr="00660856">
        <w:t>sment Conditions</w:t>
      </w:r>
    </w:p>
    <w:p w:rsidR="00000000" w:rsidRPr="00660856" w:rsidP="00ED16C7">
      <w:pPr>
        <w:pStyle w:val="BodyText"/>
      </w:pPr>
      <w:r w:rsidRPr="00660856">
        <w:t>Skills must be demonstrated in a service industries environment. This can be:</w:t>
      </w:r>
    </w:p>
    <w:p w:rsidR="00000000" w:rsidRPr="00660856" w:rsidP="00660856">
      <w:pPr>
        <w:pStyle w:val="ListBullet"/>
      </w:pPr>
      <w:r w:rsidRPr="00660856">
        <w:t>an industry workplace</w:t>
      </w:r>
    </w:p>
    <w:p w:rsidR="00000000" w:rsidRPr="00660856" w:rsidP="00660856">
      <w:pPr>
        <w:pStyle w:val="ListBullet"/>
      </w:pPr>
      <w:r w:rsidRPr="00660856">
        <w:t xml:space="preserve">a simulated industry environment. </w:t>
      </w:r>
    </w:p>
    <w:p w:rsidR="00000000" w:rsidRPr="00660856" w:rsidP="00660856">
      <w:pPr>
        <w:pStyle w:val="BodyText"/>
      </w:pPr>
    </w:p>
    <w:p w:rsidR="00000000" w:rsidRPr="00660856" w:rsidP="00ED16C7">
      <w:pPr>
        <w:pStyle w:val="BodyText"/>
      </w:pPr>
      <w:r w:rsidRPr="00660856">
        <w:t>Assessment must ensure access to:</w:t>
      </w:r>
    </w:p>
    <w:p w:rsidR="00000000" w:rsidRPr="00660856" w:rsidP="00660856">
      <w:pPr>
        <w:pStyle w:val="ListBullet"/>
      </w:pPr>
      <w:r w:rsidRPr="00660856">
        <w:t xml:space="preserve">visual merchandising concept </w:t>
      </w:r>
    </w:p>
    <w:p w:rsidR="00000000" w:rsidRPr="00660856" w:rsidP="00660856">
      <w:pPr>
        <w:pStyle w:val="ListBullet"/>
      </w:pPr>
      <w:r w:rsidRPr="00660856">
        <w:t xml:space="preserve">visual merchandising concept performance data.  </w:t>
      </w:r>
    </w:p>
    <w:p w:rsidR="00000000" w:rsidRPr="00660856" w:rsidP="00660856">
      <w:pPr>
        <w:pStyle w:val="BodyText"/>
      </w:pPr>
    </w:p>
    <w:p w:rsidR="00000000" w:rsidRPr="00660856" w:rsidP="00ED16C7">
      <w:pPr>
        <w:pStyle w:val="BodyText"/>
      </w:pPr>
      <w:r w:rsidRPr="00660856">
        <w:t>Assessors must satisfy the Standards for Registered Training Organisations</w:t>
      </w:r>
      <w:r>
        <w:t>’</w:t>
      </w:r>
      <w:r w:rsidRPr="00660856">
        <w:t xml:space="preserve"> requirements for assessors, and:</w:t>
      </w:r>
    </w:p>
    <w:p w:rsidR="00000000" w:rsidRPr="00660856" w:rsidP="00660856">
      <w:pPr>
        <w:pStyle w:val="ListBullet"/>
      </w:pPr>
      <w:r w:rsidRPr="00660856">
        <w:t>have worked in a job role for at least two years where they have applied the skills and knowledg</w:t>
      </w:r>
      <w:r w:rsidRPr="00660856">
        <w:t>e within this unit of competency.</w:t>
      </w:r>
    </w:p>
    <w:p w:rsidR="00000000" w:rsidRPr="00660856" w:rsidP="00660856">
      <w:pPr>
        <w:pStyle w:val="AllowPageBreak"/>
      </w:pPr>
    </w:p>
    <w:p w:rsidR="00000000" w:rsidRPr="00660856" w:rsidP="00660856">
      <w:pPr>
        <w:pStyle w:val="Heading1"/>
      </w:pPr>
      <w:bookmarkStart w:id="14" w:name="O_955744"/>
      <w:bookmarkEnd w:id="14"/>
      <w:r w:rsidRPr="00660856">
        <w:t>Links</w:t>
      </w:r>
    </w:p>
    <w:p w:rsidR="00000000" w:rsidRPr="00660856" w:rsidP="00ED16C7">
      <w:pPr>
        <w:pStyle w:val="BodyText"/>
      </w:pPr>
      <w:r w:rsidRPr="0066085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70A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60856" w:rsidP="00660856"/>
    <w:sectPr w:rsidSect="006608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6" w:rsidRPr="00ED16C7" w:rsidP="00ED1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C7" w:rsidP="00660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6C7" w:rsidP="00660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D16C7" w:rsidP="006608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6" w:rsidP="00660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16C7">
      <w:t>Approved</w:t>
    </w:r>
    <w:r w:rsidR="00ED16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16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16C7">
      <w:rPr>
        <w:noProof/>
      </w:rPr>
      <w:t>4</w:t>
    </w:r>
    <w:r>
      <w:rPr>
        <w:noProof/>
      </w:rPr>
      <w:fldChar w:fldCharType="end"/>
    </w:r>
  </w:p>
  <w:p w:rsidR="00660856" w:rsidP="00660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16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16C7">
      <w:t>Service and Creative Skills Australia</w:t>
    </w:r>
    <w:r w:rsidR="00ED16C7">
      <w:fldChar w:fldCharType="end"/>
    </w:r>
  </w:p>
  <w:p w:rsidR="00660856" w:rsidP="00660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856" w:rsidRPr="00ED16C7" w:rsidP="00ED1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C7" w:rsidRPr="002D2AF8" w:rsidP="00660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SIRRMER005 Implement visual merchandising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16C7" w:rsidP="006608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6" w:rsidRPr="002D2AF8" w:rsidP="00660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16C7">
      <w:t>SIRRMER005 Implement visual merchandising concepts</w:t>
    </w:r>
    <w:r w:rsidR="00ED16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16C7">
      <w:rPr>
        <w:noProof/>
      </w:rPr>
      <w:t>2 March 2025</w:t>
    </w:r>
    <w:r>
      <w:fldChar w:fldCharType="end"/>
    </w:r>
  </w:p>
  <w:p w:rsidR="00660856" w:rsidP="00660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6D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9C3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CC6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856"/>
  </w:style>
  <w:style w:type="character" w:customStyle="1" w:styleId="Heading1Char">
    <w:name w:val="Heading 1 Char"/>
    <w:basedOn w:val="DefaultParagraphFont"/>
    <w:link w:val="Heading1"/>
    <w:rsid w:val="00660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8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8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856"/>
    <w:rPr>
      <w:b/>
      <w:spacing w:val="0"/>
    </w:rPr>
  </w:style>
  <w:style w:type="paragraph" w:styleId="ListBullet2">
    <w:name w:val="List Bullet 2"/>
    <w:basedOn w:val="List2"/>
    <w:rsid w:val="006608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08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0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8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8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856"/>
    <w:rPr>
      <w:i/>
    </w:rPr>
  </w:style>
  <w:style w:type="paragraph" w:styleId="Caption">
    <w:name w:val="caption"/>
    <w:basedOn w:val="BodyText"/>
    <w:next w:val="Normal"/>
    <w:qFormat/>
    <w:rsid w:val="00660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856"/>
  </w:style>
  <w:style w:type="paragraph" w:styleId="TableofFigures">
    <w:name w:val="table of figures"/>
    <w:basedOn w:val="Normal"/>
    <w:next w:val="Normal"/>
    <w:semiHidden/>
    <w:rsid w:val="00660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8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0856"/>
    <w:rPr>
      <w:rFonts w:ascii="Wingdings" w:hAnsi="Wingdings"/>
    </w:rPr>
  </w:style>
  <w:style w:type="paragraph" w:customStyle="1" w:styleId="TableHeading">
    <w:name w:val="Table Heading"/>
    <w:basedOn w:val="HeadingBase"/>
    <w:rsid w:val="00660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856"/>
    <w:rPr>
      <w:color w:val="0033CC"/>
      <w:u w:val="none"/>
    </w:rPr>
  </w:style>
  <w:style w:type="paragraph" w:customStyle="1" w:styleId="BodyTextRight">
    <w:name w:val="Body Text Right"/>
    <w:basedOn w:val="BodyText"/>
    <w:rsid w:val="00660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8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856"/>
    <w:rPr>
      <w:sz w:val="32"/>
    </w:rPr>
  </w:style>
  <w:style w:type="paragraph" w:customStyle="1" w:styleId="HeadingProcedure">
    <w:name w:val="Heading Procedure"/>
    <w:basedOn w:val="HeadingBase"/>
    <w:next w:val="Normal"/>
    <w:rsid w:val="00660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856"/>
    <w:pPr>
      <w:spacing w:before="60" w:after="60"/>
    </w:pPr>
  </w:style>
  <w:style w:type="paragraph" w:styleId="ListContinue">
    <w:name w:val="List Continue"/>
    <w:basedOn w:val="List"/>
    <w:rsid w:val="00660856"/>
    <w:pPr>
      <w:ind w:firstLine="0"/>
    </w:pPr>
  </w:style>
  <w:style w:type="paragraph" w:customStyle="1" w:styleId="ListNote">
    <w:name w:val="List Note"/>
    <w:basedOn w:val="List"/>
    <w:rsid w:val="00660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856"/>
    <w:rPr>
      <w:rFonts w:ascii="Courier New" w:hAnsi="Courier New"/>
    </w:rPr>
  </w:style>
  <w:style w:type="paragraph" w:customStyle="1" w:styleId="NoteBullet">
    <w:name w:val="Note Bullet"/>
    <w:basedOn w:val="Note"/>
    <w:rsid w:val="00660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8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0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856"/>
    <w:rPr>
      <w:b/>
      <w:smallCaps/>
    </w:rPr>
  </w:style>
  <w:style w:type="paragraph" w:customStyle="1" w:styleId="TableListNumber">
    <w:name w:val="Table List Number"/>
    <w:basedOn w:val="ListNumber"/>
    <w:rsid w:val="00660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856"/>
    <w:pPr>
      <w:numPr>
        <w:numId w:val="10"/>
      </w:numPr>
    </w:pPr>
  </w:style>
  <w:style w:type="paragraph" w:customStyle="1" w:styleId="ListAlpha2">
    <w:name w:val="List Alpha 2"/>
    <w:basedOn w:val="List2"/>
    <w:rsid w:val="00660856"/>
    <w:pPr>
      <w:numPr>
        <w:numId w:val="9"/>
      </w:numPr>
    </w:pPr>
  </w:style>
  <w:style w:type="paragraph" w:styleId="List2">
    <w:name w:val="List 2"/>
    <w:basedOn w:val="BodyText"/>
    <w:rsid w:val="00660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8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08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0856"/>
    <w:pPr>
      <w:numPr>
        <w:numId w:val="5"/>
      </w:numPr>
    </w:pPr>
  </w:style>
  <w:style w:type="paragraph" w:styleId="ListContinue2">
    <w:name w:val="List Continue 2"/>
    <w:basedOn w:val="List2"/>
    <w:rsid w:val="00660856"/>
    <w:pPr>
      <w:ind w:firstLine="0"/>
    </w:pPr>
  </w:style>
  <w:style w:type="paragraph" w:styleId="ListContinue3">
    <w:name w:val="List Continue 3"/>
    <w:basedOn w:val="List3"/>
    <w:rsid w:val="00660856"/>
    <w:pPr>
      <w:ind w:left="1021" w:firstLine="0"/>
    </w:pPr>
  </w:style>
  <w:style w:type="paragraph" w:styleId="ListContinue4">
    <w:name w:val="List Continue 4"/>
    <w:basedOn w:val="List4"/>
    <w:rsid w:val="00660856"/>
    <w:pPr>
      <w:ind w:firstLine="0"/>
    </w:pPr>
  </w:style>
  <w:style w:type="paragraph" w:styleId="ListContinue5">
    <w:name w:val="List Continue 5"/>
    <w:basedOn w:val="List5"/>
    <w:rsid w:val="00660856"/>
    <w:pPr>
      <w:ind w:firstLine="0"/>
    </w:pPr>
  </w:style>
  <w:style w:type="paragraph" w:styleId="ListNumber3">
    <w:name w:val="List Number 3"/>
    <w:basedOn w:val="List3"/>
    <w:rsid w:val="00660856"/>
    <w:pPr>
      <w:numPr>
        <w:numId w:val="6"/>
      </w:numPr>
    </w:pPr>
  </w:style>
  <w:style w:type="paragraph" w:styleId="ListNumber4">
    <w:name w:val="List Number 4"/>
    <w:basedOn w:val="List4"/>
    <w:rsid w:val="00660856"/>
    <w:pPr>
      <w:numPr>
        <w:numId w:val="7"/>
      </w:numPr>
    </w:pPr>
  </w:style>
  <w:style w:type="paragraph" w:styleId="ListNumber5">
    <w:name w:val="List Number 5"/>
    <w:basedOn w:val="List5"/>
    <w:rsid w:val="00660856"/>
    <w:pPr>
      <w:numPr>
        <w:numId w:val="8"/>
      </w:numPr>
    </w:pPr>
  </w:style>
  <w:style w:type="paragraph" w:styleId="BlockText">
    <w:name w:val="Block Text"/>
    <w:basedOn w:val="Normal"/>
    <w:rsid w:val="00660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856"/>
    <w:rPr>
      <w:sz w:val="16"/>
      <w:vertAlign w:val="superscript"/>
    </w:rPr>
  </w:style>
  <w:style w:type="character" w:customStyle="1" w:styleId="Symbols">
    <w:name w:val="Symbols"/>
    <w:basedOn w:val="DefaultParagraphFont"/>
    <w:rsid w:val="00660856"/>
    <w:rPr>
      <w:rFonts w:ascii="Symbol" w:hAnsi="Symbol"/>
    </w:rPr>
  </w:style>
  <w:style w:type="character" w:customStyle="1" w:styleId="MenuOptions">
    <w:name w:val="Menu Options"/>
    <w:basedOn w:val="DefaultParagraphFont"/>
    <w:rsid w:val="00660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856"/>
    <w:rPr>
      <w:b/>
    </w:rPr>
  </w:style>
  <w:style w:type="character" w:customStyle="1" w:styleId="Underlined">
    <w:name w:val="Underlined"/>
    <w:basedOn w:val="DefaultParagraphFont"/>
    <w:rsid w:val="00660856"/>
    <w:rPr>
      <w:u w:val="single"/>
    </w:rPr>
  </w:style>
  <w:style w:type="paragraph" w:customStyle="1" w:styleId="TableBodyTextRight">
    <w:name w:val="Table Body Text Right"/>
    <w:basedOn w:val="TableBodyText"/>
    <w:rsid w:val="00660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856"/>
    <w:rPr>
      <w:sz w:val="18"/>
    </w:rPr>
  </w:style>
  <w:style w:type="paragraph" w:customStyle="1" w:styleId="BodySmallRight">
    <w:name w:val="Body Small Right"/>
    <w:basedOn w:val="BodyTextRight"/>
    <w:rsid w:val="00660856"/>
    <w:rPr>
      <w:sz w:val="18"/>
      <w:szCs w:val="18"/>
    </w:rPr>
  </w:style>
  <w:style w:type="paragraph" w:customStyle="1" w:styleId="MarginEdition">
    <w:name w:val="Margin Edition"/>
    <w:basedOn w:val="MarginNote"/>
    <w:rsid w:val="00660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856"/>
    <w:rPr>
      <w:sz w:val="2"/>
      <w:szCs w:val="2"/>
    </w:rPr>
  </w:style>
  <w:style w:type="character" w:customStyle="1" w:styleId="Small">
    <w:name w:val="Small"/>
    <w:basedOn w:val="DefaultParagraphFont"/>
    <w:rsid w:val="00660856"/>
    <w:rPr>
      <w:sz w:val="16"/>
    </w:rPr>
  </w:style>
  <w:style w:type="paragraph" w:customStyle="1" w:styleId="WideTable">
    <w:name w:val="Wide Table"/>
    <w:basedOn w:val="Normal"/>
    <w:rsid w:val="00660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856"/>
  </w:style>
  <w:style w:type="paragraph" w:styleId="Quote">
    <w:name w:val="Quote"/>
    <w:basedOn w:val="Heading1"/>
    <w:link w:val="QuoteChar"/>
    <w:qFormat/>
    <w:rsid w:val="00660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856"/>
    <w:pPr>
      <w:pageBreakBefore/>
    </w:pPr>
  </w:style>
  <w:style w:type="paragraph" w:customStyle="1" w:styleId="Border">
    <w:name w:val="Border"/>
    <w:basedOn w:val="Normal"/>
    <w:qFormat/>
    <w:rsid w:val="00660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856"/>
    <w:rPr>
      <w:u w:val="single"/>
    </w:rPr>
  </w:style>
  <w:style w:type="character" w:customStyle="1" w:styleId="BoldandItalics">
    <w:name w:val="Bold and Italics"/>
    <w:qFormat/>
    <w:rsid w:val="00660856"/>
    <w:rPr>
      <w:b/>
      <w:i/>
      <w:u w:val="none"/>
    </w:rPr>
  </w:style>
  <w:style w:type="paragraph" w:styleId="BalloonText">
    <w:name w:val="Balloon Text"/>
    <w:basedOn w:val="Normal"/>
    <w:link w:val="BalloonTextChar"/>
    <w:rsid w:val="00660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856"/>
    <w:pPr>
      <w:spacing w:before="0" w:after="0"/>
    </w:pPr>
  </w:style>
  <w:style w:type="paragraph" w:customStyle="1" w:styleId="BodyTextBold">
    <w:name w:val="Body Text Bold"/>
    <w:basedOn w:val="BodyText"/>
    <w:qFormat/>
    <w:rsid w:val="00660856"/>
    <w:rPr>
      <w:b/>
    </w:rPr>
  </w:style>
  <w:style w:type="character" w:styleId="Hyperlink">
    <w:name w:val="Hyperlink"/>
    <w:basedOn w:val="DefaultParagraphFont"/>
    <w:uiPriority w:val="99"/>
    <w:unhideWhenUsed/>
    <w:rsid w:val="00ED1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5871</Characters>
  <Application>Microsoft Office Word</Application>
  <DocSecurity>0</DocSecurity>
  <Lines>189</Lines>
  <Paragraphs>139</Paragraphs>
  <ScaleCrop>false</ScaleCrop>
  <Company>Author-it Software Corporation Ltd.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SIRRMER005 Implement visual merchandising concepts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2025-03-02T00:51:00Z</dcterms:modified>
</cp:coreProperties>
</file>