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43F7" w:rsidP="006843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SIRRINV002 Control stock</w:t>
      </w:r>
      <w:r>
        <w:fldChar w:fldCharType="end"/>
      </w:r>
    </w:p>
    <w:p w:rsidR="006843F7" w:rsidP="006843F7">
      <w:pPr>
        <w:pStyle w:val="Version"/>
        <w:sectPr w:rsidSect="00365D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5D51" w:rsidP="00365D51">
      <w:pPr>
        <w:pStyle w:val="SuperHeading"/>
      </w:pPr>
      <w:r w:rsidRPr="00365D51">
        <w:t>SIRRINV002 Control stock</w:t>
      </w:r>
    </w:p>
    <w:p w:rsidR="00000000" w:rsidRPr="00365D51" w:rsidP="00365D51">
      <w:pPr>
        <w:pStyle w:val="Heading1"/>
      </w:pPr>
      <w:bookmarkStart w:id="1" w:name="O_850857"/>
      <w:bookmarkEnd w:id="1"/>
      <w:r w:rsidRPr="00365D51">
        <w:t>Modification History</w:t>
      </w:r>
    </w:p>
    <w:p w:rsidR="00000000" w:rsidRPr="00365D51" w:rsidP="006843F7">
      <w:pPr>
        <w:pStyle w:val="BodyText"/>
      </w:pPr>
      <w:r w:rsidRPr="00365D51">
        <w:t>Not applicable.</w:t>
      </w:r>
    </w:p>
    <w:p w:rsidR="00000000" w:rsidRPr="00365D51" w:rsidP="00365D51">
      <w:pPr>
        <w:pStyle w:val="Heading1"/>
      </w:pPr>
      <w:bookmarkStart w:id="2" w:name="O_850858"/>
      <w:bookmarkEnd w:id="2"/>
      <w:r w:rsidRPr="00365D51">
        <w:t>Application</w:t>
      </w:r>
    </w:p>
    <w:p w:rsidR="00000000" w:rsidRPr="00365D51" w:rsidP="006843F7">
      <w:pPr>
        <w:pStyle w:val="BodyText"/>
      </w:pPr>
      <w:r w:rsidRPr="00365D51">
        <w:t>This unit describes the performance outcomes, skills and knowledge required to process stock orders, maintain stock levels, minimise stock losses, manage stocktakes and maintain all documents that relate to the</w:t>
      </w:r>
      <w:r w:rsidRPr="00365D51">
        <w:t xml:space="preserve"> administration of any type of stock.</w:t>
      </w:r>
    </w:p>
    <w:p w:rsidR="00000000" w:rsidRPr="00365D51" w:rsidP="006843F7">
      <w:pPr>
        <w:pStyle w:val="BodyText"/>
      </w:pPr>
      <w:r w:rsidRPr="00365D51">
        <w:t xml:space="preserve">This unit applies to individuals responsible for stock control. They work within organisational systems and procedures, but make decisions about stock administration and may have responsibility for others. </w:t>
      </w:r>
    </w:p>
    <w:p w:rsidR="00000000" w:rsidRPr="00365D51" w:rsidP="006843F7">
      <w:pPr>
        <w:pStyle w:val="BodyText"/>
      </w:pPr>
      <w:r w:rsidRPr="00365D51">
        <w:t>No occupa</w:t>
      </w:r>
      <w:r w:rsidRPr="00365D51">
        <w:t>tional licensing, certification or specific legislative requirements apply to this unit at the time of publication.</w:t>
      </w:r>
    </w:p>
    <w:p w:rsidR="00000000" w:rsidRPr="00365D51" w:rsidP="00365D51">
      <w:pPr>
        <w:pStyle w:val="Heading1"/>
      </w:pPr>
      <w:bookmarkStart w:id="3" w:name="O_850859"/>
      <w:bookmarkEnd w:id="3"/>
      <w:r w:rsidRPr="00365D51">
        <w:t>Pre-requisite Unit</w:t>
      </w:r>
    </w:p>
    <w:p w:rsidR="00000000" w:rsidRPr="00365D51" w:rsidP="006843F7">
      <w:pPr>
        <w:pStyle w:val="BodyText"/>
      </w:pPr>
      <w:r w:rsidRPr="00365D51">
        <w:t>Nil</w:t>
      </w:r>
    </w:p>
    <w:p w:rsidR="00000000" w:rsidRPr="00365D51" w:rsidP="00365D51">
      <w:pPr>
        <w:pStyle w:val="Heading1"/>
      </w:pPr>
      <w:bookmarkStart w:id="4" w:name="O_850860"/>
      <w:bookmarkEnd w:id="4"/>
      <w:r w:rsidRPr="00365D51">
        <w:t>Competency Field</w:t>
      </w:r>
    </w:p>
    <w:p w:rsidR="00000000" w:rsidRPr="00365D51" w:rsidP="006843F7">
      <w:pPr>
        <w:pStyle w:val="BodyText"/>
      </w:pPr>
      <w:r w:rsidRPr="00365D51">
        <w:t>Inventory</w:t>
      </w:r>
    </w:p>
    <w:p w:rsidR="00000000" w:rsidRPr="00365D51" w:rsidP="00365D51">
      <w:pPr>
        <w:pStyle w:val="Heading1"/>
      </w:pPr>
      <w:bookmarkStart w:id="5" w:name="O_850861"/>
      <w:bookmarkEnd w:id="5"/>
      <w:r w:rsidRPr="00365D51">
        <w:t>Unit Sector</w:t>
      </w:r>
    </w:p>
    <w:p w:rsidR="00000000" w:rsidRPr="00365D51" w:rsidP="006843F7">
      <w:pPr>
        <w:pStyle w:val="BodyText"/>
      </w:pPr>
      <w:r w:rsidRPr="00365D51">
        <w:t>Retail</w:t>
      </w:r>
    </w:p>
    <w:p w:rsidR="00000000" w:rsidRPr="00365D51" w:rsidP="00365D51">
      <w:pPr>
        <w:pStyle w:val="Heading1"/>
      </w:pPr>
      <w:bookmarkStart w:id="6" w:name="O_850862"/>
      <w:bookmarkEnd w:id="6"/>
      <w:r w:rsidRPr="00365D51">
        <w:t>Ele</w:t>
      </w:r>
      <w:r w:rsidRPr="00365D51">
        <w:t>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6843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D51" w:rsidP="00365D51">
            <w:pPr>
              <w:pStyle w:val="BodyText"/>
            </w:pPr>
            <w:r w:rsidRPr="00365D5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D51">
            <w:pPr>
              <w:pStyle w:val="BodyText"/>
              <w:rPr>
                <w:lang w:val="en-NZ"/>
              </w:rPr>
            </w:pPr>
            <w:r w:rsidRPr="00365D51">
              <w:rPr>
                <w:rStyle w:val="SpecialBold"/>
              </w:rPr>
              <w:t>PERFORMANCE CRITERIA</w:t>
            </w:r>
          </w:p>
        </w:tc>
      </w:tr>
      <w:tr w:rsidTr="006843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D51">
            <w:pPr>
              <w:pStyle w:val="BodyText"/>
              <w:rPr>
                <w:lang w:val="en-NZ"/>
              </w:rPr>
            </w:pPr>
            <w:r w:rsidRPr="00365D51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D51">
            <w:pPr>
              <w:pStyle w:val="BodyText"/>
              <w:rPr>
                <w:lang w:val="en-NZ"/>
              </w:rPr>
            </w:pPr>
            <w:r w:rsidRPr="00365D51">
              <w:t>Performance criteria describe the performance needed to demonstrate achievement of the element.</w:t>
            </w:r>
          </w:p>
        </w:tc>
      </w:tr>
      <w:tr w:rsidTr="006843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D51">
            <w:pPr>
              <w:pStyle w:val="List"/>
              <w:rPr>
                <w:lang w:val="en-NZ"/>
              </w:rPr>
            </w:pPr>
            <w:r w:rsidRPr="00365D51">
              <w:t>1.</w:t>
            </w:r>
            <w:r w:rsidRPr="00365D51">
              <w:tab/>
              <w:t>Monitor stock receipt and dispatch.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D51" w:rsidP="00365D51">
            <w:pPr>
              <w:pStyle w:val="List"/>
            </w:pPr>
            <w:r w:rsidRPr="00365D51">
              <w:t>1.1.Implement organisational policies and procedures for receipt, dispatch and secure storage of stock.</w:t>
            </w:r>
          </w:p>
          <w:p w:rsidR="00000000" w:rsidRPr="00365D51" w:rsidP="00365D51">
            <w:pPr>
              <w:pStyle w:val="List"/>
            </w:pPr>
            <w:r w:rsidRPr="00365D51">
              <w:t xml:space="preserve">1.2.Allocate tasks and monitor staff to ensure organisational procedures are followed, and documentation is completed </w:t>
            </w:r>
            <w:r w:rsidRPr="00365D51">
              <w:t>correctly.</w:t>
            </w:r>
          </w:p>
          <w:p w:rsidR="00000000" w:rsidRPr="00365D51" w:rsidP="00365D51">
            <w:pPr>
              <w:pStyle w:val="List"/>
            </w:pPr>
            <w:r w:rsidRPr="00365D51">
              <w:t xml:space="preserve">1.3.Confirm that stock </w:t>
            </w:r>
            <w:r w:rsidRPr="00365D51">
              <w:t>quantity and quality inspections on receipt meet organisational standards.</w:t>
            </w:r>
          </w:p>
          <w:p w:rsidR="00000000" w:rsidRPr="00365D51" w:rsidP="00365D51">
            <w:pPr>
              <w:pStyle w:val="List"/>
            </w:pPr>
            <w:r w:rsidRPr="00365D51">
              <w:t>1.4.Act on variations to quantity and quality of delivered stock.</w:t>
            </w:r>
          </w:p>
          <w:p w:rsidR="00000000" w:rsidP="00365D51">
            <w:pPr>
              <w:pStyle w:val="List"/>
              <w:rPr>
                <w:lang w:val="en-NZ"/>
              </w:rPr>
            </w:pPr>
            <w:r w:rsidRPr="00365D51">
              <w:t>1.5.Supervise safe stock handling and storage.</w:t>
            </w:r>
          </w:p>
        </w:tc>
      </w:tr>
      <w:tr w:rsidTr="006843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D51">
            <w:pPr>
              <w:pStyle w:val="List"/>
              <w:rPr>
                <w:lang w:val="en-NZ"/>
              </w:rPr>
            </w:pPr>
            <w:r w:rsidRPr="00365D51">
              <w:t>2.</w:t>
            </w:r>
            <w:r w:rsidRPr="00365D51">
              <w:tab/>
              <w:t>Maintain stock records.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D51" w:rsidP="00365D51">
            <w:pPr>
              <w:pStyle w:val="List"/>
            </w:pPr>
            <w:r w:rsidRPr="00365D51">
              <w:t xml:space="preserve">2.1.Monitor stock and maintain stock at </w:t>
            </w:r>
            <w:r w:rsidRPr="00365D51">
              <w:t>required levels.</w:t>
            </w:r>
          </w:p>
          <w:p w:rsidR="00000000" w:rsidRPr="00365D51" w:rsidP="00365D51">
            <w:pPr>
              <w:pStyle w:val="List"/>
            </w:pPr>
            <w:r w:rsidRPr="00365D51">
              <w:t>2.2.Maintain, monitor and adjust stock reorder cycles as required.</w:t>
            </w:r>
          </w:p>
          <w:p w:rsidR="00000000" w:rsidRPr="00365D51" w:rsidP="00365D51">
            <w:pPr>
              <w:pStyle w:val="List"/>
            </w:pPr>
            <w:r w:rsidRPr="00365D51">
              <w:t>2.3.Provide clear information to team members about individual stock recording responsibilities.</w:t>
            </w:r>
          </w:p>
          <w:p w:rsidR="00000000" w:rsidRPr="00365D51" w:rsidP="00365D51">
            <w:pPr>
              <w:pStyle w:val="List"/>
            </w:pPr>
            <w:r w:rsidRPr="00365D51">
              <w:t>2.4.Maintain stock storage and movement records.</w:t>
            </w:r>
          </w:p>
          <w:p w:rsidR="00000000" w:rsidRPr="00365D51" w:rsidP="00365D51">
            <w:pPr>
              <w:pStyle w:val="List"/>
            </w:pPr>
            <w:r w:rsidRPr="00365D51">
              <w:t>2.5.Record and report stoc</w:t>
            </w:r>
            <w:r w:rsidRPr="00365D51">
              <w:t>k discrepancies.</w:t>
            </w:r>
          </w:p>
          <w:p w:rsidR="00000000" w:rsidP="00365D51">
            <w:pPr>
              <w:pStyle w:val="List"/>
              <w:rPr>
                <w:lang w:val="en-NZ"/>
              </w:rPr>
            </w:pPr>
            <w:r w:rsidRPr="00365D51">
              <w:t>2.6.Monitor stock performance and identify and report fast and slow-selling items.</w:t>
            </w:r>
          </w:p>
        </w:tc>
      </w:tr>
      <w:tr w:rsidTr="006843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D51">
            <w:pPr>
              <w:pStyle w:val="List"/>
              <w:rPr>
                <w:lang w:val="en-NZ"/>
              </w:rPr>
            </w:pPr>
            <w:r w:rsidRPr="00365D51">
              <w:t>3.</w:t>
            </w:r>
            <w:r w:rsidRPr="00365D51">
              <w:tab/>
              <w:t>Process and follow up orders.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D51" w:rsidP="00365D51">
            <w:pPr>
              <w:pStyle w:val="List"/>
            </w:pPr>
            <w:r w:rsidRPr="00365D51">
              <w:t>3.1.Process and raise stock orders according to organisational procedures.</w:t>
            </w:r>
          </w:p>
          <w:p w:rsidR="00000000" w:rsidRPr="00365D51" w:rsidP="00365D51">
            <w:pPr>
              <w:pStyle w:val="List"/>
            </w:pPr>
            <w:r w:rsidRPr="00365D51">
              <w:t>3.2.Monitor delivery of stock to ensure agreed deadlines and inventory requirements are met.</w:t>
            </w:r>
          </w:p>
          <w:p w:rsidR="00000000" w:rsidRPr="00365D51" w:rsidP="00365D51">
            <w:pPr>
              <w:pStyle w:val="List"/>
            </w:pPr>
            <w:r w:rsidRPr="00365D51">
              <w:t>3.3.Liaise with suppliers to ensure continuity of supply.</w:t>
            </w:r>
          </w:p>
          <w:p w:rsidR="00000000" w:rsidRPr="00365D51" w:rsidP="00365D51">
            <w:pPr>
              <w:pStyle w:val="List"/>
            </w:pPr>
            <w:r w:rsidRPr="00365D51">
              <w:t>3.4.Resolve routine supply problems or refer to appropriate personnel for action.</w:t>
            </w:r>
          </w:p>
          <w:p w:rsidR="00000000" w:rsidRPr="00365D51" w:rsidP="00365D51">
            <w:pPr>
              <w:pStyle w:val="List"/>
            </w:pPr>
            <w:r w:rsidRPr="00365D51">
              <w:t>3.5.Distribute stock wi</w:t>
            </w:r>
            <w:r w:rsidRPr="00365D51">
              <w:t>thin the organisation according to required allocations.</w:t>
            </w:r>
          </w:p>
          <w:p w:rsidR="00000000" w:rsidP="00365D51">
            <w:pPr>
              <w:pStyle w:val="List"/>
              <w:rPr>
                <w:lang w:val="en-NZ"/>
              </w:rPr>
            </w:pPr>
            <w:r w:rsidRPr="00365D51">
              <w:t>3.6.Handle routine supply problems or refer to management as required by store policy.</w:t>
            </w:r>
          </w:p>
        </w:tc>
      </w:tr>
      <w:tr w:rsidTr="006843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D51">
            <w:pPr>
              <w:pStyle w:val="List"/>
              <w:rPr>
                <w:lang w:val="en-NZ"/>
              </w:rPr>
            </w:pPr>
            <w:r w:rsidRPr="00365D51">
              <w:t>4.</w:t>
            </w:r>
            <w:r w:rsidRPr="00365D51">
              <w:tab/>
              <w:t>Minimise stock losses.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D51" w:rsidP="00365D51">
            <w:pPr>
              <w:pStyle w:val="List"/>
            </w:pPr>
            <w:r w:rsidRPr="00365D51">
              <w:t xml:space="preserve">4.1.Regularly check storage of stock and ensure its protection. </w:t>
            </w:r>
          </w:p>
          <w:p w:rsidR="00000000" w:rsidRPr="00365D51" w:rsidP="00365D51">
            <w:pPr>
              <w:pStyle w:val="List"/>
            </w:pPr>
            <w:r w:rsidRPr="00365D51">
              <w:t>4.2.Identify, record</w:t>
            </w:r>
            <w:r w:rsidRPr="00365D51">
              <w:t xml:space="preserve"> and report stock losses.</w:t>
            </w:r>
          </w:p>
          <w:p w:rsidR="00000000" w:rsidRPr="00365D51" w:rsidP="00365D51">
            <w:pPr>
              <w:pStyle w:val="List"/>
            </w:pPr>
            <w:r w:rsidRPr="00365D51">
              <w:t>4.3.Identify avoidable losses and establish reasons for them.</w:t>
            </w:r>
          </w:p>
          <w:p w:rsidR="00000000" w:rsidP="00365D51">
            <w:pPr>
              <w:pStyle w:val="List"/>
              <w:rPr>
                <w:lang w:val="en-NZ"/>
              </w:rPr>
            </w:pPr>
            <w:r w:rsidRPr="00365D51">
              <w:t>4.4.Recommend solutions and implement procedures to prevent future losses.</w:t>
            </w:r>
          </w:p>
        </w:tc>
      </w:tr>
      <w:tr w:rsidTr="006843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D51">
            <w:pPr>
              <w:pStyle w:val="List"/>
              <w:rPr>
                <w:lang w:val="en-NZ"/>
              </w:rPr>
            </w:pPr>
            <w:r w:rsidRPr="00365D51">
              <w:t>5.</w:t>
            </w:r>
            <w:r w:rsidRPr="00365D51">
              <w:tab/>
              <w:t>Coordinate stocktake or cyclical count.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D51" w:rsidP="00365D51">
            <w:pPr>
              <w:pStyle w:val="List"/>
            </w:pPr>
            <w:r w:rsidRPr="00365D51">
              <w:t>5.1.Explain procedures for stocktake and cyclical</w:t>
            </w:r>
            <w:r w:rsidRPr="00365D51">
              <w:t xml:space="preserve"> counts to team members.</w:t>
            </w:r>
          </w:p>
          <w:p w:rsidR="00000000" w:rsidRPr="00365D51" w:rsidP="00365D51">
            <w:pPr>
              <w:pStyle w:val="List"/>
            </w:pPr>
            <w:r w:rsidRPr="00365D51">
              <w:t>5.2.Allocate stocktaking tasks to individual team members ensuring effective use of staff resources to complete task.</w:t>
            </w:r>
          </w:p>
          <w:p w:rsidR="00000000" w:rsidRPr="00365D51" w:rsidP="00365D51">
            <w:pPr>
              <w:pStyle w:val="List"/>
            </w:pPr>
            <w:r w:rsidRPr="00365D51">
              <w:t>5.3.Provide team members with clear directions for performance of each task.</w:t>
            </w:r>
          </w:p>
          <w:p w:rsidR="00000000" w:rsidRPr="00365D51" w:rsidP="00365D51">
            <w:pPr>
              <w:pStyle w:val="List"/>
            </w:pPr>
            <w:r w:rsidRPr="00365D51">
              <w:t>5.4.Produce accurate reports for man</w:t>
            </w:r>
            <w:r w:rsidRPr="00365D51">
              <w:t>agement on stocktake data, including discrepancies.</w:t>
            </w:r>
          </w:p>
        </w:tc>
      </w:tr>
    </w:tbl>
    <w:p w:rsidR="00000000" w:rsidRPr="00365D51" w:rsidP="00365D51">
      <w:pPr>
        <w:pStyle w:val="BodyText"/>
      </w:pPr>
    </w:p>
    <w:p w:rsidR="00000000" w:rsidRPr="00365D51" w:rsidP="00365D51">
      <w:pPr>
        <w:pStyle w:val="AllowPageBreak"/>
      </w:pPr>
    </w:p>
    <w:p w:rsidR="00000000" w:rsidRPr="00365D51" w:rsidP="00365D51">
      <w:pPr>
        <w:pStyle w:val="Heading1"/>
      </w:pPr>
      <w:bookmarkStart w:id="7" w:name="O_850863"/>
      <w:bookmarkEnd w:id="7"/>
      <w:r w:rsidRPr="00365D5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88"/>
        <w:gridCol w:w="6008"/>
      </w:tblGrid>
      <w:tr w:rsidTr="006843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D51">
            <w:pPr>
              <w:pStyle w:val="BodyText"/>
              <w:rPr>
                <w:lang w:val="en-NZ"/>
              </w:rPr>
            </w:pPr>
            <w:r w:rsidRPr="00365D51">
              <w:t xml:space="preserve">Foundation skills essential to performance in this unit, but not explicit in the performance criteria are listed here, along with a brief context statement. </w:t>
            </w:r>
          </w:p>
        </w:tc>
      </w:tr>
      <w:tr w:rsidTr="006843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D51" w:rsidP="00365D51">
            <w:pPr>
              <w:pStyle w:val="BodyText"/>
            </w:pPr>
            <w:r w:rsidRPr="00365D51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D51">
            <w:pPr>
              <w:pStyle w:val="BodyText"/>
              <w:rPr>
                <w:lang w:val="en-NZ"/>
              </w:rPr>
            </w:pPr>
            <w:r w:rsidRPr="00365D51">
              <w:rPr>
                <w:rStyle w:val="SpecialBold"/>
              </w:rPr>
              <w:t>DESCRIPTION</w:t>
            </w:r>
          </w:p>
        </w:tc>
      </w:tr>
      <w:tr w:rsidTr="006843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D51">
            <w:pPr>
              <w:pStyle w:val="BodyText"/>
              <w:rPr>
                <w:lang w:val="en-NZ"/>
              </w:rPr>
            </w:pPr>
            <w:r w:rsidRPr="00365D51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D51">
            <w:pPr>
              <w:pStyle w:val="ListBullet"/>
              <w:rPr>
                <w:lang w:val="en-NZ"/>
              </w:rPr>
            </w:pPr>
            <w:r w:rsidRPr="00365D51">
              <w:t>interpret supplier purchasing agreements, purchase orders, records of incoming stock and organisational policies and procedures for stock control.</w:t>
            </w:r>
          </w:p>
        </w:tc>
      </w:tr>
      <w:tr w:rsidTr="006843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D51">
            <w:pPr>
              <w:pStyle w:val="BodyText"/>
              <w:rPr>
                <w:lang w:val="en-NZ"/>
              </w:rPr>
            </w:pPr>
            <w:r w:rsidRPr="00365D51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D51" w:rsidP="00365D51">
            <w:pPr>
              <w:pStyle w:val="ListBullet"/>
            </w:pPr>
            <w:r w:rsidRPr="00365D51">
              <w:t>calculate:</w:t>
            </w:r>
          </w:p>
          <w:p w:rsidR="00000000" w:rsidRPr="00365D51" w:rsidP="00365D51">
            <w:pPr>
              <w:pStyle w:val="ListBullet2"/>
            </w:pPr>
            <w:r w:rsidRPr="00365D51">
              <w:t>supplier costs and complex order costs</w:t>
            </w:r>
          </w:p>
          <w:p w:rsidR="00000000" w:rsidRPr="00365D51" w:rsidP="00365D51">
            <w:pPr>
              <w:pStyle w:val="ListBullet2"/>
            </w:pPr>
            <w:r w:rsidRPr="00365D51">
              <w:t>complex details of stock on hand and stock losses and produce complex numerically-based reports</w:t>
            </w:r>
          </w:p>
          <w:p w:rsidR="00000000" w:rsidP="00365D51">
            <w:pPr>
              <w:pStyle w:val="ListBullet"/>
              <w:rPr>
                <w:lang w:val="en-NZ"/>
              </w:rPr>
            </w:pPr>
            <w:r w:rsidRPr="00365D51">
              <w:t>reconcile incoming stock and invoices against purchase orders.</w:t>
            </w:r>
          </w:p>
        </w:tc>
      </w:tr>
      <w:tr w:rsidTr="006843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D51">
            <w:pPr>
              <w:pStyle w:val="BodyText"/>
              <w:rPr>
                <w:lang w:val="en-NZ"/>
              </w:rPr>
            </w:pPr>
            <w:r w:rsidRPr="00365D51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D51" w:rsidP="00365D51">
            <w:pPr>
              <w:pStyle w:val="ListBullet"/>
            </w:pPr>
            <w:r w:rsidRPr="00365D51">
              <w:t>use business technology for inventory management.</w:t>
            </w:r>
          </w:p>
        </w:tc>
      </w:tr>
    </w:tbl>
    <w:p w:rsidR="00000000" w:rsidRPr="00365D51" w:rsidP="00365D51">
      <w:pPr>
        <w:pStyle w:val="BodyText"/>
      </w:pPr>
    </w:p>
    <w:p w:rsidR="00000000" w:rsidRPr="00365D51" w:rsidP="00365D51">
      <w:pPr>
        <w:pStyle w:val="AllowPageBreak"/>
      </w:pPr>
    </w:p>
    <w:p w:rsidR="00000000" w:rsidRPr="00365D51" w:rsidP="00365D51">
      <w:pPr>
        <w:pStyle w:val="Heading1"/>
      </w:pPr>
      <w:bookmarkStart w:id="8" w:name="O_850865"/>
      <w:bookmarkEnd w:id="8"/>
      <w:r w:rsidRPr="00365D51">
        <w:t>Unit Mapping Information</w:t>
      </w:r>
    </w:p>
    <w:p w:rsidR="00000000" w:rsidRPr="00365D51" w:rsidP="006843F7">
      <w:pPr>
        <w:pStyle w:val="BodyText"/>
      </w:pPr>
      <w:r w:rsidRPr="00365D51">
        <w:t xml:space="preserve">No equivalent unit. </w:t>
      </w:r>
    </w:p>
    <w:p w:rsidR="00000000" w:rsidRPr="00365D51" w:rsidP="00365D51">
      <w:pPr>
        <w:pStyle w:val="Heading1"/>
      </w:pPr>
      <w:bookmarkStart w:id="9" w:name="O_850872"/>
      <w:bookmarkEnd w:id="9"/>
      <w:r w:rsidRPr="00365D51">
        <w:t>Links</w:t>
      </w:r>
    </w:p>
    <w:p w:rsidR="00000000" w:rsidRPr="00365D51" w:rsidP="006843F7">
      <w:pPr>
        <w:pStyle w:val="BodyText"/>
      </w:pPr>
      <w:r w:rsidRPr="00365D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C83FC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65D51" w:rsidP="00365D51"/>
    <w:sectPr w:rsidSect="00365D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D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D51" w:rsidRPr="006843F7" w:rsidP="006843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D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3F7" w:rsidP="00365D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43F7" w:rsidP="00365D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843F7" w:rsidP="00365D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D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3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5D51" w:rsidRPr="006843F7" w:rsidP="006843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D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3F7" w:rsidRPr="002D2AF8" w:rsidP="00365D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SIRRINV002 Control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843F7" w:rsidP="00365D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6C92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6681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6442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D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5D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5D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5D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5D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5D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5D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5D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5D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5D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5D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5D51"/>
  </w:style>
  <w:style w:type="character" w:customStyle="1" w:styleId="Heading1Char">
    <w:name w:val="Heading 1 Char"/>
    <w:basedOn w:val="DefaultParagraphFont"/>
    <w:link w:val="Heading1"/>
    <w:rsid w:val="00365D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5D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5D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65D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5D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5D51"/>
    <w:rPr>
      <w:b/>
      <w:spacing w:val="0"/>
    </w:rPr>
  </w:style>
  <w:style w:type="paragraph" w:styleId="ListBullet2">
    <w:name w:val="List Bullet 2"/>
    <w:basedOn w:val="List2"/>
    <w:rsid w:val="00365D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5D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5D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5D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5D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5D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5D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5D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5D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5D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5D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5D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5D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5D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5D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5D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5D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5D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5D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5D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5D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65D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5D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5D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5D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5D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5D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5D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5D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5D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5D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5D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5D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5D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5D51"/>
    <w:rPr>
      <w:i/>
    </w:rPr>
  </w:style>
  <w:style w:type="paragraph" w:styleId="Caption">
    <w:name w:val="caption"/>
    <w:basedOn w:val="BodyText"/>
    <w:next w:val="Normal"/>
    <w:qFormat/>
    <w:rsid w:val="00365D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5D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5D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5D51"/>
  </w:style>
  <w:style w:type="paragraph" w:styleId="TableofFigures">
    <w:name w:val="table of figures"/>
    <w:basedOn w:val="Normal"/>
    <w:next w:val="Normal"/>
    <w:semiHidden/>
    <w:rsid w:val="00365D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5D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5D51"/>
    <w:rPr>
      <w:rFonts w:ascii="Wingdings" w:hAnsi="Wingdings"/>
    </w:rPr>
  </w:style>
  <w:style w:type="paragraph" w:customStyle="1" w:styleId="TableHeading">
    <w:name w:val="Table Heading"/>
    <w:basedOn w:val="HeadingBase"/>
    <w:rsid w:val="00365D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5D51"/>
    <w:rPr>
      <w:color w:val="0033CC"/>
      <w:u w:val="none"/>
    </w:rPr>
  </w:style>
  <w:style w:type="paragraph" w:customStyle="1" w:styleId="BodyTextRight">
    <w:name w:val="Body Text Right"/>
    <w:basedOn w:val="BodyText"/>
    <w:rsid w:val="00365D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5D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5D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5D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5D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5D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5D51"/>
    <w:rPr>
      <w:sz w:val="32"/>
    </w:rPr>
  </w:style>
  <w:style w:type="paragraph" w:customStyle="1" w:styleId="HeadingProcedure">
    <w:name w:val="Heading Procedure"/>
    <w:basedOn w:val="HeadingBase"/>
    <w:next w:val="Normal"/>
    <w:rsid w:val="00365D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5D51"/>
    <w:pPr>
      <w:spacing w:before="60" w:after="60"/>
    </w:pPr>
  </w:style>
  <w:style w:type="paragraph" w:styleId="ListContinue">
    <w:name w:val="List Continue"/>
    <w:basedOn w:val="List"/>
    <w:rsid w:val="00365D51"/>
    <w:pPr>
      <w:ind w:firstLine="0"/>
    </w:pPr>
  </w:style>
  <w:style w:type="paragraph" w:customStyle="1" w:styleId="ListNote">
    <w:name w:val="List Note"/>
    <w:basedOn w:val="List"/>
    <w:rsid w:val="00365D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5D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5D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5D51"/>
    <w:rPr>
      <w:rFonts w:ascii="Courier New" w:hAnsi="Courier New"/>
    </w:rPr>
  </w:style>
  <w:style w:type="paragraph" w:customStyle="1" w:styleId="NoteBullet">
    <w:name w:val="Note Bullet"/>
    <w:basedOn w:val="Note"/>
    <w:rsid w:val="00365D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5D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5D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5D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5D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5D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5D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5D51"/>
    <w:rPr>
      <w:b/>
      <w:smallCaps/>
    </w:rPr>
  </w:style>
  <w:style w:type="paragraph" w:customStyle="1" w:styleId="TableListNumber">
    <w:name w:val="Table List Number"/>
    <w:basedOn w:val="ListNumber"/>
    <w:rsid w:val="00365D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5D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5D51"/>
    <w:pPr>
      <w:numPr>
        <w:numId w:val="9"/>
      </w:numPr>
    </w:pPr>
  </w:style>
  <w:style w:type="paragraph" w:customStyle="1" w:styleId="ListAlpha2">
    <w:name w:val="List Alpha 2"/>
    <w:basedOn w:val="List2"/>
    <w:rsid w:val="00365D51"/>
    <w:pPr>
      <w:numPr>
        <w:numId w:val="8"/>
      </w:numPr>
    </w:pPr>
  </w:style>
  <w:style w:type="paragraph" w:styleId="List2">
    <w:name w:val="List 2"/>
    <w:basedOn w:val="BodyText"/>
    <w:rsid w:val="00365D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5D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5D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5D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5D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5D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5D51"/>
    <w:pPr>
      <w:numPr>
        <w:numId w:val="4"/>
      </w:numPr>
    </w:pPr>
  </w:style>
  <w:style w:type="paragraph" w:styleId="ListContinue2">
    <w:name w:val="List Continue 2"/>
    <w:basedOn w:val="List2"/>
    <w:rsid w:val="00365D51"/>
    <w:pPr>
      <w:ind w:firstLine="0"/>
    </w:pPr>
  </w:style>
  <w:style w:type="paragraph" w:styleId="ListContinue3">
    <w:name w:val="List Continue 3"/>
    <w:basedOn w:val="List3"/>
    <w:rsid w:val="00365D51"/>
    <w:pPr>
      <w:ind w:left="1021" w:firstLine="0"/>
    </w:pPr>
  </w:style>
  <w:style w:type="paragraph" w:styleId="ListContinue4">
    <w:name w:val="List Continue 4"/>
    <w:basedOn w:val="List4"/>
    <w:rsid w:val="00365D51"/>
    <w:pPr>
      <w:ind w:firstLine="0"/>
    </w:pPr>
  </w:style>
  <w:style w:type="paragraph" w:styleId="ListContinue5">
    <w:name w:val="List Continue 5"/>
    <w:basedOn w:val="List5"/>
    <w:rsid w:val="00365D51"/>
    <w:pPr>
      <w:ind w:firstLine="0"/>
    </w:pPr>
  </w:style>
  <w:style w:type="paragraph" w:styleId="ListNumber3">
    <w:name w:val="List Number 3"/>
    <w:basedOn w:val="List3"/>
    <w:rsid w:val="00365D51"/>
    <w:pPr>
      <w:numPr>
        <w:numId w:val="5"/>
      </w:numPr>
    </w:pPr>
  </w:style>
  <w:style w:type="paragraph" w:styleId="ListNumber4">
    <w:name w:val="List Number 4"/>
    <w:basedOn w:val="List4"/>
    <w:rsid w:val="00365D51"/>
    <w:pPr>
      <w:numPr>
        <w:numId w:val="6"/>
      </w:numPr>
    </w:pPr>
  </w:style>
  <w:style w:type="paragraph" w:styleId="ListNumber5">
    <w:name w:val="List Number 5"/>
    <w:basedOn w:val="List5"/>
    <w:rsid w:val="00365D51"/>
    <w:pPr>
      <w:numPr>
        <w:numId w:val="7"/>
      </w:numPr>
    </w:pPr>
  </w:style>
  <w:style w:type="paragraph" w:styleId="BlockText">
    <w:name w:val="Block Text"/>
    <w:basedOn w:val="Normal"/>
    <w:rsid w:val="00365D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5D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5D51"/>
    <w:rPr>
      <w:sz w:val="16"/>
      <w:vertAlign w:val="superscript"/>
    </w:rPr>
  </w:style>
  <w:style w:type="character" w:customStyle="1" w:styleId="Symbols">
    <w:name w:val="Symbols"/>
    <w:basedOn w:val="DefaultParagraphFont"/>
    <w:rsid w:val="00365D51"/>
    <w:rPr>
      <w:rFonts w:ascii="Symbol" w:hAnsi="Symbol"/>
    </w:rPr>
  </w:style>
  <w:style w:type="character" w:customStyle="1" w:styleId="MenuOptions">
    <w:name w:val="Menu Options"/>
    <w:basedOn w:val="DefaultParagraphFont"/>
    <w:rsid w:val="00365D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5D51"/>
    <w:rPr>
      <w:b/>
    </w:rPr>
  </w:style>
  <w:style w:type="character" w:customStyle="1" w:styleId="Underlined">
    <w:name w:val="Underlined"/>
    <w:basedOn w:val="DefaultParagraphFont"/>
    <w:rsid w:val="00365D51"/>
    <w:rPr>
      <w:u w:val="single"/>
    </w:rPr>
  </w:style>
  <w:style w:type="paragraph" w:customStyle="1" w:styleId="TableBodyTextRight">
    <w:name w:val="Table Body Text Right"/>
    <w:basedOn w:val="TableBodyText"/>
    <w:rsid w:val="00365D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5D51"/>
    <w:rPr>
      <w:sz w:val="18"/>
    </w:rPr>
  </w:style>
  <w:style w:type="paragraph" w:customStyle="1" w:styleId="BodySmallRight">
    <w:name w:val="Body Small Right"/>
    <w:basedOn w:val="BodyTextRight"/>
    <w:rsid w:val="00365D51"/>
    <w:rPr>
      <w:sz w:val="18"/>
      <w:szCs w:val="18"/>
    </w:rPr>
  </w:style>
  <w:style w:type="paragraph" w:customStyle="1" w:styleId="MarginEdition">
    <w:name w:val="Margin Edition"/>
    <w:basedOn w:val="MarginNote"/>
    <w:rsid w:val="00365D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5D51"/>
    <w:rPr>
      <w:sz w:val="2"/>
      <w:szCs w:val="2"/>
    </w:rPr>
  </w:style>
  <w:style w:type="character" w:customStyle="1" w:styleId="Small">
    <w:name w:val="Small"/>
    <w:basedOn w:val="DefaultParagraphFont"/>
    <w:rsid w:val="00365D51"/>
    <w:rPr>
      <w:sz w:val="16"/>
    </w:rPr>
  </w:style>
  <w:style w:type="paragraph" w:customStyle="1" w:styleId="WideTable">
    <w:name w:val="Wide Table"/>
    <w:basedOn w:val="Normal"/>
    <w:rsid w:val="00365D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5D51"/>
  </w:style>
  <w:style w:type="paragraph" w:styleId="Quote">
    <w:name w:val="Quote"/>
    <w:basedOn w:val="Heading1"/>
    <w:link w:val="QuoteChar"/>
    <w:qFormat/>
    <w:rsid w:val="00365D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5D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5D51"/>
    <w:pPr>
      <w:pageBreakBefore/>
    </w:pPr>
  </w:style>
  <w:style w:type="paragraph" w:customStyle="1" w:styleId="Border">
    <w:name w:val="Border"/>
    <w:basedOn w:val="Normal"/>
    <w:qFormat/>
    <w:rsid w:val="00365D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5D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D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D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5D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5D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5D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5D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5D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5D51"/>
    <w:rPr>
      <w:u w:val="single"/>
    </w:rPr>
  </w:style>
  <w:style w:type="character" w:customStyle="1" w:styleId="BoldandItalics">
    <w:name w:val="Bold and Italics"/>
    <w:qFormat/>
    <w:rsid w:val="00365D51"/>
    <w:rPr>
      <w:b/>
      <w:i/>
      <w:u w:val="none"/>
    </w:rPr>
  </w:style>
  <w:style w:type="paragraph" w:styleId="BalloonText">
    <w:name w:val="Balloon Text"/>
    <w:basedOn w:val="Normal"/>
    <w:link w:val="BalloonTextChar"/>
    <w:rsid w:val="00365D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5D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5D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5D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5D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5D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5D51"/>
    <w:pPr>
      <w:spacing w:before="0" w:after="0"/>
    </w:pPr>
  </w:style>
  <w:style w:type="paragraph" w:customStyle="1" w:styleId="BodyTextBold">
    <w:name w:val="Body Text Bold"/>
    <w:basedOn w:val="BodyText"/>
    <w:qFormat/>
    <w:rsid w:val="00365D51"/>
    <w:rPr>
      <w:b/>
    </w:rPr>
  </w:style>
  <w:style w:type="character" w:styleId="Hyperlink">
    <w:name w:val="Hyperlink"/>
    <w:basedOn w:val="DefaultParagraphFont"/>
    <w:uiPriority w:val="99"/>
    <w:unhideWhenUsed/>
    <w:rsid w:val="006843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533</Words>
  <Characters>3563</Characters>
  <Application>Microsoft Office Word</Application>
  <DocSecurity>0</DocSecurity>
  <Lines>114</Lines>
  <Paragraphs>80</Paragraphs>
  <ScaleCrop>false</ScaleCrop>
  <Company>Author-it Software Corporation Ltd.</Company>
  <LinksUpToDate>false</LinksUpToDate>
  <CharactersWithSpaces>4016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SIRRINV002 Control stock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2025-02-11T07:17:00Z</dcterms:created>
  <dcterms:modified xsi:type="dcterms:W3CDTF">2025-02-11T07:17:00Z</dcterms:modified>
</cp:coreProperties>
</file>