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F3D" w:rsidP="00172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SIRRINV001 Receive and handle retail stock</w:t>
      </w:r>
      <w:r>
        <w:fldChar w:fldCharType="end"/>
      </w:r>
    </w:p>
    <w:p w:rsidR="00172F3D" w:rsidP="00172F3D">
      <w:pPr>
        <w:pStyle w:val="Version"/>
        <w:sectPr w:rsidSect="00A56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988" w:rsidP="00A56988">
      <w:pPr>
        <w:pStyle w:val="SuperHeading"/>
      </w:pPr>
      <w:r w:rsidRPr="00A56988">
        <w:t>SIRRINV001 Receive and handle retail stock</w:t>
      </w:r>
    </w:p>
    <w:p w:rsidR="00000000" w:rsidRPr="00A56988" w:rsidP="00A56988">
      <w:pPr>
        <w:pStyle w:val="Heading1"/>
      </w:pPr>
      <w:bookmarkStart w:id="1" w:name="O_793439"/>
      <w:bookmarkEnd w:id="1"/>
      <w:r w:rsidRPr="00A56988">
        <w:t>Modification History</w:t>
      </w:r>
    </w:p>
    <w:p w:rsidR="00000000" w:rsidRPr="00A56988" w:rsidP="00172F3D">
      <w:pPr>
        <w:pStyle w:val="BodyText"/>
      </w:pPr>
      <w:r w:rsidRPr="00A56988">
        <w:t>Not applicable.</w:t>
      </w:r>
    </w:p>
    <w:p w:rsidR="00000000" w:rsidRPr="00A56988" w:rsidP="00A56988">
      <w:pPr>
        <w:pStyle w:val="Heading1"/>
      </w:pPr>
      <w:bookmarkStart w:id="2" w:name="O_793440"/>
      <w:bookmarkEnd w:id="2"/>
      <w:r w:rsidRPr="00A56988">
        <w:t>Application</w:t>
      </w:r>
    </w:p>
    <w:p w:rsidR="00000000" w:rsidRPr="00A56988" w:rsidP="00172F3D">
      <w:pPr>
        <w:pStyle w:val="BodyText"/>
      </w:pPr>
      <w:r w:rsidRPr="00A56988">
        <w:t>This unit describes the performance outcomes, skills and knowledge required to receive and store retail stock. It requires the ability to check stock quality and quantity against order requi</w:t>
      </w:r>
      <w:r w:rsidRPr="00A56988">
        <w:t xml:space="preserve">rements; store or present stock correctly; and maintain cleanliness of stock-handling areas. </w:t>
      </w:r>
    </w:p>
    <w:p w:rsidR="00000000" w:rsidRPr="00A56988" w:rsidP="00172F3D">
      <w:pPr>
        <w:pStyle w:val="BodyText"/>
      </w:pPr>
      <w:r w:rsidRPr="00A56988">
        <w:t>This unit applies to all retail sectors and business sizes from large format stores to small independents. It applies to frontline personnel who have limited aut</w:t>
      </w:r>
      <w:r w:rsidRPr="00A56988">
        <w:t xml:space="preserve">onomy and work under close supervision and guidance of others in frontline operational roles. However; in smaller retail businesses, senior personnel also undertake this function.  </w:t>
      </w:r>
    </w:p>
    <w:p w:rsidR="00000000" w:rsidRPr="00A56988" w:rsidP="00172F3D">
      <w:pPr>
        <w:pStyle w:val="BodyText"/>
      </w:pPr>
      <w:r w:rsidRPr="00A56988">
        <w:t>No occupational licensing, certification or specific legislative requirem</w:t>
      </w:r>
      <w:r w:rsidRPr="00A56988">
        <w:t>ents apply to this unit at the time of publication.</w:t>
      </w:r>
    </w:p>
    <w:p w:rsidR="00000000" w:rsidRPr="00A56988" w:rsidP="00A56988">
      <w:pPr>
        <w:pStyle w:val="Heading1"/>
      </w:pPr>
      <w:bookmarkStart w:id="3" w:name="O_793441"/>
      <w:bookmarkEnd w:id="3"/>
      <w:r w:rsidRPr="00A56988">
        <w:t>Pre-requisite Unit</w:t>
      </w:r>
    </w:p>
    <w:p w:rsidR="00000000" w:rsidRPr="00A56988" w:rsidP="00172F3D">
      <w:pPr>
        <w:pStyle w:val="BodyText"/>
      </w:pPr>
      <w:r w:rsidRPr="00A56988">
        <w:t>Nil</w:t>
      </w:r>
    </w:p>
    <w:p w:rsidR="00000000" w:rsidRPr="00A56988" w:rsidP="00A56988">
      <w:pPr>
        <w:pStyle w:val="Heading1"/>
      </w:pPr>
      <w:bookmarkStart w:id="4" w:name="O_793442"/>
      <w:bookmarkEnd w:id="4"/>
      <w:r w:rsidRPr="00A56988">
        <w:t>Competency Field</w:t>
      </w:r>
    </w:p>
    <w:p w:rsidR="00000000" w:rsidRPr="00A56988" w:rsidP="00172F3D">
      <w:pPr>
        <w:pStyle w:val="BodyText"/>
      </w:pPr>
      <w:r w:rsidRPr="00A56988">
        <w:t>Inventory</w:t>
      </w:r>
    </w:p>
    <w:p w:rsidR="00000000" w:rsidRPr="00A56988" w:rsidP="00A56988">
      <w:pPr>
        <w:pStyle w:val="Heading1"/>
      </w:pPr>
      <w:bookmarkStart w:id="5" w:name="O_793443"/>
      <w:bookmarkEnd w:id="5"/>
      <w:r w:rsidRPr="00A56988">
        <w:t>Unit Sector</w:t>
      </w:r>
    </w:p>
    <w:p w:rsidR="00000000" w:rsidRPr="00A56988" w:rsidP="00172F3D">
      <w:pPr>
        <w:pStyle w:val="BodyText"/>
      </w:pPr>
      <w:r w:rsidRPr="00A56988">
        <w:t>Retail</w:t>
      </w:r>
    </w:p>
    <w:p w:rsidR="00000000" w:rsidRPr="00A56988" w:rsidP="00A56988">
      <w:pPr>
        <w:pStyle w:val="Heading1"/>
      </w:pPr>
      <w:bookmarkStart w:id="6" w:name="O_793444"/>
      <w:bookmarkEnd w:id="6"/>
      <w:r w:rsidRPr="00A569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8" w:rsidP="00A56988">
            <w:pPr>
              <w:pStyle w:val="BodyText"/>
            </w:pPr>
            <w:r w:rsidRPr="00A5698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rPr>
                <w:rStyle w:val="SpecialBold"/>
              </w:rPr>
              <w:t>PERFORMANCE CRITERIA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t>Performance criteria describe the performance needed to demonstrate achievement of the element.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List"/>
              <w:rPr>
                <w:lang w:val="en-NZ"/>
              </w:rPr>
            </w:pPr>
            <w:r w:rsidRPr="00A56988">
              <w:t>1.</w:t>
            </w:r>
            <w:r w:rsidRPr="00A56988">
              <w:tab/>
              <w:t>Maintain stock handling and storage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8" w:rsidP="00A56988">
            <w:pPr>
              <w:pStyle w:val="List"/>
            </w:pPr>
            <w:r w:rsidRPr="00A56988">
              <w:t>1.1.Maintain cleanliness of stock handling and storage areas.</w:t>
            </w:r>
          </w:p>
          <w:p w:rsidR="00000000" w:rsidRPr="00A56988" w:rsidP="00A56988">
            <w:pPr>
              <w:pStyle w:val="List"/>
            </w:pPr>
            <w:r w:rsidRPr="00A56988">
              <w:t>1.2.Ensur</w:t>
            </w:r>
            <w:r w:rsidRPr="00A56988">
              <w:t xml:space="preserve">e correct environmental conditions for storage of perishable and other </w:t>
            </w:r>
            <w:r w:rsidRPr="00A56988">
              <w:t>stock to prevent loss or damage as required.</w:t>
            </w:r>
          </w:p>
          <w:p w:rsidR="00000000" w:rsidRPr="00A56988" w:rsidP="00A56988">
            <w:pPr>
              <w:pStyle w:val="List"/>
            </w:pPr>
            <w:r w:rsidRPr="00A56988">
              <w:t>1.3.Remove and dispose of waste to minimise safety risks and environmental impacts.</w:t>
            </w:r>
          </w:p>
          <w:p w:rsidR="00000000" w:rsidP="00A56988">
            <w:pPr>
              <w:pStyle w:val="List"/>
              <w:rPr>
                <w:lang w:val="en-NZ"/>
              </w:rPr>
            </w:pPr>
            <w:r w:rsidRPr="00A56988">
              <w:t>1.4.Report hazards and potential hazards to relevant per</w:t>
            </w:r>
            <w:r w:rsidRPr="00A56988">
              <w:t>sonnel to minimise safety risks.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List"/>
              <w:rPr>
                <w:lang w:val="en-NZ"/>
              </w:rPr>
            </w:pPr>
            <w:r w:rsidRPr="00A56988">
              <w:t>2.</w:t>
            </w:r>
            <w:r w:rsidRPr="00A56988">
              <w:tab/>
              <w:t xml:space="preserve">Accept stock delivery.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8" w:rsidP="00A56988">
            <w:pPr>
              <w:pStyle w:val="List"/>
            </w:pPr>
            <w:r w:rsidRPr="00A56988">
              <w:t>2.1.Check incoming stock quantities against order documentation.</w:t>
            </w:r>
          </w:p>
          <w:p w:rsidR="00000000" w:rsidRPr="00A56988" w:rsidP="00A56988">
            <w:pPr>
              <w:pStyle w:val="List"/>
            </w:pPr>
            <w:r w:rsidRPr="00A56988">
              <w:t xml:space="preserve">2.2.Inspect incoming stock quality, and accurately report quality issues or damage to relevant personnel. </w:t>
            </w:r>
          </w:p>
          <w:p w:rsidR="00000000" w:rsidRPr="00A56988" w:rsidP="00A56988">
            <w:pPr>
              <w:pStyle w:val="List"/>
            </w:pPr>
            <w:r w:rsidRPr="00A56988">
              <w:t>2.3.Record stock delive</w:t>
            </w:r>
            <w:r w:rsidRPr="00A56988">
              <w:t>ry, and report discrepancies with orders as required.</w:t>
            </w:r>
          </w:p>
          <w:p w:rsidR="00000000" w:rsidRPr="00A56988" w:rsidP="00A56988">
            <w:pPr>
              <w:pStyle w:val="List"/>
            </w:pPr>
            <w:r w:rsidRPr="00A56988">
              <w:t xml:space="preserve">2.4.Unpack and handle stock according to manufacturer instructions and safe manual handing techniques to avoid personal health risk and stock damage. </w:t>
            </w:r>
          </w:p>
          <w:p w:rsidR="00000000" w:rsidP="00A56988">
            <w:pPr>
              <w:pStyle w:val="List"/>
              <w:rPr>
                <w:lang w:val="en-NZ"/>
              </w:rPr>
            </w:pPr>
            <w:r w:rsidRPr="00A56988">
              <w:t>2.5.Store or display stock promptly in designated l</w:t>
            </w:r>
            <w:r w:rsidRPr="00A56988">
              <w:t>ocation.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List"/>
              <w:rPr>
                <w:lang w:val="en-NZ"/>
              </w:rPr>
            </w:pPr>
            <w:r w:rsidRPr="00A56988">
              <w:t>3.</w:t>
            </w:r>
            <w:r w:rsidRPr="00A56988">
              <w:tab/>
              <w:t>Replenish stock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8" w:rsidP="00A56988">
            <w:pPr>
              <w:pStyle w:val="List"/>
            </w:pPr>
            <w:r w:rsidRPr="00A56988">
              <w:t xml:space="preserve">3.1.Rotate, replenish and present stock according to organisational requirements for stock levels.  </w:t>
            </w:r>
          </w:p>
          <w:p w:rsidR="00000000" w:rsidRPr="00A56988" w:rsidP="00A56988">
            <w:pPr>
              <w:pStyle w:val="List"/>
            </w:pPr>
            <w:r w:rsidRPr="00A56988">
              <w:t xml:space="preserve">3.2.Record stock waste or shrinkage according to organisational procedures. </w:t>
            </w:r>
          </w:p>
          <w:p w:rsidR="00000000" w:rsidRPr="00A56988" w:rsidP="00A56988">
            <w:pPr>
              <w:pStyle w:val="List"/>
            </w:pPr>
            <w:r w:rsidRPr="00A56988">
              <w:t>3.3.Maintain optimal stock levels on reta</w:t>
            </w:r>
            <w:r w:rsidRPr="00A56988">
              <w:t>il shop floor.</w:t>
            </w:r>
          </w:p>
        </w:tc>
      </w:tr>
    </w:tbl>
    <w:p w:rsidR="00000000" w:rsidRPr="00A56988" w:rsidP="00A56988">
      <w:pPr>
        <w:pStyle w:val="List"/>
      </w:pPr>
    </w:p>
    <w:p w:rsidR="00000000" w:rsidRPr="00A56988" w:rsidP="00A56988">
      <w:pPr>
        <w:pStyle w:val="AllowPageBreak"/>
      </w:pPr>
    </w:p>
    <w:p w:rsidR="00000000" w:rsidRPr="00A56988" w:rsidP="00A56988">
      <w:pPr>
        <w:pStyle w:val="Heading1"/>
      </w:pPr>
      <w:bookmarkStart w:id="7" w:name="O_793445"/>
      <w:bookmarkEnd w:id="7"/>
      <w:r w:rsidRPr="00A5698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t>Foundation skills essential to performance in this unit, but not explicit in the performance criteria are listed here, along with a brief context statement.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8" w:rsidP="00A56988">
            <w:pPr>
              <w:pStyle w:val="ListBullet"/>
            </w:pPr>
            <w:r w:rsidRPr="00A56988">
              <w:t>interpret:</w:t>
            </w:r>
          </w:p>
          <w:p w:rsidR="00000000" w:rsidRPr="00A56988" w:rsidP="00A56988">
            <w:pPr>
              <w:pStyle w:val="ListBullet2"/>
            </w:pPr>
            <w:r w:rsidRPr="00A56988">
              <w:t>plain English documents that outline organisational policies and procedures for stock control</w:t>
            </w:r>
          </w:p>
          <w:p w:rsidR="00000000" w:rsidP="00A56988">
            <w:pPr>
              <w:pStyle w:val="ListBullet2"/>
              <w:rPr>
                <w:lang w:val="en-NZ"/>
              </w:rPr>
            </w:pPr>
            <w:r w:rsidRPr="00A56988">
              <w:t xml:space="preserve">basic order and delivery documentation and stock labels. 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ListBullet"/>
              <w:rPr>
                <w:lang w:val="en-NZ"/>
              </w:rPr>
            </w:pPr>
            <w:r w:rsidRPr="00A56988">
              <w:t>calculate stock levels.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ListBullet"/>
              <w:rPr>
                <w:lang w:val="en-NZ"/>
              </w:rPr>
            </w:pPr>
            <w:r w:rsidRPr="00A56988">
              <w:t>complete stock control activities in a logical and time efficient sequence.</w:t>
            </w:r>
          </w:p>
        </w:tc>
      </w:tr>
      <w:tr w:rsidTr="0017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88">
            <w:pPr>
              <w:pStyle w:val="BodyText"/>
              <w:rPr>
                <w:lang w:val="en-NZ"/>
              </w:rPr>
            </w:pPr>
            <w:r w:rsidRPr="00A5698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88" w:rsidP="00A56988">
            <w:pPr>
              <w:pStyle w:val="ListBullet"/>
            </w:pPr>
            <w:r w:rsidRPr="00A56988">
              <w:t>use stock control technology to aid stock control processes.</w:t>
            </w:r>
          </w:p>
        </w:tc>
      </w:tr>
    </w:tbl>
    <w:p w:rsidR="00000000" w:rsidRPr="00A56988" w:rsidP="00A56988">
      <w:pPr>
        <w:pStyle w:val="BodyText"/>
      </w:pPr>
    </w:p>
    <w:p w:rsidR="00000000" w:rsidRPr="00A56988" w:rsidP="00A56988">
      <w:pPr>
        <w:pStyle w:val="AllowPageBreak"/>
      </w:pPr>
    </w:p>
    <w:p w:rsidR="00000000" w:rsidRPr="00A56988" w:rsidP="00A56988">
      <w:pPr>
        <w:pStyle w:val="Heading1"/>
      </w:pPr>
      <w:bookmarkStart w:id="8" w:name="O_793447"/>
      <w:bookmarkEnd w:id="8"/>
      <w:r w:rsidRPr="00A56988">
        <w:t>Unit Mapping Information</w:t>
      </w:r>
    </w:p>
    <w:p w:rsidR="00000000" w:rsidRPr="00A56988" w:rsidP="00172F3D">
      <w:pPr>
        <w:pStyle w:val="BodyText"/>
      </w:pPr>
      <w:r w:rsidRPr="00A56988">
        <w:t>No equivalent unit.</w:t>
      </w:r>
    </w:p>
    <w:p w:rsidR="00000000" w:rsidRPr="00A56988" w:rsidP="00A56988">
      <w:pPr>
        <w:pStyle w:val="Heading1"/>
      </w:pPr>
      <w:bookmarkStart w:id="9" w:name="O_793454"/>
      <w:bookmarkEnd w:id="9"/>
      <w:r w:rsidRPr="00A56988">
        <w:t>Links</w:t>
      </w:r>
    </w:p>
    <w:p w:rsidR="00000000" w:rsidRPr="00A56988" w:rsidP="00172F3D">
      <w:pPr>
        <w:pStyle w:val="BodyText"/>
      </w:pPr>
      <w:r w:rsidRPr="00A569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001D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56988" w:rsidP="00A56988"/>
    <w:sectPr w:rsidSect="00A569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8" w:rsidRPr="00172F3D" w:rsidP="00172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3D" w:rsidP="00A56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2F3D" w:rsidP="00A56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72F3D" w:rsidP="00A56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988" w:rsidRPr="00172F3D" w:rsidP="00172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3D" w:rsidRPr="002D2AF8" w:rsidP="00A56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SIRRINV001 Receive and handle retail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2F3D" w:rsidP="00A56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0ED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520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F04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988"/>
  </w:style>
  <w:style w:type="character" w:customStyle="1" w:styleId="Heading1Char">
    <w:name w:val="Heading 1 Char"/>
    <w:basedOn w:val="DefaultParagraphFont"/>
    <w:link w:val="Heading1"/>
    <w:rsid w:val="00A56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9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69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69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988"/>
    <w:rPr>
      <w:b/>
      <w:spacing w:val="0"/>
    </w:rPr>
  </w:style>
  <w:style w:type="paragraph" w:styleId="ListBullet2">
    <w:name w:val="List Bullet 2"/>
    <w:basedOn w:val="List2"/>
    <w:rsid w:val="00A569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6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9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6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9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988"/>
    <w:rPr>
      <w:i/>
    </w:rPr>
  </w:style>
  <w:style w:type="paragraph" w:styleId="Caption">
    <w:name w:val="caption"/>
    <w:basedOn w:val="BodyText"/>
    <w:next w:val="Normal"/>
    <w:qFormat/>
    <w:rsid w:val="00A56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988"/>
  </w:style>
  <w:style w:type="paragraph" w:styleId="TableofFigures">
    <w:name w:val="table of figures"/>
    <w:basedOn w:val="Normal"/>
    <w:next w:val="Normal"/>
    <w:semiHidden/>
    <w:rsid w:val="00A56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9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988"/>
    <w:rPr>
      <w:rFonts w:ascii="Wingdings" w:hAnsi="Wingdings"/>
    </w:rPr>
  </w:style>
  <w:style w:type="paragraph" w:customStyle="1" w:styleId="TableHeading">
    <w:name w:val="Table Heading"/>
    <w:basedOn w:val="HeadingBase"/>
    <w:rsid w:val="00A56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988"/>
    <w:rPr>
      <w:color w:val="0033CC"/>
      <w:u w:val="none"/>
    </w:rPr>
  </w:style>
  <w:style w:type="paragraph" w:customStyle="1" w:styleId="BodyTextRight">
    <w:name w:val="Body Text Right"/>
    <w:basedOn w:val="BodyText"/>
    <w:rsid w:val="00A56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9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988"/>
    <w:rPr>
      <w:sz w:val="32"/>
    </w:rPr>
  </w:style>
  <w:style w:type="paragraph" w:customStyle="1" w:styleId="HeadingProcedure">
    <w:name w:val="Heading Procedure"/>
    <w:basedOn w:val="HeadingBase"/>
    <w:next w:val="Normal"/>
    <w:rsid w:val="00A56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988"/>
    <w:pPr>
      <w:spacing w:before="60" w:after="60"/>
    </w:pPr>
  </w:style>
  <w:style w:type="paragraph" w:styleId="ListContinue">
    <w:name w:val="List Continue"/>
    <w:basedOn w:val="List"/>
    <w:rsid w:val="00A56988"/>
    <w:pPr>
      <w:ind w:firstLine="0"/>
    </w:pPr>
  </w:style>
  <w:style w:type="paragraph" w:customStyle="1" w:styleId="ListNote">
    <w:name w:val="List Note"/>
    <w:basedOn w:val="List"/>
    <w:rsid w:val="00A56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988"/>
    <w:rPr>
      <w:rFonts w:ascii="Courier New" w:hAnsi="Courier New"/>
    </w:rPr>
  </w:style>
  <w:style w:type="paragraph" w:customStyle="1" w:styleId="NoteBullet">
    <w:name w:val="Note Bullet"/>
    <w:basedOn w:val="Note"/>
    <w:rsid w:val="00A56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9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988"/>
    <w:rPr>
      <w:b/>
      <w:smallCaps/>
    </w:rPr>
  </w:style>
  <w:style w:type="paragraph" w:customStyle="1" w:styleId="TableListNumber">
    <w:name w:val="Table List Number"/>
    <w:basedOn w:val="ListNumber"/>
    <w:rsid w:val="00A56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988"/>
    <w:pPr>
      <w:numPr>
        <w:numId w:val="9"/>
      </w:numPr>
    </w:pPr>
  </w:style>
  <w:style w:type="paragraph" w:customStyle="1" w:styleId="ListAlpha2">
    <w:name w:val="List Alpha 2"/>
    <w:basedOn w:val="List2"/>
    <w:rsid w:val="00A56988"/>
    <w:pPr>
      <w:numPr>
        <w:numId w:val="8"/>
      </w:numPr>
    </w:pPr>
  </w:style>
  <w:style w:type="paragraph" w:styleId="List2">
    <w:name w:val="List 2"/>
    <w:basedOn w:val="BodyText"/>
    <w:rsid w:val="00A56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9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9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988"/>
    <w:pPr>
      <w:numPr>
        <w:numId w:val="4"/>
      </w:numPr>
    </w:pPr>
  </w:style>
  <w:style w:type="paragraph" w:styleId="ListContinue2">
    <w:name w:val="List Continue 2"/>
    <w:basedOn w:val="List2"/>
    <w:rsid w:val="00A56988"/>
    <w:pPr>
      <w:ind w:firstLine="0"/>
    </w:pPr>
  </w:style>
  <w:style w:type="paragraph" w:styleId="ListContinue3">
    <w:name w:val="List Continue 3"/>
    <w:basedOn w:val="List3"/>
    <w:rsid w:val="00A56988"/>
    <w:pPr>
      <w:ind w:left="1021" w:firstLine="0"/>
    </w:pPr>
  </w:style>
  <w:style w:type="paragraph" w:styleId="ListContinue4">
    <w:name w:val="List Continue 4"/>
    <w:basedOn w:val="List4"/>
    <w:rsid w:val="00A56988"/>
    <w:pPr>
      <w:ind w:firstLine="0"/>
    </w:pPr>
  </w:style>
  <w:style w:type="paragraph" w:styleId="ListContinue5">
    <w:name w:val="List Continue 5"/>
    <w:basedOn w:val="List5"/>
    <w:rsid w:val="00A56988"/>
    <w:pPr>
      <w:ind w:firstLine="0"/>
    </w:pPr>
  </w:style>
  <w:style w:type="paragraph" w:styleId="ListNumber3">
    <w:name w:val="List Number 3"/>
    <w:basedOn w:val="List3"/>
    <w:rsid w:val="00A56988"/>
    <w:pPr>
      <w:numPr>
        <w:numId w:val="5"/>
      </w:numPr>
    </w:pPr>
  </w:style>
  <w:style w:type="paragraph" w:styleId="ListNumber4">
    <w:name w:val="List Number 4"/>
    <w:basedOn w:val="List4"/>
    <w:rsid w:val="00A56988"/>
    <w:pPr>
      <w:numPr>
        <w:numId w:val="6"/>
      </w:numPr>
    </w:pPr>
  </w:style>
  <w:style w:type="paragraph" w:styleId="ListNumber5">
    <w:name w:val="List Number 5"/>
    <w:basedOn w:val="List5"/>
    <w:rsid w:val="00A56988"/>
    <w:pPr>
      <w:numPr>
        <w:numId w:val="7"/>
      </w:numPr>
    </w:pPr>
  </w:style>
  <w:style w:type="paragraph" w:styleId="BlockText">
    <w:name w:val="Block Text"/>
    <w:basedOn w:val="Normal"/>
    <w:rsid w:val="00A56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988"/>
    <w:rPr>
      <w:sz w:val="16"/>
      <w:vertAlign w:val="superscript"/>
    </w:rPr>
  </w:style>
  <w:style w:type="character" w:customStyle="1" w:styleId="Symbols">
    <w:name w:val="Symbols"/>
    <w:basedOn w:val="DefaultParagraphFont"/>
    <w:rsid w:val="00A56988"/>
    <w:rPr>
      <w:rFonts w:ascii="Symbol" w:hAnsi="Symbol"/>
    </w:rPr>
  </w:style>
  <w:style w:type="character" w:customStyle="1" w:styleId="MenuOptions">
    <w:name w:val="Menu Options"/>
    <w:basedOn w:val="DefaultParagraphFont"/>
    <w:rsid w:val="00A56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988"/>
    <w:rPr>
      <w:b/>
    </w:rPr>
  </w:style>
  <w:style w:type="character" w:customStyle="1" w:styleId="Underlined">
    <w:name w:val="Underlined"/>
    <w:basedOn w:val="DefaultParagraphFont"/>
    <w:rsid w:val="00A56988"/>
    <w:rPr>
      <w:u w:val="single"/>
    </w:rPr>
  </w:style>
  <w:style w:type="paragraph" w:customStyle="1" w:styleId="TableBodyTextRight">
    <w:name w:val="Table Body Text Right"/>
    <w:basedOn w:val="TableBodyText"/>
    <w:rsid w:val="00A56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988"/>
    <w:rPr>
      <w:sz w:val="18"/>
    </w:rPr>
  </w:style>
  <w:style w:type="paragraph" w:customStyle="1" w:styleId="BodySmallRight">
    <w:name w:val="Body Small Right"/>
    <w:basedOn w:val="BodyTextRight"/>
    <w:rsid w:val="00A56988"/>
    <w:rPr>
      <w:sz w:val="18"/>
      <w:szCs w:val="18"/>
    </w:rPr>
  </w:style>
  <w:style w:type="paragraph" w:customStyle="1" w:styleId="MarginEdition">
    <w:name w:val="Margin Edition"/>
    <w:basedOn w:val="MarginNote"/>
    <w:rsid w:val="00A56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988"/>
    <w:rPr>
      <w:sz w:val="2"/>
      <w:szCs w:val="2"/>
    </w:rPr>
  </w:style>
  <w:style w:type="character" w:customStyle="1" w:styleId="Small">
    <w:name w:val="Small"/>
    <w:basedOn w:val="DefaultParagraphFont"/>
    <w:rsid w:val="00A56988"/>
    <w:rPr>
      <w:sz w:val="16"/>
    </w:rPr>
  </w:style>
  <w:style w:type="paragraph" w:customStyle="1" w:styleId="WideTable">
    <w:name w:val="Wide Table"/>
    <w:basedOn w:val="Normal"/>
    <w:rsid w:val="00A56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988"/>
  </w:style>
  <w:style w:type="paragraph" w:styleId="Quote">
    <w:name w:val="Quote"/>
    <w:basedOn w:val="Heading1"/>
    <w:link w:val="QuoteChar"/>
    <w:qFormat/>
    <w:rsid w:val="00A56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988"/>
    <w:pPr>
      <w:pageBreakBefore/>
    </w:pPr>
  </w:style>
  <w:style w:type="paragraph" w:customStyle="1" w:styleId="Border">
    <w:name w:val="Border"/>
    <w:basedOn w:val="Normal"/>
    <w:qFormat/>
    <w:rsid w:val="00A56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988"/>
    <w:rPr>
      <w:u w:val="single"/>
    </w:rPr>
  </w:style>
  <w:style w:type="character" w:customStyle="1" w:styleId="BoldandItalics">
    <w:name w:val="Bold and Italics"/>
    <w:qFormat/>
    <w:rsid w:val="00A56988"/>
    <w:rPr>
      <w:b/>
      <w:i/>
      <w:u w:val="none"/>
    </w:rPr>
  </w:style>
  <w:style w:type="paragraph" w:styleId="BalloonText">
    <w:name w:val="Balloon Text"/>
    <w:basedOn w:val="Normal"/>
    <w:link w:val="BalloonTextChar"/>
    <w:rsid w:val="00A56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988"/>
    <w:pPr>
      <w:spacing w:before="0" w:after="0"/>
    </w:pPr>
  </w:style>
  <w:style w:type="paragraph" w:customStyle="1" w:styleId="BodyTextBold">
    <w:name w:val="Body Text Bold"/>
    <w:basedOn w:val="BodyText"/>
    <w:qFormat/>
    <w:rsid w:val="00A56988"/>
    <w:rPr>
      <w:b/>
    </w:rPr>
  </w:style>
  <w:style w:type="character" w:styleId="Hyperlink">
    <w:name w:val="Hyperlink"/>
    <w:basedOn w:val="DefaultParagraphFont"/>
    <w:uiPriority w:val="99"/>
    <w:unhideWhenUsed/>
    <w:rsid w:val="00172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2862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SIRRINV001 Receive and handle retail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