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AE1" w:rsidP="00E85AE1">
      <w:pPr>
        <w:pStyle w:val="Title"/>
      </w:pPr>
      <w:r>
        <w:fldChar w:fldCharType="begin"/>
      </w:r>
      <w:r>
        <w:instrText xml:space="preserve"> TITLE   \* MERGEFORMAT </w:instrText>
      </w:r>
      <w:r>
        <w:fldChar w:fldCharType="separate"/>
      </w:r>
      <w:r>
        <w:t>SIRCPPA015 Assist customers with wound care products</w:t>
      </w:r>
      <w:r>
        <w:fldChar w:fldCharType="end"/>
      </w:r>
    </w:p>
    <w:p w:rsidR="00E85AE1" w:rsidP="00E85AE1">
      <w:pPr>
        <w:pStyle w:val="Version"/>
        <w:sectPr w:rsidSect="004622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286" w:rsidP="00462286">
      <w:pPr>
        <w:pStyle w:val="SuperHeading"/>
      </w:pPr>
      <w:r w:rsidRPr="00462286">
        <w:t>SIRCPPA015 Assist customers with wound care products</w:t>
      </w:r>
    </w:p>
    <w:p w:rsidR="00000000" w:rsidRPr="00462286" w:rsidP="00462286">
      <w:pPr>
        <w:pStyle w:val="Heading1"/>
      </w:pPr>
      <w:bookmarkStart w:id="1" w:name="O_793382"/>
      <w:bookmarkEnd w:id="1"/>
      <w:r w:rsidRPr="00462286">
        <w:t>Modification History</w:t>
      </w:r>
    </w:p>
    <w:p w:rsidR="00000000" w:rsidRPr="00462286" w:rsidP="00E85AE1">
      <w:pPr>
        <w:pStyle w:val="BodyText"/>
      </w:pPr>
      <w:r w:rsidRPr="00462286">
        <w:t>Not applicable.</w:t>
      </w:r>
    </w:p>
    <w:p w:rsidR="00000000" w:rsidRPr="00462286" w:rsidP="00462286">
      <w:pPr>
        <w:pStyle w:val="Heading1"/>
      </w:pPr>
      <w:bookmarkStart w:id="2" w:name="O_793383"/>
      <w:bookmarkEnd w:id="2"/>
      <w:r w:rsidRPr="00462286">
        <w:t>Application</w:t>
      </w:r>
    </w:p>
    <w:p w:rsidR="00000000" w:rsidRPr="00462286" w:rsidP="00E85AE1">
      <w:pPr>
        <w:pStyle w:val="BodyText"/>
      </w:pPr>
      <w:r w:rsidRPr="00462286">
        <w:t xml:space="preserve">This unit describes the performance outcomes, skills and knowledge required to gather information about customer needs, and provide suggestions and information on Pharmacy Medicines </w:t>
      </w:r>
      <w:r w:rsidRPr="00462286">
        <w:t>(S2) and unscheduled wound care products. It requires the ability to identify and act on triggers for referral to a pharmacist for therapeutic advice or supply of Pharmacist Only Medicines (S3).</w:t>
      </w:r>
    </w:p>
    <w:p w:rsidR="00000000" w:rsidRPr="00462286" w:rsidP="00E85AE1">
      <w:pPr>
        <w:pStyle w:val="BodyText"/>
      </w:pPr>
      <w:r w:rsidRPr="00462286">
        <w:t>This unit applies to pharmacy assistants working in communit</w:t>
      </w:r>
      <w:r w:rsidRPr="00462286">
        <w:t>y pharmacies. They work with some independence, under general supervision and guidance from others, but ultimately under the supervising pharmacist.</w:t>
      </w:r>
    </w:p>
    <w:p w:rsidR="00000000" w:rsidRPr="00462286" w:rsidP="00E85AE1">
      <w:pPr>
        <w:pStyle w:val="BodyText"/>
      </w:pPr>
      <w:r w:rsidRPr="00462286">
        <w:t>This unit incorporates the requirement for pharmacy assistants to comply with federal, state and territory</w:t>
      </w:r>
      <w:r w:rsidRPr="00462286">
        <w:t xml:space="preserve"> law and Pharmacy Board of Australia Guidelines for supplying scheduled Pharmacy Medicines (S2) and Pharmacist Only Medicines (S3). At the time of publication, they are not, however, required to hold an occupational licence or to be certified as competent </w:t>
      </w:r>
      <w:r w:rsidRPr="00462286">
        <w:t>in this unit to supply scheduled medicines.</w:t>
      </w:r>
    </w:p>
    <w:p w:rsidR="00000000" w:rsidRPr="00462286" w:rsidP="00462286">
      <w:pPr>
        <w:pStyle w:val="Heading1"/>
      </w:pPr>
      <w:bookmarkStart w:id="3" w:name="O_793384"/>
      <w:bookmarkEnd w:id="3"/>
      <w:r w:rsidRPr="00462286">
        <w:t>Pre-requisite Unit</w:t>
      </w:r>
    </w:p>
    <w:p w:rsidR="00000000" w:rsidRPr="00462286" w:rsidP="00E85AE1">
      <w:pPr>
        <w:pStyle w:val="BodyText"/>
      </w:pPr>
      <w:r w:rsidRPr="00462286">
        <w:t>SIRCIND002 Support the supply of Pharmacy Medicines and Pharmacist Only Medicines</w:t>
      </w:r>
    </w:p>
    <w:p w:rsidR="00000000" w:rsidRPr="00462286" w:rsidP="00E85AE1">
      <w:pPr>
        <w:pStyle w:val="BodyText"/>
      </w:pPr>
      <w:r w:rsidRPr="00462286">
        <w:t>SIRCINF001 Use pharmacy practices for infection control</w:t>
      </w:r>
    </w:p>
    <w:p w:rsidR="00000000" w:rsidRPr="00462286" w:rsidP="00462286">
      <w:pPr>
        <w:pStyle w:val="Heading1"/>
      </w:pPr>
      <w:bookmarkStart w:id="4" w:name="O_793385"/>
      <w:bookmarkEnd w:id="4"/>
      <w:r w:rsidRPr="00462286">
        <w:t>Competency Field</w:t>
      </w:r>
    </w:p>
    <w:p w:rsidR="00000000" w:rsidRPr="00462286" w:rsidP="00E85AE1">
      <w:pPr>
        <w:pStyle w:val="BodyText"/>
      </w:pPr>
      <w:r w:rsidRPr="00462286">
        <w:t>Phar</w:t>
      </w:r>
      <w:r w:rsidRPr="00462286">
        <w:t>macy Product Advice</w:t>
      </w:r>
    </w:p>
    <w:p w:rsidR="00000000" w:rsidRPr="00462286" w:rsidP="00462286">
      <w:pPr>
        <w:pStyle w:val="Heading1"/>
      </w:pPr>
      <w:bookmarkStart w:id="5" w:name="O_793386"/>
      <w:bookmarkEnd w:id="5"/>
      <w:r w:rsidRPr="00462286">
        <w:t>Unit Sector</w:t>
      </w:r>
    </w:p>
    <w:p w:rsidR="00000000" w:rsidRPr="00462286" w:rsidP="00E85AE1">
      <w:pPr>
        <w:pStyle w:val="BodyText"/>
      </w:pPr>
      <w:r w:rsidRPr="00462286">
        <w:t>Community Pharmacy</w:t>
      </w:r>
    </w:p>
    <w:p w:rsidR="00000000" w:rsidRPr="00462286" w:rsidP="00462286">
      <w:pPr>
        <w:pStyle w:val="Heading1"/>
      </w:pPr>
      <w:bookmarkStart w:id="6" w:name="O_793387"/>
      <w:bookmarkEnd w:id="6"/>
      <w:r w:rsidRPr="00462286">
        <w:t>Elements and Performance Criteria</w:t>
      </w:r>
    </w:p>
    <w:tbl>
      <w:tblPr>
        <w:tblW w:w="0" w:type="auto"/>
        <w:tblCellMar>
          <w:left w:w="62" w:type="dxa"/>
          <w:right w:w="62" w:type="dxa"/>
        </w:tblCellMar>
        <w:tblLook w:val="0000"/>
      </w:tblPr>
      <w:tblGrid>
        <w:gridCol w:w="4598"/>
        <w:gridCol w:w="4598"/>
      </w:tblGrid>
      <w:tr w:rsidTr="00E85A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62286" w:rsidP="00462286">
            <w:pPr>
              <w:pStyle w:val="BodyText"/>
            </w:pPr>
            <w:r w:rsidRPr="0046228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62286">
            <w:pPr>
              <w:pStyle w:val="BodyText"/>
              <w:rPr>
                <w:lang w:val="en-NZ"/>
              </w:rPr>
            </w:pPr>
            <w:r w:rsidRPr="00462286">
              <w:rPr>
                <w:rStyle w:val="SpecialBold"/>
              </w:rPr>
              <w:t>PERFORMANCE CRITERIA</w:t>
            </w:r>
          </w:p>
        </w:tc>
      </w:tr>
      <w:tr w:rsidTr="00E85A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2286">
            <w:pPr>
              <w:pStyle w:val="BodyText"/>
              <w:rPr>
                <w:lang w:val="en-NZ"/>
              </w:rPr>
            </w:pPr>
            <w:r w:rsidRPr="0046228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62286">
            <w:pPr>
              <w:pStyle w:val="BodyText"/>
              <w:rPr>
                <w:lang w:val="en-NZ"/>
              </w:rPr>
            </w:pPr>
            <w:r w:rsidRPr="00462286">
              <w:t>Performance criteria describe the performance needed to demonstrate achievement of the element.</w:t>
            </w:r>
          </w:p>
        </w:tc>
      </w:tr>
      <w:tr w:rsidTr="00E85A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2286">
            <w:pPr>
              <w:pStyle w:val="List"/>
              <w:rPr>
                <w:lang w:val="en-NZ"/>
              </w:rPr>
            </w:pPr>
            <w:r w:rsidRPr="00462286">
              <w:t>1.</w:t>
            </w:r>
            <w:r w:rsidRPr="00462286">
              <w:tab/>
              <w:t>Collect information about customer wound care needs.</w:t>
            </w:r>
          </w:p>
        </w:tc>
        <w:tc>
          <w:tcPr>
            <w:tcW w:w="0" w:type="auto"/>
            <w:tcBorders>
              <w:top w:val="nil"/>
              <w:left w:val="nil"/>
              <w:bottom w:val="nil"/>
              <w:right w:val="nil"/>
            </w:tcBorders>
            <w:tcMar>
              <w:top w:w="0" w:type="dxa"/>
              <w:left w:w="62" w:type="dxa"/>
              <w:bottom w:w="0" w:type="dxa"/>
              <w:right w:w="62" w:type="dxa"/>
            </w:tcMar>
          </w:tcPr>
          <w:p w:rsidR="00000000" w:rsidRPr="00462286" w:rsidP="00462286">
            <w:pPr>
              <w:pStyle w:val="List"/>
            </w:pPr>
            <w:r w:rsidRPr="00462286">
              <w:t>1.1.Approach and question customer according to pharmacy protocol.</w:t>
            </w:r>
          </w:p>
          <w:p w:rsidR="00000000" w:rsidRPr="00462286" w:rsidP="00462286">
            <w:pPr>
              <w:pStyle w:val="List"/>
            </w:pPr>
            <w:r w:rsidRPr="00462286">
              <w:t>1.2.Use questions and actively liste</w:t>
            </w:r>
            <w:r w:rsidRPr="00462286">
              <w:t>n to determine who will be using the product and relevant asthma triggers, symptoms, duration and severity of the condition.</w:t>
            </w:r>
          </w:p>
          <w:p w:rsidR="00000000" w:rsidRPr="00462286" w:rsidP="00462286">
            <w:pPr>
              <w:pStyle w:val="List"/>
            </w:pPr>
            <w:r w:rsidRPr="00462286">
              <w:t>1.3.Determine customer satisfaction with products previously used.</w:t>
            </w:r>
          </w:p>
          <w:p w:rsidR="00000000" w:rsidRPr="00462286" w:rsidP="00462286">
            <w:pPr>
              <w:pStyle w:val="List"/>
            </w:pPr>
            <w:r w:rsidRPr="00462286">
              <w:t>1.4.Identify any other health conditions and prescribed medicati</w:t>
            </w:r>
            <w:r w:rsidRPr="00462286">
              <w:t>ons.</w:t>
            </w:r>
          </w:p>
          <w:p w:rsidR="00000000" w:rsidP="00462286">
            <w:pPr>
              <w:pStyle w:val="List"/>
              <w:rPr>
                <w:lang w:val="en-NZ"/>
              </w:rPr>
            </w:pPr>
            <w:r w:rsidRPr="00462286">
              <w:t>1.5.Follow pharmacy procedures to respect and protect customer privacy.</w:t>
            </w:r>
          </w:p>
        </w:tc>
      </w:tr>
      <w:tr w:rsidTr="00E85A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2286">
            <w:pPr>
              <w:pStyle w:val="List"/>
              <w:rPr>
                <w:lang w:val="en-NZ"/>
              </w:rPr>
            </w:pPr>
            <w:r w:rsidRPr="00462286">
              <w:t>2.</w:t>
            </w:r>
            <w:r w:rsidRPr="00462286">
              <w:tab/>
              <w:t>Assess customer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462286" w:rsidP="00462286">
            <w:pPr>
              <w:pStyle w:val="List"/>
            </w:pPr>
            <w:r w:rsidRPr="00462286">
              <w:t>2.1.Recognise and act on information that requires referral to the pharmacist.</w:t>
            </w:r>
          </w:p>
          <w:p w:rsidR="00000000" w:rsidRPr="00462286" w:rsidP="00462286">
            <w:pPr>
              <w:pStyle w:val="List"/>
            </w:pPr>
            <w:r w:rsidRPr="00462286">
              <w:t>2.2.Recognise and act on informatio</w:t>
            </w:r>
            <w:r w:rsidRPr="00462286">
              <w:t>n that indicates the potential for better customer outcomes with Pharmacist Only Medicines (S3).</w:t>
            </w:r>
          </w:p>
          <w:p w:rsidR="00000000" w:rsidRPr="00462286" w:rsidP="00462286">
            <w:pPr>
              <w:pStyle w:val="List"/>
            </w:pPr>
            <w:r w:rsidRPr="00462286">
              <w:t>2.3.Provide clear summary of customer information to pharmacist when referral is required.</w:t>
            </w:r>
          </w:p>
          <w:p w:rsidR="00000000" w:rsidP="00462286">
            <w:pPr>
              <w:pStyle w:val="List"/>
              <w:rPr>
                <w:lang w:val="en-NZ"/>
              </w:rPr>
            </w:pPr>
            <w:r w:rsidRPr="00462286">
              <w:t>2.4.Monitor pharmacist consultation and finalise interaction with cu</w:t>
            </w:r>
            <w:r w:rsidRPr="00462286">
              <w:t>stomer according to pharmacy procedures.</w:t>
            </w:r>
          </w:p>
        </w:tc>
      </w:tr>
      <w:tr w:rsidTr="00E85A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2286">
            <w:pPr>
              <w:pStyle w:val="List"/>
              <w:rPr>
                <w:lang w:val="en-NZ"/>
              </w:rPr>
            </w:pPr>
            <w:r w:rsidRPr="00462286">
              <w:t>3.</w:t>
            </w:r>
            <w:r w:rsidRPr="00462286">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462286" w:rsidP="00462286">
            <w:pPr>
              <w:pStyle w:val="List"/>
            </w:pPr>
            <w:r w:rsidRPr="00462286">
              <w:t>3.1.Select and suggest Pharmacy Medicines (S2) or unscheduled medicines and products suited to customer needs within scope of own knowledge.</w:t>
            </w:r>
          </w:p>
          <w:p w:rsidR="00000000" w:rsidRPr="00462286" w:rsidP="00462286">
            <w:pPr>
              <w:pStyle w:val="List"/>
            </w:pPr>
            <w:r w:rsidRPr="00462286">
              <w:t>3.2.Identify an</w:t>
            </w:r>
            <w:r w:rsidRPr="00462286">
              <w:t>d use opportunities to suggest companion products, aids and equipment relevant to desired health outcomes.</w:t>
            </w:r>
          </w:p>
          <w:p w:rsidR="00000000" w:rsidRPr="00462286" w:rsidP="00462286">
            <w:pPr>
              <w:pStyle w:val="List"/>
            </w:pPr>
            <w:r w:rsidRPr="00462286">
              <w:t xml:space="preserve">3.3.Interpret and clearly explain manufacturer’s product information and use questioning to confirm customer understanding of directions for product </w:t>
            </w:r>
            <w:r w:rsidRPr="00462286">
              <w:t xml:space="preserve">use. </w:t>
            </w:r>
          </w:p>
          <w:p w:rsidR="00000000" w:rsidP="00462286">
            <w:pPr>
              <w:pStyle w:val="List"/>
              <w:rPr>
                <w:lang w:val="en-NZ"/>
              </w:rPr>
            </w:pPr>
            <w:r w:rsidRPr="00462286">
              <w:t>3.4.Offer current and accurate information from recognised sources on related lifestyle and self-care practices and specialist support services.</w:t>
            </w:r>
          </w:p>
        </w:tc>
      </w:tr>
      <w:tr w:rsidTr="00E85A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2286">
            <w:pPr>
              <w:pStyle w:val="List"/>
              <w:rPr>
                <w:lang w:val="en-NZ"/>
              </w:rPr>
            </w:pPr>
            <w:r w:rsidRPr="00462286">
              <w:t>4.</w:t>
            </w:r>
            <w:r w:rsidRPr="00462286">
              <w:tab/>
              <w:t>Maintain and develop knowledge of wound care, products and services.</w:t>
            </w:r>
          </w:p>
        </w:tc>
        <w:tc>
          <w:tcPr>
            <w:tcW w:w="0" w:type="auto"/>
            <w:tcBorders>
              <w:top w:val="nil"/>
              <w:left w:val="nil"/>
              <w:bottom w:val="nil"/>
              <w:right w:val="nil"/>
            </w:tcBorders>
            <w:tcMar>
              <w:top w:w="0" w:type="dxa"/>
              <w:left w:w="62" w:type="dxa"/>
              <w:bottom w:w="0" w:type="dxa"/>
              <w:right w:w="62" w:type="dxa"/>
            </w:tcMar>
          </w:tcPr>
          <w:p w:rsidR="00000000" w:rsidRPr="00462286" w:rsidP="00462286">
            <w:pPr>
              <w:pStyle w:val="List"/>
            </w:pPr>
            <w:r w:rsidRPr="00462286">
              <w:t xml:space="preserve">4.1.Identify and use opportunities to maintain and develop product and health condition knowledge using recognised sources of information. </w:t>
            </w:r>
          </w:p>
          <w:p w:rsidR="00000000" w:rsidRPr="00462286" w:rsidP="00462286">
            <w:pPr>
              <w:pStyle w:val="List"/>
            </w:pPr>
            <w:r w:rsidRPr="00462286">
              <w:t>4.2.Check regularly for new additions or changes to range.</w:t>
            </w:r>
          </w:p>
          <w:p w:rsidR="00000000" w:rsidRPr="00462286" w:rsidP="00462286">
            <w:pPr>
              <w:pStyle w:val="List"/>
            </w:pPr>
            <w:r w:rsidRPr="00462286">
              <w:t>4.3.Use product information to update knowledge of produc</w:t>
            </w:r>
            <w:r w:rsidRPr="00462286">
              <w:t>t application and directions for use.</w:t>
            </w:r>
          </w:p>
        </w:tc>
      </w:tr>
    </w:tbl>
    <w:p w:rsidR="00000000" w:rsidRPr="00462286" w:rsidP="00462286">
      <w:pPr>
        <w:pStyle w:val="List"/>
      </w:pPr>
    </w:p>
    <w:p w:rsidR="00000000" w:rsidRPr="00462286" w:rsidP="00462286">
      <w:pPr>
        <w:pStyle w:val="AllowPageBreak"/>
      </w:pPr>
    </w:p>
    <w:p w:rsidR="00000000" w:rsidRPr="00462286" w:rsidP="00462286">
      <w:pPr>
        <w:pStyle w:val="Heading1"/>
      </w:pPr>
      <w:bookmarkStart w:id="7" w:name="O_793388"/>
      <w:bookmarkEnd w:id="7"/>
      <w:r w:rsidRPr="00462286">
        <w:t>Foundation Skills</w:t>
      </w:r>
    </w:p>
    <w:tbl>
      <w:tblPr>
        <w:tblW w:w="0" w:type="auto"/>
        <w:tblCellMar>
          <w:left w:w="62" w:type="dxa"/>
          <w:right w:w="62" w:type="dxa"/>
        </w:tblCellMar>
        <w:tblLook w:val="0000"/>
      </w:tblPr>
      <w:tblGrid>
        <w:gridCol w:w="4598"/>
        <w:gridCol w:w="4598"/>
      </w:tblGrid>
      <w:tr w:rsidTr="00E85A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62286">
            <w:pPr>
              <w:pStyle w:val="BodyText"/>
              <w:rPr>
                <w:lang w:val="en-NZ"/>
              </w:rPr>
            </w:pPr>
            <w:r w:rsidRPr="00462286">
              <w:t>Foundation skills essential to performance in this unit, but not explicit in the performance criteria are listed here, along with a brief context statement.</w:t>
            </w:r>
          </w:p>
        </w:tc>
      </w:tr>
      <w:tr w:rsidTr="00E85A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2286">
            <w:pPr>
              <w:pStyle w:val="BodyText"/>
              <w:rPr>
                <w:lang w:val="en-NZ"/>
              </w:rPr>
            </w:pPr>
            <w:r w:rsidRPr="00462286">
              <w:t>Technology skills to:</w:t>
            </w:r>
          </w:p>
        </w:tc>
        <w:tc>
          <w:tcPr>
            <w:tcW w:w="0" w:type="auto"/>
            <w:tcBorders>
              <w:top w:val="nil"/>
              <w:left w:val="nil"/>
              <w:bottom w:val="nil"/>
              <w:right w:val="nil"/>
            </w:tcBorders>
            <w:tcMar>
              <w:top w:w="0" w:type="dxa"/>
              <w:left w:w="62" w:type="dxa"/>
              <w:bottom w:w="0" w:type="dxa"/>
              <w:right w:w="62" w:type="dxa"/>
            </w:tcMar>
          </w:tcPr>
          <w:p w:rsidR="00000000" w:rsidRPr="00462286" w:rsidP="00462286">
            <w:pPr>
              <w:pStyle w:val="ListBullet"/>
            </w:pPr>
            <w:r w:rsidRPr="00462286">
              <w:t>use online information systems to search for information.</w:t>
            </w:r>
          </w:p>
        </w:tc>
      </w:tr>
    </w:tbl>
    <w:p w:rsidR="00000000" w:rsidRPr="00462286" w:rsidP="00462286">
      <w:pPr>
        <w:pStyle w:val="BodyText"/>
      </w:pPr>
    </w:p>
    <w:p w:rsidR="00000000" w:rsidRPr="00462286" w:rsidP="00462286">
      <w:pPr>
        <w:pStyle w:val="AllowPageBreak"/>
      </w:pPr>
    </w:p>
    <w:p w:rsidR="00000000" w:rsidRPr="00462286" w:rsidP="00462286">
      <w:pPr>
        <w:pStyle w:val="Heading1"/>
      </w:pPr>
      <w:bookmarkStart w:id="8" w:name="O_793390"/>
      <w:bookmarkEnd w:id="8"/>
      <w:r w:rsidRPr="00462286">
        <w:t>Unit Mapping Information</w:t>
      </w:r>
    </w:p>
    <w:p w:rsidR="00000000" w:rsidRPr="00462286" w:rsidP="00E85AE1">
      <w:pPr>
        <w:pStyle w:val="BodyText"/>
      </w:pPr>
      <w:r w:rsidRPr="00462286">
        <w:t>No equivalent unit.</w:t>
      </w:r>
    </w:p>
    <w:p w:rsidR="00000000" w:rsidRPr="00462286" w:rsidP="00462286">
      <w:pPr>
        <w:pStyle w:val="Heading1"/>
      </w:pPr>
      <w:bookmarkStart w:id="9" w:name="O_793397"/>
      <w:bookmarkEnd w:id="9"/>
      <w:r w:rsidRPr="00462286">
        <w:t>Links</w:t>
      </w:r>
    </w:p>
    <w:p w:rsidR="00000000" w:rsidRPr="00462286" w:rsidP="00E85AE1">
      <w:pPr>
        <w:pStyle w:val="BodyText"/>
      </w:pPr>
      <w:r w:rsidRPr="00462286">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D0412C">
        <w:rPr>
          <w:rStyle w:val="Hyperlink"/>
        </w:rPr>
        <w:t>https://vetnet.gov.au/Pages/TrainingDocs.aspx?q=ca051b1b-5101-4ec2-ac1c-49699303188d</w:t>
      </w:r>
      <w:r>
        <w:fldChar w:fldCharType="end"/>
      </w:r>
    </w:p>
    <w:p w:rsidR="00000000" w:rsidRPr="00462286" w:rsidP="00E85AE1">
      <w:pPr>
        <w:pStyle w:val="BodyText"/>
        <w:sectPr w:rsidSect="00462286">
          <w:headerReference w:type="default" r:id="rId10"/>
          <w:footerReference w:type="default" r:id="rId11"/>
          <w:pgSz w:w="11908" w:h="16833"/>
          <w:pgMar w:top="1702" w:right="1418" w:bottom="1702" w:left="1418" w:header="992" w:footer="992" w:gutter="0"/>
          <w:cols w:space="720"/>
          <w:noEndnote/>
          <w:docGrid w:linePitch="299"/>
        </w:sectPr>
      </w:pPr>
    </w:p>
    <w:p w:rsidR="00000000" w:rsidRPr="00462286" w:rsidP="00462286">
      <w:pPr>
        <w:pStyle w:val="SuperHeading"/>
      </w:pPr>
      <w:r w:rsidRPr="00462286">
        <w:t>Assessment Requirements for SIRCPPA015 Assist customers with wound care products</w:t>
      </w:r>
    </w:p>
    <w:p w:rsidR="00000000" w:rsidRPr="00462286" w:rsidP="00462286">
      <w:pPr>
        <w:pStyle w:val="Heading1"/>
      </w:pPr>
      <w:bookmarkStart w:id="10" w:name="O_793392"/>
      <w:bookmarkEnd w:id="10"/>
      <w:r w:rsidRPr="00462286">
        <w:t>Modification History</w:t>
      </w:r>
    </w:p>
    <w:p w:rsidR="00000000" w:rsidRPr="00462286" w:rsidP="00E85AE1">
      <w:pPr>
        <w:pStyle w:val="BodyText"/>
      </w:pPr>
      <w:r w:rsidRPr="00462286">
        <w:t>Not applicable.</w:t>
      </w:r>
    </w:p>
    <w:p w:rsidR="00000000" w:rsidRPr="00462286" w:rsidP="00462286">
      <w:pPr>
        <w:pStyle w:val="Heading1"/>
      </w:pPr>
      <w:bookmarkStart w:id="11" w:name="O_793393"/>
      <w:bookmarkEnd w:id="11"/>
      <w:r w:rsidRPr="00462286">
        <w:t>Performance Evidence</w:t>
      </w:r>
    </w:p>
    <w:p w:rsidR="00000000" w:rsidRPr="00462286" w:rsidP="00E85AE1">
      <w:pPr>
        <w:pStyle w:val="BodyText"/>
      </w:pPr>
      <w:r w:rsidRPr="00462286">
        <w:t>Evidence of the ability to complete tasks outlined in elements and performance criteria of this unit in the context of the job role, and:</w:t>
      </w:r>
    </w:p>
    <w:p w:rsidR="00000000" w:rsidRPr="00462286" w:rsidP="00462286">
      <w:pPr>
        <w:pStyle w:val="ListBullet"/>
      </w:pPr>
      <w:r w:rsidRPr="00462286">
        <w:t>access and interpret information about wounds, wound care, and specialist support services from two different sources</w:t>
      </w:r>
    </w:p>
    <w:p w:rsidR="00000000" w:rsidRPr="00462286" w:rsidP="00462286">
      <w:pPr>
        <w:pStyle w:val="ListBullet"/>
      </w:pPr>
      <w:r w:rsidRPr="00462286">
        <w:t>respond to product and symptom</w:t>
      </w:r>
      <w:r w:rsidRPr="00462286">
        <w:noBreakHyphen/>
        <w:t>based requests for wound care products from six customers presenting with different needs</w:t>
      </w:r>
    </w:p>
    <w:p w:rsidR="00000000" w:rsidRPr="00462286" w:rsidP="00462286">
      <w:pPr>
        <w:pStyle w:val="ListBullet"/>
      </w:pPr>
      <w:r w:rsidRPr="00462286">
        <w:t>provide directions for product use and other information on lifestyle and self-care practices for each of the above customers</w:t>
      </w:r>
    </w:p>
    <w:p w:rsidR="00000000" w:rsidRPr="00462286" w:rsidP="00462286">
      <w:pPr>
        <w:pStyle w:val="ListBullet"/>
      </w:pPr>
      <w:r w:rsidRPr="00462286">
        <w:t xml:space="preserve">provide </w:t>
      </w:r>
      <w:r w:rsidRPr="00462286">
        <w:t>information on:</w:t>
      </w:r>
    </w:p>
    <w:p w:rsidR="00000000" w:rsidRPr="00462286" w:rsidP="00462286">
      <w:pPr>
        <w:pStyle w:val="ListBullet2"/>
      </w:pPr>
      <w:r w:rsidRPr="00462286">
        <w:t>analgesics</w:t>
      </w:r>
    </w:p>
    <w:p w:rsidR="00000000" w:rsidRPr="00462286" w:rsidP="00462286">
      <w:pPr>
        <w:pStyle w:val="ListBullet2"/>
      </w:pPr>
      <w:r w:rsidRPr="00462286">
        <w:t>anti-inflammatory medicines</w:t>
      </w:r>
    </w:p>
    <w:p w:rsidR="00000000" w:rsidRPr="00462286" w:rsidP="00462286">
      <w:pPr>
        <w:pStyle w:val="ListBullet2"/>
      </w:pPr>
      <w:r w:rsidRPr="00462286">
        <w:t>antiseptic and saline washes</w:t>
      </w:r>
    </w:p>
    <w:p w:rsidR="00000000" w:rsidRPr="00462286" w:rsidP="00462286">
      <w:pPr>
        <w:pStyle w:val="ListBullet2"/>
      </w:pPr>
      <w:r w:rsidRPr="00462286">
        <w:t>cold and hot packs</w:t>
      </w:r>
    </w:p>
    <w:p w:rsidR="00000000" w:rsidRPr="00462286" w:rsidP="00462286">
      <w:pPr>
        <w:pStyle w:val="ListBullet2"/>
      </w:pPr>
      <w:r w:rsidRPr="00462286">
        <w:t>skincare products</w:t>
      </w:r>
    </w:p>
    <w:p w:rsidR="00000000" w:rsidRPr="00462286" w:rsidP="00462286">
      <w:pPr>
        <w:pStyle w:val="ListBullet2"/>
      </w:pPr>
      <w:r w:rsidRPr="00462286">
        <w:t>surgical sundries</w:t>
      </w:r>
    </w:p>
    <w:p w:rsidR="00000000" w:rsidRPr="00462286" w:rsidP="00462286">
      <w:pPr>
        <w:pStyle w:val="ListBullet2"/>
      </w:pPr>
      <w:r w:rsidRPr="00462286">
        <w:t>wound dressings</w:t>
      </w:r>
    </w:p>
    <w:p w:rsidR="00000000" w:rsidRPr="00462286" w:rsidP="00462286">
      <w:pPr>
        <w:pStyle w:val="ListBullet"/>
      </w:pPr>
      <w:r w:rsidRPr="00462286">
        <w:t>recommend as appropriate to customer needs, across the product suite, a mix of:</w:t>
      </w:r>
    </w:p>
    <w:p w:rsidR="00000000" w:rsidRPr="00462286" w:rsidP="00462286">
      <w:pPr>
        <w:pStyle w:val="ListBullet2"/>
      </w:pPr>
      <w:r w:rsidRPr="00462286">
        <w:t>unscheduled medicines and products</w:t>
      </w:r>
    </w:p>
    <w:p w:rsidR="00000000" w:rsidRPr="00462286" w:rsidP="00462286">
      <w:pPr>
        <w:pStyle w:val="ListBullet2"/>
      </w:pPr>
      <w:r w:rsidRPr="00462286">
        <w:t>Pharmacy Medicines (S2)</w:t>
      </w:r>
    </w:p>
    <w:p w:rsidR="00000000" w:rsidRPr="00462286" w:rsidP="00462286">
      <w:pPr>
        <w:pStyle w:val="ListBullet"/>
      </w:pPr>
      <w:r w:rsidRPr="00462286">
        <w:t>respond to the needs of each of the following customer types:</w:t>
      </w:r>
    </w:p>
    <w:p w:rsidR="00000000" w:rsidRPr="00462286" w:rsidP="00462286">
      <w:pPr>
        <w:pStyle w:val="ListBullet2"/>
      </w:pPr>
      <w:r w:rsidRPr="00462286">
        <w:t>adults of both genders</w:t>
      </w:r>
    </w:p>
    <w:p w:rsidR="00000000" w:rsidRPr="00462286" w:rsidP="00462286">
      <w:pPr>
        <w:pStyle w:val="ListBullet2"/>
      </w:pPr>
      <w:r w:rsidRPr="00462286">
        <w:t>the elderly</w:t>
      </w:r>
    </w:p>
    <w:p w:rsidR="00000000" w:rsidRPr="00462286" w:rsidP="00462286">
      <w:pPr>
        <w:pStyle w:val="ListBullet2"/>
      </w:pPr>
      <w:r w:rsidRPr="00462286">
        <w:t>children.</w:t>
      </w:r>
    </w:p>
    <w:p w:rsidR="00000000" w:rsidRPr="00462286" w:rsidP="00462286">
      <w:pPr>
        <w:pStyle w:val="AllowPageBreak"/>
      </w:pPr>
    </w:p>
    <w:p w:rsidR="00000000" w:rsidRPr="00462286" w:rsidP="00462286">
      <w:pPr>
        <w:pStyle w:val="Heading1"/>
      </w:pPr>
      <w:bookmarkStart w:id="12" w:name="O_793394"/>
      <w:bookmarkEnd w:id="12"/>
      <w:r w:rsidRPr="00462286">
        <w:t>Knowledge Evidence</w:t>
      </w:r>
    </w:p>
    <w:p w:rsidR="00000000" w:rsidRPr="00462286" w:rsidP="00E85AE1">
      <w:pPr>
        <w:pStyle w:val="BodyText"/>
      </w:pPr>
      <w:r w:rsidRPr="00462286">
        <w:t>Demonstrated knowledge required to complete the tasks outlined in elements and performance criteria of this unit:</w:t>
      </w:r>
    </w:p>
    <w:p w:rsidR="00000000" w:rsidRPr="00462286" w:rsidP="00462286">
      <w:pPr>
        <w:pStyle w:val="ListBullet"/>
      </w:pPr>
      <w:r w:rsidRPr="00462286">
        <w:t>common wound types, causes and associated care requirements:</w:t>
      </w:r>
    </w:p>
    <w:p w:rsidR="00000000" w:rsidRPr="00462286" w:rsidP="00462286">
      <w:pPr>
        <w:pStyle w:val="ListBullet2"/>
      </w:pPr>
      <w:r w:rsidRPr="00462286">
        <w:t>acute wounds caused by:</w:t>
      </w:r>
    </w:p>
    <w:p w:rsidR="00000000" w:rsidRPr="00462286" w:rsidP="00462286">
      <w:pPr>
        <w:pStyle w:val="ListBullet3"/>
      </w:pPr>
      <w:r w:rsidRPr="00462286">
        <w:t>abrasions</w:t>
      </w:r>
    </w:p>
    <w:p w:rsidR="00000000" w:rsidRPr="00462286" w:rsidP="00462286">
      <w:pPr>
        <w:pStyle w:val="ListBullet3"/>
      </w:pPr>
      <w:r w:rsidRPr="00462286">
        <w:t>cuts</w:t>
      </w:r>
    </w:p>
    <w:p w:rsidR="00000000" w:rsidRPr="00462286" w:rsidP="00462286">
      <w:pPr>
        <w:pStyle w:val="ListBullet3"/>
      </w:pPr>
      <w:r w:rsidRPr="00462286">
        <w:t>grazes</w:t>
      </w:r>
    </w:p>
    <w:p w:rsidR="00000000" w:rsidRPr="00462286" w:rsidP="00462286">
      <w:pPr>
        <w:pStyle w:val="ListBullet3"/>
      </w:pPr>
      <w:r w:rsidRPr="00462286">
        <w:t>lacerations</w:t>
      </w:r>
    </w:p>
    <w:p w:rsidR="00000000" w:rsidRPr="00462286" w:rsidP="00462286">
      <w:pPr>
        <w:pStyle w:val="ListBullet3"/>
      </w:pPr>
      <w:r w:rsidRPr="00462286">
        <w:t>sprains</w:t>
      </w:r>
    </w:p>
    <w:p w:rsidR="00000000" w:rsidRPr="00462286" w:rsidP="00462286">
      <w:pPr>
        <w:pStyle w:val="ListBullet3"/>
      </w:pPr>
      <w:r w:rsidRPr="00462286">
        <w:t>strains</w:t>
      </w:r>
    </w:p>
    <w:p w:rsidR="00000000" w:rsidRPr="00462286" w:rsidP="00462286">
      <w:pPr>
        <w:pStyle w:val="ListBullet2"/>
      </w:pPr>
      <w:r w:rsidRPr="00462286">
        <w:t>chronic wounds including ulcers caused by poor circulation or medical conditions</w:t>
      </w:r>
    </w:p>
    <w:p w:rsidR="00000000" w:rsidRPr="00462286" w:rsidP="00462286">
      <w:pPr>
        <w:pStyle w:val="ListBullet2"/>
      </w:pPr>
      <w:r w:rsidRPr="00462286">
        <w:t>contusion, bruising and soft tissue injury caused by:</w:t>
      </w:r>
    </w:p>
    <w:p w:rsidR="00000000" w:rsidRPr="00462286" w:rsidP="00462286">
      <w:pPr>
        <w:pStyle w:val="ListBullet3"/>
      </w:pPr>
      <w:r w:rsidRPr="00462286">
        <w:t>blunt blow</w:t>
      </w:r>
    </w:p>
    <w:p w:rsidR="00000000" w:rsidRPr="00462286" w:rsidP="00462286">
      <w:pPr>
        <w:pStyle w:val="ListBullet3"/>
      </w:pPr>
      <w:r w:rsidRPr="00462286">
        <w:t>knock or fall</w:t>
      </w:r>
    </w:p>
    <w:p w:rsidR="00000000" w:rsidRPr="00462286" w:rsidP="00462286">
      <w:pPr>
        <w:pStyle w:val="ListBullet3"/>
      </w:pPr>
      <w:r w:rsidRPr="00462286">
        <w:t>punching</w:t>
      </w:r>
    </w:p>
    <w:p w:rsidR="00000000" w:rsidRPr="00462286" w:rsidP="00462286">
      <w:pPr>
        <w:pStyle w:val="ListBullet2"/>
      </w:pPr>
      <w:r w:rsidRPr="00462286">
        <w:t>penetrating wounds (puncture) caused by sharp objects</w:t>
      </w:r>
    </w:p>
    <w:p w:rsidR="00000000" w:rsidRPr="00462286" w:rsidP="00462286">
      <w:pPr>
        <w:pStyle w:val="ListBullet2"/>
      </w:pPr>
      <w:r w:rsidRPr="00462286">
        <w:t>surgical wounds</w:t>
      </w:r>
    </w:p>
    <w:p w:rsidR="00000000" w:rsidRPr="00462286" w:rsidP="00462286">
      <w:pPr>
        <w:pStyle w:val="ListBullet2"/>
      </w:pPr>
      <w:r w:rsidRPr="00462286">
        <w:t>bites and sting</w:t>
      </w:r>
      <w:r w:rsidRPr="00462286">
        <w:t>s</w:t>
      </w:r>
    </w:p>
    <w:p w:rsidR="00000000" w:rsidRPr="00462286" w:rsidP="00462286">
      <w:pPr>
        <w:pStyle w:val="ListBullet2"/>
      </w:pPr>
      <w:r w:rsidRPr="00462286">
        <w:t>burns and scalds</w:t>
      </w:r>
    </w:p>
    <w:p w:rsidR="00000000" w:rsidRPr="00462286" w:rsidP="00462286">
      <w:pPr>
        <w:pStyle w:val="ListBullet"/>
      </w:pPr>
      <w:r w:rsidRPr="00462286">
        <w:t>basic understanding of anatomical structure of skin and its healing stages and indicators:</w:t>
      </w:r>
    </w:p>
    <w:p w:rsidR="00000000" w:rsidRPr="00462286" w:rsidP="00462286">
      <w:pPr>
        <w:pStyle w:val="ListBullet2"/>
      </w:pPr>
      <w:r w:rsidRPr="00462286">
        <w:t>inflammatory or defensive stage</w:t>
      </w:r>
    </w:p>
    <w:p w:rsidR="00000000" w:rsidRPr="00462286" w:rsidP="00462286">
      <w:pPr>
        <w:pStyle w:val="ListBullet2"/>
      </w:pPr>
      <w:r w:rsidRPr="00462286">
        <w:t>reconstruction stage</w:t>
      </w:r>
    </w:p>
    <w:p w:rsidR="00000000" w:rsidRPr="00462286" w:rsidP="00462286">
      <w:pPr>
        <w:pStyle w:val="ListBullet2"/>
      </w:pPr>
      <w:r w:rsidRPr="00462286">
        <w:t>maturation or remodelling stage</w:t>
      </w:r>
    </w:p>
    <w:p w:rsidR="00000000" w:rsidRPr="00462286" w:rsidP="00462286">
      <w:pPr>
        <w:pStyle w:val="ListBullet"/>
      </w:pPr>
      <w:r w:rsidRPr="00462286">
        <w:t>common lifesty</w:t>
      </w:r>
      <w:r w:rsidRPr="00462286">
        <w:t>le factors that can cause or exacerbate infection and methods of self-care</w:t>
      </w:r>
    </w:p>
    <w:p w:rsidR="00000000" w:rsidRPr="00462286" w:rsidP="00462286">
      <w:pPr>
        <w:pStyle w:val="ListBullet"/>
      </w:pPr>
      <w:r w:rsidRPr="00462286">
        <w:t>groups at particular risk of sustaining wounds</w:t>
      </w:r>
    </w:p>
    <w:p w:rsidR="00000000" w:rsidRPr="00462286" w:rsidP="00462286">
      <w:pPr>
        <w:pStyle w:val="ListBullet"/>
      </w:pPr>
      <w:r w:rsidRPr="00462286">
        <w:t>groups at risk of infection</w:t>
      </w:r>
    </w:p>
    <w:p w:rsidR="00000000" w:rsidRPr="00462286" w:rsidP="00462286">
      <w:pPr>
        <w:pStyle w:val="ListBullet"/>
      </w:pPr>
      <w:r w:rsidRPr="00462286">
        <w:t>signs of infection in wounds</w:t>
      </w:r>
    </w:p>
    <w:p w:rsidR="00000000" w:rsidRPr="00462286" w:rsidP="00462286">
      <w:pPr>
        <w:pStyle w:val="ListBullet"/>
      </w:pPr>
      <w:r w:rsidRPr="00462286">
        <w:t>key terminology, jargon and common abbreviations for:</w:t>
      </w:r>
    </w:p>
    <w:p w:rsidR="00000000" w:rsidRPr="00462286" w:rsidP="00462286">
      <w:pPr>
        <w:pStyle w:val="ListBullet2"/>
      </w:pPr>
      <w:r w:rsidRPr="00462286">
        <w:t>wound types and infect</w:t>
      </w:r>
      <w:r w:rsidRPr="00462286">
        <w:t>ious conditions</w:t>
      </w:r>
    </w:p>
    <w:p w:rsidR="00000000" w:rsidRPr="00462286" w:rsidP="00462286">
      <w:pPr>
        <w:pStyle w:val="ListBullet2"/>
      </w:pPr>
      <w:r w:rsidRPr="00462286">
        <w:t>medicines and products used to assist</w:t>
      </w:r>
    </w:p>
    <w:p w:rsidR="00000000" w:rsidRPr="00462286" w:rsidP="00462286">
      <w:pPr>
        <w:pStyle w:val="ListBullet"/>
      </w:pPr>
      <w:r w:rsidRPr="00462286">
        <w:t>overview of pharmacy product range for wound care:</w:t>
      </w:r>
    </w:p>
    <w:p w:rsidR="00000000" w:rsidRPr="00462286" w:rsidP="00462286">
      <w:pPr>
        <w:pStyle w:val="ListBullet2"/>
      </w:pPr>
      <w:r w:rsidRPr="00462286">
        <w:t>location</w:t>
      </w:r>
    </w:p>
    <w:p w:rsidR="00000000" w:rsidRPr="00462286" w:rsidP="00462286">
      <w:pPr>
        <w:pStyle w:val="ListBullet2"/>
      </w:pPr>
      <w:r w:rsidRPr="00462286">
        <w:t xml:space="preserve">which products in the range are Pharmacist Only Medicines (S3) </w:t>
      </w:r>
    </w:p>
    <w:p w:rsidR="00000000" w:rsidRPr="00462286" w:rsidP="00462286">
      <w:pPr>
        <w:pStyle w:val="ListBullet"/>
      </w:pPr>
      <w:r w:rsidRPr="00462286">
        <w:t>different types of wound care products, their use, their side effects and interactions that may contraindicate their use:</w:t>
      </w:r>
    </w:p>
    <w:p w:rsidR="00000000" w:rsidRPr="00462286" w:rsidP="00462286">
      <w:pPr>
        <w:pStyle w:val="ListBullet2"/>
      </w:pPr>
      <w:r w:rsidRPr="00462286">
        <w:t>analgesics</w:t>
      </w:r>
    </w:p>
    <w:p w:rsidR="00000000" w:rsidRPr="00462286" w:rsidP="00462286">
      <w:pPr>
        <w:pStyle w:val="ListBullet2"/>
      </w:pPr>
      <w:r w:rsidRPr="00462286">
        <w:t>anti-inflammatory medicines</w:t>
      </w:r>
    </w:p>
    <w:p w:rsidR="00000000" w:rsidRPr="00462286" w:rsidP="00462286">
      <w:pPr>
        <w:pStyle w:val="ListBullet2"/>
      </w:pPr>
      <w:r w:rsidRPr="00462286">
        <w:t>antiseptic and saline washes</w:t>
      </w:r>
    </w:p>
    <w:p w:rsidR="00000000" w:rsidRPr="00462286" w:rsidP="00462286">
      <w:pPr>
        <w:pStyle w:val="ListBullet2"/>
      </w:pPr>
      <w:r w:rsidRPr="00462286">
        <w:t>cold and hot packs</w:t>
      </w:r>
    </w:p>
    <w:p w:rsidR="00000000" w:rsidRPr="00462286" w:rsidP="00462286">
      <w:pPr>
        <w:pStyle w:val="ListBullet2"/>
      </w:pPr>
      <w:r w:rsidRPr="00462286">
        <w:t>skincare products:</w:t>
      </w:r>
    </w:p>
    <w:p w:rsidR="00000000" w:rsidRPr="00462286" w:rsidP="00462286">
      <w:pPr>
        <w:pStyle w:val="ListBullet3"/>
      </w:pPr>
      <w:r w:rsidRPr="00462286">
        <w:t>skin cleansers</w:t>
      </w:r>
    </w:p>
    <w:p w:rsidR="00000000" w:rsidRPr="00462286" w:rsidP="00462286">
      <w:pPr>
        <w:pStyle w:val="ListBullet3"/>
      </w:pPr>
      <w:r w:rsidRPr="00462286">
        <w:t>moisturisers</w:t>
      </w:r>
    </w:p>
    <w:p w:rsidR="00000000" w:rsidRPr="00462286" w:rsidP="00462286">
      <w:pPr>
        <w:pStyle w:val="ListBullet3"/>
      </w:pPr>
      <w:r w:rsidRPr="00462286">
        <w:t xml:space="preserve">sealants </w:t>
      </w:r>
    </w:p>
    <w:p w:rsidR="00000000" w:rsidRPr="00462286" w:rsidP="00462286">
      <w:pPr>
        <w:pStyle w:val="ListBullet3"/>
      </w:pPr>
      <w:r w:rsidRPr="00462286">
        <w:t>adhesive removers</w:t>
      </w:r>
    </w:p>
    <w:p w:rsidR="00000000" w:rsidRPr="00462286" w:rsidP="00462286">
      <w:pPr>
        <w:pStyle w:val="ListBullet2"/>
      </w:pPr>
      <w:r w:rsidRPr="00462286">
        <w:t>surgical sundries</w:t>
      </w:r>
    </w:p>
    <w:p w:rsidR="00000000" w:rsidRPr="00462286" w:rsidP="00462286">
      <w:pPr>
        <w:pStyle w:val="ListBullet2"/>
      </w:pPr>
      <w:r w:rsidRPr="00462286">
        <w:t>wound dressings:</w:t>
      </w:r>
    </w:p>
    <w:p w:rsidR="00000000" w:rsidRPr="00462286" w:rsidP="00462286">
      <w:pPr>
        <w:pStyle w:val="ListBullet3"/>
      </w:pPr>
      <w:r w:rsidRPr="00462286">
        <w:t>spray on dressings</w:t>
      </w:r>
    </w:p>
    <w:p w:rsidR="00000000" w:rsidRPr="00462286" w:rsidP="00462286">
      <w:pPr>
        <w:pStyle w:val="ListBullet3"/>
      </w:pPr>
      <w:r w:rsidRPr="00462286">
        <w:t>gels, granules, pastes and beads</w:t>
      </w:r>
    </w:p>
    <w:p w:rsidR="00000000" w:rsidRPr="00462286" w:rsidP="00462286">
      <w:pPr>
        <w:pStyle w:val="ListBullet3"/>
      </w:pPr>
      <w:r w:rsidRPr="00462286">
        <w:t>dry dressings</w:t>
      </w:r>
    </w:p>
    <w:p w:rsidR="00000000" w:rsidRPr="00462286" w:rsidP="00462286">
      <w:pPr>
        <w:pStyle w:val="ListBullet3"/>
      </w:pPr>
      <w:r w:rsidRPr="00462286">
        <w:t>adhesive dressings</w:t>
      </w:r>
    </w:p>
    <w:p w:rsidR="00000000" w:rsidRPr="00462286" w:rsidP="00462286">
      <w:pPr>
        <w:pStyle w:val="ListBullet3"/>
      </w:pPr>
      <w:r w:rsidRPr="00462286">
        <w:t>low adherent absorbent dressings</w:t>
      </w:r>
    </w:p>
    <w:p w:rsidR="00000000" w:rsidRPr="00462286" w:rsidP="00462286">
      <w:pPr>
        <w:pStyle w:val="ListBullet3"/>
      </w:pPr>
      <w:r w:rsidRPr="00462286">
        <w:t>medicated bandages</w:t>
      </w:r>
    </w:p>
    <w:p w:rsidR="00000000" w:rsidRPr="00462286" w:rsidP="00462286">
      <w:pPr>
        <w:pStyle w:val="ListBullet3"/>
      </w:pPr>
      <w:r w:rsidRPr="00462286">
        <w:t>non-stick pads</w:t>
      </w:r>
    </w:p>
    <w:p w:rsidR="00000000" w:rsidRPr="00462286" w:rsidP="00462286">
      <w:pPr>
        <w:pStyle w:val="ListBullet3"/>
      </w:pPr>
      <w:r w:rsidRPr="00462286">
        <w:t>strapping, bandaging and s</w:t>
      </w:r>
      <w:r w:rsidRPr="00462286">
        <w:t>ports tape</w:t>
      </w:r>
    </w:p>
    <w:p w:rsidR="00000000" w:rsidRPr="00462286" w:rsidP="00462286">
      <w:pPr>
        <w:pStyle w:val="ListBullet"/>
      </w:pPr>
      <w:r w:rsidRPr="00462286">
        <w:t>aids and equipment used for wound care:</w:t>
      </w:r>
    </w:p>
    <w:p w:rsidR="00000000" w:rsidRPr="00462286" w:rsidP="00462286">
      <w:pPr>
        <w:pStyle w:val="ListBullet2"/>
      </w:pPr>
      <w:r w:rsidRPr="00462286">
        <w:t>features and uses</w:t>
      </w:r>
    </w:p>
    <w:p w:rsidR="00000000" w:rsidRPr="00462286" w:rsidP="00462286">
      <w:pPr>
        <w:pStyle w:val="ListBullet2"/>
      </w:pPr>
      <w:r w:rsidRPr="00462286">
        <w:t>care and maintenance</w:t>
      </w:r>
    </w:p>
    <w:p w:rsidR="00000000" w:rsidRPr="00462286" w:rsidP="00462286">
      <w:pPr>
        <w:pStyle w:val="ListBullet"/>
      </w:pPr>
      <w:r w:rsidRPr="00462286">
        <w:t>sources and format of product, lifestyle and self-care information:</w:t>
      </w:r>
    </w:p>
    <w:p w:rsidR="00000000" w:rsidRPr="00462286" w:rsidP="00462286">
      <w:pPr>
        <w:pStyle w:val="ListBullet2"/>
      </w:pPr>
      <w:r w:rsidRPr="00462286">
        <w:t>manufacturer product support materials:</w:t>
      </w:r>
    </w:p>
    <w:p w:rsidR="00000000" w:rsidRPr="00462286" w:rsidP="00462286">
      <w:pPr>
        <w:pStyle w:val="ListBullet3"/>
      </w:pPr>
      <w:r w:rsidRPr="00462286">
        <w:t>Consumer Medicines Information (CMI)</w:t>
      </w:r>
    </w:p>
    <w:p w:rsidR="00000000" w:rsidRPr="00462286" w:rsidP="00462286">
      <w:pPr>
        <w:pStyle w:val="ListBullet3"/>
      </w:pPr>
      <w:r w:rsidRPr="00462286">
        <w:t>product leaflets, brochures, booklets</w:t>
      </w:r>
    </w:p>
    <w:p w:rsidR="00000000" w:rsidRPr="00462286" w:rsidP="00462286">
      <w:pPr>
        <w:pStyle w:val="ListBullet3"/>
      </w:pPr>
      <w:r w:rsidRPr="00462286">
        <w:t>internet sites</w:t>
      </w:r>
    </w:p>
    <w:p w:rsidR="00000000" w:rsidRPr="00462286" w:rsidP="00462286">
      <w:pPr>
        <w:pStyle w:val="ListBullet2"/>
      </w:pPr>
      <w:r w:rsidRPr="00462286">
        <w:t>health-care fact sheets</w:t>
      </w:r>
    </w:p>
    <w:p w:rsidR="00000000" w:rsidRPr="00462286" w:rsidP="00462286">
      <w:pPr>
        <w:pStyle w:val="ListBullet2"/>
      </w:pPr>
      <w:r w:rsidRPr="00462286">
        <w:t>industry and professional publications</w:t>
      </w:r>
    </w:p>
    <w:p w:rsidR="00000000" w:rsidRPr="00462286" w:rsidP="00462286">
      <w:pPr>
        <w:pStyle w:val="ListBullet2"/>
      </w:pPr>
      <w:r w:rsidRPr="00462286">
        <w:t>medicines databases</w:t>
      </w:r>
    </w:p>
    <w:p w:rsidR="00000000" w:rsidRPr="00462286" w:rsidP="00462286">
      <w:pPr>
        <w:pStyle w:val="ListBullet2"/>
      </w:pPr>
      <w:r w:rsidRPr="00462286">
        <w:t>pharmacy manuals</w:t>
      </w:r>
    </w:p>
    <w:p w:rsidR="00000000" w:rsidRPr="00462286" w:rsidP="00462286">
      <w:pPr>
        <w:pStyle w:val="ListBullet2"/>
      </w:pPr>
      <w:r w:rsidRPr="00462286">
        <w:t>reputable health education internet sites</w:t>
      </w:r>
    </w:p>
    <w:p w:rsidR="00000000" w:rsidRPr="00462286" w:rsidP="00462286">
      <w:pPr>
        <w:pStyle w:val="ListBullet2"/>
      </w:pPr>
      <w:r w:rsidRPr="00462286">
        <w:t>government and not-for profit organisations</w:t>
      </w:r>
    </w:p>
    <w:p w:rsidR="00000000" w:rsidRPr="00462286" w:rsidP="00462286">
      <w:pPr>
        <w:pStyle w:val="ListBullet"/>
      </w:pPr>
      <w:r w:rsidRPr="00462286">
        <w:t xml:space="preserve">organisational </w:t>
      </w:r>
      <w:r w:rsidRPr="00462286">
        <w:t>procedures for supplying wound care medicines and products and providing advice on wound care.</w:t>
      </w:r>
    </w:p>
    <w:p w:rsidR="00000000" w:rsidRPr="00462286" w:rsidP="00462286">
      <w:pPr>
        <w:pStyle w:val="AllowPageBreak"/>
      </w:pPr>
    </w:p>
    <w:p w:rsidR="00000000" w:rsidRPr="00462286" w:rsidP="00462286">
      <w:pPr>
        <w:pStyle w:val="Heading1"/>
      </w:pPr>
      <w:bookmarkStart w:id="13" w:name="O_793395"/>
      <w:bookmarkEnd w:id="13"/>
      <w:r w:rsidRPr="00462286">
        <w:t>Assessment Conditions</w:t>
      </w:r>
    </w:p>
    <w:p w:rsidR="00000000" w:rsidRPr="00462286" w:rsidP="00E85AE1">
      <w:pPr>
        <w:pStyle w:val="BodyText"/>
      </w:pPr>
      <w:r w:rsidRPr="00462286">
        <w:t>Skills must be demonstrated in a pharmacy with designated front of pharmacy and dispensary areas. This can be:</w:t>
      </w:r>
    </w:p>
    <w:p w:rsidR="00000000" w:rsidRPr="00462286" w:rsidP="00462286">
      <w:pPr>
        <w:pStyle w:val="ListBullet"/>
      </w:pPr>
      <w:r w:rsidRPr="00462286">
        <w:t>an industry workplace</w:t>
      </w:r>
    </w:p>
    <w:p w:rsidR="00000000" w:rsidRPr="00462286" w:rsidP="00462286">
      <w:pPr>
        <w:pStyle w:val="ListBullet"/>
      </w:pPr>
      <w:r w:rsidRPr="00462286">
        <w:t>a simulated industry environment.</w:t>
      </w:r>
    </w:p>
    <w:p w:rsidR="00000000" w:rsidRPr="00462286" w:rsidP="00462286">
      <w:pPr>
        <w:pStyle w:val="BodyText"/>
      </w:pPr>
    </w:p>
    <w:p w:rsidR="00000000" w:rsidRPr="00462286" w:rsidP="00E85AE1">
      <w:pPr>
        <w:pStyle w:val="BodyText"/>
      </w:pPr>
      <w:r w:rsidRPr="00462286">
        <w:t>Assessment must ensure use of:</w:t>
      </w:r>
    </w:p>
    <w:p w:rsidR="00000000" w:rsidRPr="00462286" w:rsidP="00462286">
      <w:pPr>
        <w:pStyle w:val="ListBullet"/>
      </w:pPr>
      <w:r w:rsidRPr="00462286">
        <w:t>information technology hardware and software</w:t>
      </w:r>
    </w:p>
    <w:p w:rsidR="00000000" w:rsidRPr="00462286" w:rsidP="00462286">
      <w:pPr>
        <w:pStyle w:val="ListBullet"/>
      </w:pPr>
      <w:r w:rsidRPr="00462286">
        <w:t>online information systems</w:t>
      </w:r>
    </w:p>
    <w:p w:rsidR="00000000" w:rsidRPr="00462286" w:rsidP="00462286">
      <w:pPr>
        <w:pStyle w:val="ListBullet"/>
      </w:pPr>
      <w:r w:rsidRPr="00462286">
        <w:t>pharmacy display and storage locations, shelf facings and signage for wound care products</w:t>
      </w:r>
    </w:p>
    <w:p w:rsidR="00000000" w:rsidRPr="00462286" w:rsidP="00462286">
      <w:pPr>
        <w:pStyle w:val="ListBullet"/>
      </w:pPr>
      <w:r w:rsidRPr="00462286">
        <w:t>a div</w:t>
      </w:r>
      <w:r w:rsidRPr="00462286">
        <w:t>erse, commercial product range of Pharmacy Medicines (S2) and unscheduled products for wound care:</w:t>
      </w:r>
    </w:p>
    <w:p w:rsidR="00000000" w:rsidRPr="00462286" w:rsidP="00462286">
      <w:pPr>
        <w:pStyle w:val="ListBullet2"/>
      </w:pPr>
      <w:r w:rsidRPr="00462286">
        <w:t>analgesics</w:t>
      </w:r>
    </w:p>
    <w:p w:rsidR="00000000" w:rsidRPr="00462286" w:rsidP="00462286">
      <w:pPr>
        <w:pStyle w:val="ListBullet2"/>
      </w:pPr>
      <w:r w:rsidRPr="00462286">
        <w:t>anti-inflammatory medicines</w:t>
      </w:r>
    </w:p>
    <w:p w:rsidR="00000000" w:rsidRPr="00462286" w:rsidP="00462286">
      <w:pPr>
        <w:pStyle w:val="ListBullet2"/>
      </w:pPr>
      <w:r w:rsidRPr="00462286">
        <w:t>antiseptic and saline washes</w:t>
      </w:r>
    </w:p>
    <w:p w:rsidR="00000000" w:rsidRPr="00462286" w:rsidP="00462286">
      <w:pPr>
        <w:pStyle w:val="ListBullet2"/>
      </w:pPr>
      <w:r w:rsidRPr="00462286">
        <w:t>cold and hot packs</w:t>
      </w:r>
    </w:p>
    <w:p w:rsidR="00000000" w:rsidRPr="00462286" w:rsidP="00462286">
      <w:pPr>
        <w:pStyle w:val="ListBullet2"/>
      </w:pPr>
      <w:r w:rsidRPr="00462286">
        <w:t>skincare products</w:t>
      </w:r>
    </w:p>
    <w:p w:rsidR="00000000" w:rsidRPr="00462286" w:rsidP="00462286">
      <w:pPr>
        <w:pStyle w:val="ListBullet2"/>
      </w:pPr>
      <w:r w:rsidRPr="00462286">
        <w:t>surgical sundries</w:t>
      </w:r>
    </w:p>
    <w:p w:rsidR="00000000" w:rsidRPr="00462286" w:rsidP="00462286">
      <w:pPr>
        <w:pStyle w:val="ListBullet2"/>
      </w:pPr>
      <w:r w:rsidRPr="00462286">
        <w:t>wound dressings</w:t>
      </w:r>
    </w:p>
    <w:p w:rsidR="00000000" w:rsidRPr="00462286" w:rsidP="00462286">
      <w:pPr>
        <w:pStyle w:val="ListBullet"/>
      </w:pPr>
      <w:r w:rsidRPr="00462286">
        <w:t>customer brochures and leaflets providing information on:</w:t>
      </w:r>
    </w:p>
    <w:p w:rsidR="00000000" w:rsidRPr="00462286" w:rsidP="00462286">
      <w:pPr>
        <w:pStyle w:val="ListBullet2"/>
      </w:pPr>
      <w:r w:rsidRPr="00462286">
        <w:t>directions for product use</w:t>
      </w:r>
    </w:p>
    <w:p w:rsidR="00000000" w:rsidRPr="00462286" w:rsidP="00462286">
      <w:pPr>
        <w:pStyle w:val="ListBullet2"/>
      </w:pPr>
      <w:r w:rsidRPr="00462286">
        <w:t>care and maintenance of aids and equipment</w:t>
      </w:r>
    </w:p>
    <w:p w:rsidR="00000000" w:rsidRPr="00462286" w:rsidP="00462286">
      <w:pPr>
        <w:pStyle w:val="ListBullet2"/>
      </w:pPr>
      <w:r w:rsidRPr="00462286">
        <w:t>lifestyle and self-care practices</w:t>
      </w:r>
    </w:p>
    <w:p w:rsidR="00000000" w:rsidRPr="00462286" w:rsidP="00462286">
      <w:pPr>
        <w:pStyle w:val="ListBullet2"/>
      </w:pPr>
      <w:r w:rsidRPr="00462286">
        <w:t>specialist services that support wound care</w:t>
      </w:r>
    </w:p>
    <w:p w:rsidR="00000000" w:rsidRPr="00462286" w:rsidP="00462286">
      <w:pPr>
        <w:pStyle w:val="ListBullet"/>
      </w:pPr>
      <w:r w:rsidRPr="00462286">
        <w:t>organisational procedures for supplying wound ca</w:t>
      </w:r>
      <w:r w:rsidRPr="00462286">
        <w:t>re medicines and products and providing advice on wound care</w:t>
      </w:r>
    </w:p>
    <w:p w:rsidR="00000000" w:rsidRPr="00462286" w:rsidP="00462286">
      <w:pPr>
        <w:pStyle w:val="ListBullet"/>
      </w:pPr>
      <w:r w:rsidRPr="00462286">
        <w:t>customers with whom the individual can interact; these can be:</w:t>
      </w:r>
    </w:p>
    <w:p w:rsidR="00000000" w:rsidRPr="00462286" w:rsidP="00462286">
      <w:pPr>
        <w:pStyle w:val="ListBullet2"/>
      </w:pPr>
      <w:r w:rsidRPr="00462286">
        <w:t>customers in an industry workplace who are served by the individual during the assessment process; or</w:t>
      </w:r>
    </w:p>
    <w:p w:rsidR="00000000" w:rsidRPr="00462286" w:rsidP="00462286">
      <w:pPr>
        <w:pStyle w:val="ListBullet2"/>
      </w:pPr>
      <w:r w:rsidRPr="00462286">
        <w:t>individuals who participate in role plays or simulated activities, set up for the purpose of assessment, in a simulated industry environment operated within a training organisation.</w:t>
      </w:r>
    </w:p>
    <w:p w:rsidR="00000000" w:rsidRPr="00462286" w:rsidP="00462286">
      <w:pPr>
        <w:pStyle w:val="BodyText"/>
      </w:pPr>
    </w:p>
    <w:p w:rsidR="00000000" w:rsidRPr="00462286" w:rsidP="00E85AE1">
      <w:pPr>
        <w:pStyle w:val="BodyText"/>
      </w:pPr>
      <w:r w:rsidRPr="00462286">
        <w:t>Assessors must satisfy the Standards for Registered Training Organisation</w:t>
      </w:r>
      <w:r w:rsidRPr="00462286">
        <w:t>’s requirements for assessors, and:</w:t>
      </w:r>
    </w:p>
    <w:p w:rsidR="00000000" w:rsidRPr="00462286" w:rsidP="00462286">
      <w:pPr>
        <w:pStyle w:val="ListBullet"/>
      </w:pPr>
      <w:r w:rsidRPr="00462286">
        <w:t>have worked in the pharmacy sector for at least two years.</w:t>
      </w:r>
    </w:p>
    <w:p w:rsidR="00000000" w:rsidRPr="00462286" w:rsidP="00462286">
      <w:pPr>
        <w:pStyle w:val="AllowPageBreak"/>
      </w:pPr>
    </w:p>
    <w:p w:rsidR="00000000" w:rsidRPr="00462286" w:rsidP="00462286">
      <w:pPr>
        <w:pStyle w:val="Heading1"/>
      </w:pPr>
      <w:bookmarkStart w:id="14" w:name="O_793398"/>
      <w:bookmarkEnd w:id="14"/>
      <w:r w:rsidRPr="00462286">
        <w:t>Links</w:t>
      </w:r>
    </w:p>
    <w:p w:rsidR="00000000" w:rsidRPr="00462286" w:rsidP="00E85AE1">
      <w:pPr>
        <w:pStyle w:val="BodyText"/>
      </w:pPr>
      <w:r w:rsidRPr="00462286">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D0412C">
        <w:rPr>
          <w:rStyle w:val="Hyperlink"/>
        </w:rPr>
        <w:t>https://vetnet.gov.au/Pages/TrainingDocs.aspx?q=ca051b1b-5101-4ec2-ac1c-49699303188d</w:t>
      </w:r>
      <w:r>
        <w:fldChar w:fldCharType="end"/>
      </w:r>
    </w:p>
    <w:p w:rsidR="00000000" w:rsidRPr="00462286" w:rsidP="00462286"/>
    <w:sectPr w:rsidSect="004622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86" w:rsidRPr="00E85AE1" w:rsidP="00E85A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E1" w:rsidP="004622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85AE1" w:rsidP="004622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85AE1" w:rsidP="004622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86" w:rsidP="00462286">
    <w:pPr>
      <w:pStyle w:val="Footer"/>
      <w:framePr w:wrap="around"/>
    </w:pPr>
    <w:r>
      <w:fldChar w:fldCharType="begin"/>
    </w:r>
    <w:r>
      <w:instrText xml:space="preserve"> DOCPROPERTY  Subject  \* MERGEFORMAT </w:instrText>
    </w:r>
    <w:r>
      <w:fldChar w:fldCharType="separate"/>
    </w:r>
    <w:r w:rsidR="00E85AE1">
      <w:t>Approved</w:t>
    </w:r>
    <w:r w:rsidR="00E85AE1">
      <w:fldChar w:fldCharType="end"/>
    </w:r>
    <w:r>
      <w:tab/>
      <w:t xml:space="preserve">Page </w:t>
    </w:r>
    <w:r>
      <w:fldChar w:fldCharType="begin"/>
    </w:r>
    <w:r>
      <w:instrText xml:space="preserve"> PAGE  \* Arabic  \* MERGEFORMAT </w:instrText>
    </w:r>
    <w:r>
      <w:fldChar w:fldCharType="separate"/>
    </w:r>
    <w:r w:rsidR="00E85AE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5AE1">
      <w:rPr>
        <w:noProof/>
      </w:rPr>
      <w:t>6</w:t>
    </w:r>
    <w:r>
      <w:rPr>
        <w:noProof/>
      </w:rPr>
      <w:fldChar w:fldCharType="end"/>
    </w:r>
  </w:p>
  <w:p w:rsidR="00462286" w:rsidP="00462286">
    <w:pPr>
      <w:pStyle w:val="Footer"/>
      <w:framePr w:wrap="around"/>
    </w:pPr>
    <w:r>
      <w:t xml:space="preserve">© Commonwealth of Australia, </w:t>
    </w:r>
    <w:r>
      <w:fldChar w:fldCharType="begin"/>
    </w:r>
    <w:r>
      <w:instrText xml:space="preserve"> DATE  \@ "yyyy"  \* MERGEFORMAT </w:instrText>
    </w:r>
    <w:r>
      <w:fldChar w:fldCharType="separate"/>
    </w:r>
    <w:r w:rsidR="00E85AE1">
      <w:rPr>
        <w:noProof/>
      </w:rPr>
      <w:t>2025</w:t>
    </w:r>
    <w:r>
      <w:fldChar w:fldCharType="end"/>
    </w:r>
    <w:r>
      <w:tab/>
    </w:r>
    <w:r>
      <w:fldChar w:fldCharType="begin"/>
    </w:r>
    <w:r>
      <w:instrText xml:space="preserve"> DOCPROPERTY  Author  \* MERGEFORMAT </w:instrText>
    </w:r>
    <w:r>
      <w:fldChar w:fldCharType="separate"/>
    </w:r>
    <w:r w:rsidR="00E85AE1">
      <w:t>Service and Creative Skills Australia</w:t>
    </w:r>
    <w:r w:rsidR="00E85AE1">
      <w:fldChar w:fldCharType="end"/>
    </w:r>
  </w:p>
  <w:p w:rsidR="00462286" w:rsidP="004622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286" w:rsidRPr="00E85AE1" w:rsidP="00E85A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E1" w:rsidRPr="002D2AF8" w:rsidP="00462286">
    <w:pPr>
      <w:pStyle w:val="Header"/>
      <w:framePr w:wrap="around"/>
    </w:pPr>
    <w:r>
      <w:fldChar w:fldCharType="begin"/>
    </w:r>
    <w:r>
      <w:instrText xml:space="preserve"> TITLE   \* MERGEFORMAT </w:instrText>
    </w:r>
    <w:r>
      <w:fldChar w:fldCharType="separate"/>
    </w:r>
    <w:r>
      <w:t>SIRCPPA015 Assist customers with wound care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5AE1" w:rsidP="004622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86" w:rsidRPr="002D2AF8" w:rsidP="00462286">
    <w:pPr>
      <w:pStyle w:val="Header"/>
      <w:framePr w:wrap="around"/>
    </w:pPr>
    <w:r>
      <w:fldChar w:fldCharType="begin"/>
    </w:r>
    <w:r>
      <w:instrText xml:space="preserve"> TITLE   \* MERGEFORMAT </w:instrText>
    </w:r>
    <w:r>
      <w:fldChar w:fldCharType="separate"/>
    </w:r>
    <w:r w:rsidR="00E85AE1">
      <w:t>SIRCPPA015 Assist customers with wound care products</w:t>
    </w:r>
    <w:r w:rsidR="00E85AE1">
      <w:fldChar w:fldCharType="end"/>
    </w:r>
    <w:r>
      <w:tab/>
      <w:t xml:space="preserve">Date this document was generated: </w:t>
    </w:r>
    <w:r>
      <w:fldChar w:fldCharType="begin"/>
    </w:r>
    <w:r>
      <w:instrText xml:space="preserve"> CREATEDATE  \@ "d MMMM yyyy"  \* MERGEFORMAT </w:instrText>
    </w:r>
    <w:r>
      <w:fldChar w:fldCharType="separate"/>
    </w:r>
    <w:r w:rsidR="00E85AE1">
      <w:rPr>
        <w:noProof/>
      </w:rPr>
      <w:t>2 March 2025</w:t>
    </w:r>
    <w:r>
      <w:fldChar w:fldCharType="end"/>
    </w:r>
  </w:p>
  <w:p w:rsidR="00462286" w:rsidP="004622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A815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7C2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C8A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2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286"/>
    <w:pPr>
      <w:spacing w:before="360" w:after="60"/>
      <w:outlineLvl w:val="0"/>
    </w:pPr>
    <w:rPr>
      <w:sz w:val="32"/>
    </w:rPr>
  </w:style>
  <w:style w:type="paragraph" w:styleId="Heading2">
    <w:name w:val="heading 2"/>
    <w:basedOn w:val="HeadingBase"/>
    <w:next w:val="BodyText"/>
    <w:link w:val="Heading2Char"/>
    <w:qFormat/>
    <w:rsid w:val="00462286"/>
    <w:pPr>
      <w:keepLines/>
      <w:spacing w:before="240" w:after="120"/>
      <w:outlineLvl w:val="1"/>
    </w:pPr>
    <w:rPr>
      <w:sz w:val="28"/>
      <w:szCs w:val="40"/>
    </w:rPr>
  </w:style>
  <w:style w:type="paragraph" w:styleId="Heading3">
    <w:name w:val="heading 3"/>
    <w:basedOn w:val="HeadingBase"/>
    <w:next w:val="BodyText"/>
    <w:link w:val="Heading3Char"/>
    <w:qFormat/>
    <w:rsid w:val="00462286"/>
    <w:pPr>
      <w:spacing w:before="180" w:after="120"/>
      <w:outlineLvl w:val="2"/>
    </w:pPr>
    <w:rPr>
      <w:spacing w:val="-10"/>
      <w:kern w:val="32"/>
    </w:rPr>
  </w:style>
  <w:style w:type="paragraph" w:styleId="Heading4">
    <w:name w:val="heading 4"/>
    <w:basedOn w:val="HeadingBase"/>
    <w:next w:val="BodyText"/>
    <w:link w:val="Heading4Char"/>
    <w:qFormat/>
    <w:rsid w:val="00462286"/>
    <w:pPr>
      <w:spacing w:before="160" w:after="120"/>
      <w:outlineLvl w:val="3"/>
    </w:pPr>
    <w:rPr>
      <w:sz w:val="22"/>
    </w:rPr>
  </w:style>
  <w:style w:type="paragraph" w:styleId="Heading5">
    <w:name w:val="heading 5"/>
    <w:basedOn w:val="HeadingBase"/>
    <w:next w:val="Normal"/>
    <w:link w:val="Heading5Char"/>
    <w:qFormat/>
    <w:rsid w:val="00462286"/>
    <w:pPr>
      <w:spacing w:before="80"/>
      <w:outlineLvl w:val="4"/>
    </w:pPr>
    <w:rPr>
      <w:color w:val="918585"/>
      <w:sz w:val="20"/>
    </w:rPr>
  </w:style>
  <w:style w:type="paragraph" w:styleId="Heading6">
    <w:name w:val="heading 6"/>
    <w:basedOn w:val="HeadingBase"/>
    <w:next w:val="Normal"/>
    <w:link w:val="Heading6Char"/>
    <w:qFormat/>
    <w:rsid w:val="00462286"/>
    <w:pPr>
      <w:spacing w:before="60"/>
      <w:outlineLvl w:val="5"/>
    </w:pPr>
    <w:rPr>
      <w:color w:val="918585"/>
      <w:sz w:val="20"/>
    </w:rPr>
  </w:style>
  <w:style w:type="paragraph" w:styleId="Heading7">
    <w:name w:val="heading 7"/>
    <w:basedOn w:val="Normal"/>
    <w:next w:val="Normal"/>
    <w:link w:val="Heading7Char"/>
    <w:qFormat/>
    <w:rsid w:val="00462286"/>
    <w:pPr>
      <w:ind w:left="720"/>
      <w:outlineLvl w:val="6"/>
    </w:pPr>
    <w:rPr>
      <w:i/>
    </w:rPr>
  </w:style>
  <w:style w:type="paragraph" w:styleId="Heading8">
    <w:name w:val="heading 8"/>
    <w:basedOn w:val="Normal"/>
    <w:next w:val="Normal"/>
    <w:link w:val="Heading8Char"/>
    <w:qFormat/>
    <w:rsid w:val="00462286"/>
    <w:pPr>
      <w:ind w:left="720"/>
      <w:outlineLvl w:val="7"/>
    </w:pPr>
    <w:rPr>
      <w:i/>
    </w:rPr>
  </w:style>
  <w:style w:type="paragraph" w:styleId="Heading9">
    <w:name w:val="heading 9"/>
    <w:basedOn w:val="Normal"/>
    <w:next w:val="Normal"/>
    <w:link w:val="Heading9Char"/>
    <w:qFormat/>
    <w:rsid w:val="00462286"/>
    <w:pPr>
      <w:ind w:left="720"/>
      <w:outlineLvl w:val="8"/>
    </w:pPr>
    <w:rPr>
      <w:i/>
    </w:rPr>
  </w:style>
  <w:style w:type="character" w:default="1" w:styleId="DefaultParagraphFont">
    <w:name w:val="Default Paragraph Font"/>
    <w:uiPriority w:val="1"/>
    <w:unhideWhenUsed/>
    <w:rsid w:val="00462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286"/>
  </w:style>
  <w:style w:type="character" w:customStyle="1" w:styleId="Heading1Char">
    <w:name w:val="Heading 1 Char"/>
    <w:basedOn w:val="DefaultParagraphFont"/>
    <w:link w:val="Heading1"/>
    <w:rsid w:val="00462286"/>
    <w:rPr>
      <w:rFonts w:ascii="Times New Roman" w:eastAsia="Times New Roman" w:hAnsi="Times New Roman" w:cs="Times New Roman"/>
      <w:b/>
      <w:sz w:val="32"/>
      <w:szCs w:val="20"/>
      <w:lang w:eastAsia="en-US"/>
    </w:rPr>
  </w:style>
  <w:style w:type="paragraph" w:styleId="BodyText">
    <w:name w:val="Body Text"/>
    <w:basedOn w:val="Normal"/>
    <w:link w:val="BodyTextChar"/>
    <w:rsid w:val="004622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286"/>
    <w:rPr>
      <w:rFonts w:ascii="Times New Roman" w:eastAsia="Times New Roman" w:hAnsi="Times New Roman" w:cs="Times New Roman"/>
      <w:sz w:val="24"/>
      <w:lang w:eastAsia="en-US"/>
    </w:rPr>
  </w:style>
  <w:style w:type="paragraph" w:styleId="List">
    <w:name w:val="List"/>
    <w:basedOn w:val="BodyText"/>
    <w:next w:val="BodyText"/>
    <w:rsid w:val="00462286"/>
    <w:pPr>
      <w:tabs>
        <w:tab w:val="left" w:pos="340"/>
      </w:tabs>
      <w:spacing w:before="60" w:after="60"/>
      <w:ind w:left="340" w:hanging="340"/>
    </w:pPr>
  </w:style>
  <w:style w:type="paragraph" w:styleId="ListBullet">
    <w:name w:val="List Bullet"/>
    <w:basedOn w:val="List"/>
    <w:rsid w:val="00462286"/>
    <w:pPr>
      <w:numPr>
        <w:numId w:val="13"/>
      </w:numPr>
      <w:tabs>
        <w:tab w:val="clear" w:pos="340"/>
      </w:tabs>
      <w:spacing w:before="40" w:after="40"/>
    </w:pPr>
  </w:style>
  <w:style w:type="character" w:customStyle="1" w:styleId="SpecialBold">
    <w:name w:val="Special Bold"/>
    <w:basedOn w:val="DefaultParagraphFont"/>
    <w:rsid w:val="00462286"/>
    <w:rPr>
      <w:b/>
      <w:spacing w:val="0"/>
    </w:rPr>
  </w:style>
  <w:style w:type="paragraph" w:styleId="ListBullet2">
    <w:name w:val="List Bullet 2"/>
    <w:basedOn w:val="List2"/>
    <w:rsid w:val="00462286"/>
    <w:pPr>
      <w:numPr>
        <w:numId w:val="14"/>
      </w:numPr>
      <w:tabs>
        <w:tab w:val="clear" w:pos="680"/>
      </w:tabs>
    </w:pPr>
  </w:style>
  <w:style w:type="paragraph" w:customStyle="1" w:styleId="SuperHeading">
    <w:name w:val="SuperHeading"/>
    <w:basedOn w:val="Normal"/>
    <w:rsid w:val="00462286"/>
    <w:pPr>
      <w:spacing w:before="240" w:after="120"/>
      <w:outlineLvl w:val="0"/>
    </w:pPr>
    <w:rPr>
      <w:rFonts w:ascii="Times New Roman" w:hAnsi="Times New Roman"/>
      <w:b/>
      <w:sz w:val="32"/>
    </w:rPr>
  </w:style>
  <w:style w:type="paragraph" w:customStyle="1" w:styleId="AllowPageBreak">
    <w:name w:val="AllowPageBreak"/>
    <w:rsid w:val="0046228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2286"/>
    <w:pPr>
      <w:numPr>
        <w:numId w:val="3"/>
      </w:numPr>
      <w:tabs>
        <w:tab w:val="clear" w:pos="1021"/>
      </w:tabs>
      <w:ind w:left="1037" w:hanging="357"/>
    </w:pPr>
  </w:style>
  <w:style w:type="character" w:customStyle="1" w:styleId="Heading2Char">
    <w:name w:val="Heading 2 Char"/>
    <w:basedOn w:val="DefaultParagraphFont"/>
    <w:link w:val="Heading2"/>
    <w:rsid w:val="004622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2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2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2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2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2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2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286"/>
    <w:rPr>
      <w:rFonts w:ascii="Courier New" w:eastAsia="Times New Roman" w:hAnsi="Courier New" w:cs="Times New Roman"/>
      <w:i/>
      <w:szCs w:val="20"/>
      <w:lang w:eastAsia="en-US"/>
    </w:rPr>
  </w:style>
  <w:style w:type="paragraph" w:customStyle="1" w:styleId="HeadingBase">
    <w:name w:val="Heading Base"/>
    <w:rsid w:val="004622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286"/>
    <w:pPr>
      <w:tabs>
        <w:tab w:val="right" w:leader="dot" w:pos="9072"/>
      </w:tabs>
      <w:ind w:left="567"/>
    </w:pPr>
    <w:rPr>
      <w:szCs w:val="22"/>
    </w:rPr>
  </w:style>
  <w:style w:type="paragraph" w:customStyle="1" w:styleId="TOCBase">
    <w:name w:val="TOC Base"/>
    <w:rsid w:val="004622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286"/>
    <w:pPr>
      <w:tabs>
        <w:tab w:val="right" w:leader="dot" w:pos="9072"/>
      </w:tabs>
      <w:spacing w:before="40" w:after="40"/>
      <w:ind w:left="284"/>
    </w:pPr>
    <w:rPr>
      <w:rFonts w:ascii="Times New Roman" w:hAnsi="Times New Roman"/>
    </w:rPr>
  </w:style>
  <w:style w:type="paragraph" w:styleId="TOC1">
    <w:name w:val="toc 1"/>
    <w:basedOn w:val="TOCBase"/>
    <w:next w:val="Normal"/>
    <w:rsid w:val="004622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2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286"/>
    <w:rPr>
      <w:rFonts w:ascii="Times New Roman" w:eastAsia="Times New Roman" w:hAnsi="Times New Roman" w:cs="Times New Roman"/>
      <w:sz w:val="16"/>
      <w:lang w:eastAsia="en-US"/>
    </w:rPr>
  </w:style>
  <w:style w:type="paragraph" w:styleId="Title">
    <w:name w:val="Title"/>
    <w:basedOn w:val="HeadingBase"/>
    <w:link w:val="TitleChar"/>
    <w:qFormat/>
    <w:rsid w:val="00462286"/>
    <w:pPr>
      <w:spacing w:before="5040"/>
      <w:jc w:val="center"/>
    </w:pPr>
    <w:rPr>
      <w:sz w:val="48"/>
      <w:szCs w:val="72"/>
      <w:lang w:val="en-US"/>
    </w:rPr>
  </w:style>
  <w:style w:type="character" w:customStyle="1" w:styleId="TitleChar">
    <w:name w:val="Title Char"/>
    <w:basedOn w:val="DefaultParagraphFont"/>
    <w:link w:val="Title"/>
    <w:rsid w:val="004622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286"/>
    <w:pPr>
      <w:tabs>
        <w:tab w:val="left" w:pos="3600"/>
        <w:tab w:val="left" w:pos="3958"/>
      </w:tabs>
    </w:pPr>
  </w:style>
  <w:style w:type="paragraph" w:customStyle="1" w:styleId="Note">
    <w:name w:val="Note"/>
    <w:basedOn w:val="BodyText"/>
    <w:rsid w:val="004622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286"/>
    <w:pPr>
      <w:framePr w:wrap="auto" w:hAnchor="text" w:y="6049"/>
    </w:pPr>
    <w:rPr>
      <w:color w:val="000000"/>
      <w:sz w:val="40"/>
    </w:rPr>
  </w:style>
  <w:style w:type="paragraph" w:customStyle="1" w:styleId="TOCTitle">
    <w:name w:val="TOCTitle"/>
    <w:basedOn w:val="Heading1"/>
    <w:rsid w:val="00462286"/>
    <w:pPr>
      <w:spacing w:after="240"/>
      <w:jc w:val="center"/>
      <w:outlineLvl w:val="9"/>
    </w:pPr>
    <w:rPr>
      <w:caps/>
    </w:rPr>
  </w:style>
  <w:style w:type="paragraph" w:customStyle="1" w:styleId="Version">
    <w:name w:val="Version"/>
    <w:rsid w:val="004622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2286"/>
    <w:pPr>
      <w:keepNext w:val="0"/>
      <w:tabs>
        <w:tab w:val="right" w:pos="4176"/>
      </w:tabs>
      <w:ind w:left="198" w:hanging="198"/>
    </w:pPr>
    <w:rPr>
      <w:rFonts w:ascii="Garamond" w:hAnsi="Garamond"/>
    </w:rPr>
  </w:style>
  <w:style w:type="paragraph" w:styleId="IndexHeading">
    <w:name w:val="index heading"/>
    <w:basedOn w:val="Normal"/>
    <w:next w:val="Index1"/>
    <w:semiHidden/>
    <w:rsid w:val="00462286"/>
    <w:pPr>
      <w:spacing w:before="120" w:after="120"/>
    </w:pPr>
    <w:rPr>
      <w:rFonts w:ascii="Arial" w:hAnsi="Arial"/>
      <w:b/>
      <w:color w:val="918585"/>
      <w:sz w:val="24"/>
    </w:rPr>
  </w:style>
  <w:style w:type="paragraph" w:styleId="Header">
    <w:name w:val="header"/>
    <w:basedOn w:val="Normal"/>
    <w:link w:val="HeaderChar"/>
    <w:rsid w:val="004622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286"/>
    <w:rPr>
      <w:rFonts w:ascii="Times New Roman" w:eastAsia="Times New Roman" w:hAnsi="Times New Roman" w:cs="Times New Roman"/>
      <w:sz w:val="16"/>
      <w:szCs w:val="20"/>
      <w:lang w:val="en-GB" w:eastAsia="en-US"/>
    </w:rPr>
  </w:style>
  <w:style w:type="paragraph" w:customStyle="1" w:styleId="Chapter">
    <w:name w:val="Chapter"/>
    <w:basedOn w:val="Normal"/>
    <w:rsid w:val="00462286"/>
    <w:pPr>
      <w:spacing w:before="240"/>
    </w:pPr>
    <w:rPr>
      <w:rFonts w:ascii="Times New Roman" w:hAnsi="Times New Roman"/>
      <w:smallCaps/>
      <w:spacing w:val="80"/>
      <w:sz w:val="28"/>
    </w:rPr>
  </w:style>
  <w:style w:type="paragraph" w:customStyle="1" w:styleId="InChapter">
    <w:name w:val="InChapter"/>
    <w:basedOn w:val="Heading3"/>
    <w:rsid w:val="00462286"/>
    <w:pPr>
      <w:spacing w:after="240"/>
      <w:outlineLvl w:val="9"/>
    </w:pPr>
    <w:rPr>
      <w:noProof/>
    </w:rPr>
  </w:style>
  <w:style w:type="paragraph" w:styleId="Index2">
    <w:name w:val="index 2"/>
    <w:basedOn w:val="Normal"/>
    <w:next w:val="Normal"/>
    <w:semiHidden/>
    <w:rsid w:val="00462286"/>
    <w:pPr>
      <w:tabs>
        <w:tab w:val="right" w:pos="4176"/>
      </w:tabs>
      <w:ind w:left="568" w:hanging="284"/>
    </w:pPr>
    <w:rPr>
      <w:rFonts w:ascii="Garamond" w:hAnsi="Garamond"/>
    </w:rPr>
  </w:style>
  <w:style w:type="paragraph" w:customStyle="1" w:styleId="Byline">
    <w:name w:val="Byline"/>
    <w:rsid w:val="004622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286"/>
    <w:pPr>
      <w:tabs>
        <w:tab w:val="clear" w:pos="3600"/>
        <w:tab w:val="clear" w:pos="3958"/>
      </w:tabs>
      <w:jc w:val="right"/>
    </w:pPr>
  </w:style>
  <w:style w:type="character" w:styleId="Emphasis">
    <w:name w:val="Emphasis"/>
    <w:basedOn w:val="DefaultParagraphFont"/>
    <w:qFormat/>
    <w:rsid w:val="00462286"/>
    <w:rPr>
      <w:i/>
    </w:rPr>
  </w:style>
  <w:style w:type="paragraph" w:styleId="Caption">
    <w:name w:val="caption"/>
    <w:basedOn w:val="BodyText"/>
    <w:next w:val="Normal"/>
    <w:qFormat/>
    <w:rsid w:val="00462286"/>
    <w:pPr>
      <w:framePr w:w="2268" w:hSpace="181" w:vSpace="181" w:wrap="around" w:vAnchor="text" w:hAnchor="page" w:x="1135" w:y="285" w:anchorLock="1"/>
    </w:pPr>
    <w:rPr>
      <w:i/>
    </w:rPr>
  </w:style>
  <w:style w:type="paragraph" w:customStyle="1" w:styleId="MiniTOCTitle">
    <w:name w:val="MiniTOCTitle"/>
    <w:basedOn w:val="Heading4"/>
    <w:rsid w:val="00462286"/>
    <w:pPr>
      <w:spacing w:before="240"/>
      <w:outlineLvl w:val="9"/>
    </w:pPr>
    <w:rPr>
      <w:noProof/>
      <w:sz w:val="24"/>
    </w:rPr>
  </w:style>
  <w:style w:type="paragraph" w:customStyle="1" w:styleId="MiniTOCItem">
    <w:name w:val="MiniTOCItem"/>
    <w:basedOn w:val="ListBullet"/>
    <w:rsid w:val="00462286"/>
    <w:pPr>
      <w:numPr>
        <w:numId w:val="0"/>
      </w:numPr>
      <w:tabs>
        <w:tab w:val="right" w:leader="dot" w:pos="6521"/>
      </w:tabs>
      <w:spacing w:before="0" w:after="0"/>
    </w:pPr>
  </w:style>
  <w:style w:type="paragraph" w:customStyle="1" w:styleId="TOFTitle">
    <w:name w:val="TOFTitle"/>
    <w:basedOn w:val="TOCTitle"/>
    <w:rsid w:val="00462286"/>
  </w:style>
  <w:style w:type="paragraph" w:styleId="TableofFigures">
    <w:name w:val="table of figures"/>
    <w:basedOn w:val="Normal"/>
    <w:next w:val="Normal"/>
    <w:semiHidden/>
    <w:rsid w:val="00462286"/>
    <w:pPr>
      <w:tabs>
        <w:tab w:val="right" w:leader="dot" w:pos="9072"/>
      </w:tabs>
      <w:ind w:left="970" w:hanging="403"/>
    </w:pPr>
    <w:rPr>
      <w:rFonts w:ascii="Times New Roman" w:hAnsi="Times New Roman"/>
      <w:b/>
    </w:rPr>
  </w:style>
  <w:style w:type="paragraph" w:styleId="ListNumber">
    <w:name w:val="List Number"/>
    <w:basedOn w:val="List"/>
    <w:rsid w:val="00462286"/>
    <w:pPr>
      <w:numPr>
        <w:numId w:val="16"/>
      </w:numPr>
      <w:tabs>
        <w:tab w:val="clear" w:pos="340"/>
      </w:tabs>
    </w:pPr>
  </w:style>
  <w:style w:type="character" w:customStyle="1" w:styleId="WingdingSymbols">
    <w:name w:val="Wingding Symbols"/>
    <w:rsid w:val="00462286"/>
    <w:rPr>
      <w:rFonts w:ascii="Wingdings" w:hAnsi="Wingdings"/>
    </w:rPr>
  </w:style>
  <w:style w:type="paragraph" w:customStyle="1" w:styleId="TableHeading">
    <w:name w:val="Table Heading"/>
    <w:basedOn w:val="HeadingBase"/>
    <w:rsid w:val="00462286"/>
    <w:pPr>
      <w:keepLines/>
      <w:pBdr>
        <w:bottom w:val="single" w:sz="6" w:space="1" w:color="918585"/>
      </w:pBdr>
      <w:spacing w:before="240"/>
    </w:pPr>
  </w:style>
  <w:style w:type="character" w:customStyle="1" w:styleId="HotSpot">
    <w:name w:val="HotSpot"/>
    <w:rsid w:val="00462286"/>
    <w:rPr>
      <w:color w:val="0033CC"/>
      <w:u w:val="none"/>
    </w:rPr>
  </w:style>
  <w:style w:type="paragraph" w:customStyle="1" w:styleId="BodyTextRight">
    <w:name w:val="Body Text Right"/>
    <w:basedOn w:val="BodyText"/>
    <w:rsid w:val="00462286"/>
    <w:pPr>
      <w:spacing w:before="0" w:after="0"/>
      <w:jc w:val="right"/>
    </w:pPr>
  </w:style>
  <w:style w:type="paragraph" w:styleId="Index3">
    <w:name w:val="index 3"/>
    <w:basedOn w:val="ListNumber2"/>
    <w:next w:val="Normal"/>
    <w:semiHidden/>
    <w:rsid w:val="00462286"/>
    <w:pPr>
      <w:numPr>
        <w:numId w:val="0"/>
      </w:numPr>
      <w:tabs>
        <w:tab w:val="right" w:leader="dot" w:pos="4176"/>
      </w:tabs>
    </w:pPr>
  </w:style>
  <w:style w:type="paragraph" w:styleId="ListNumber2">
    <w:name w:val="List Number 2"/>
    <w:basedOn w:val="List2"/>
    <w:rsid w:val="00462286"/>
    <w:pPr>
      <w:numPr>
        <w:numId w:val="11"/>
      </w:numPr>
      <w:tabs>
        <w:tab w:val="clear" w:pos="1060"/>
      </w:tabs>
    </w:pPr>
  </w:style>
  <w:style w:type="paragraph" w:customStyle="1" w:styleId="MarginNote">
    <w:name w:val="Margin Note"/>
    <w:basedOn w:val="BodyText"/>
    <w:rsid w:val="004622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2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2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286"/>
    <w:rPr>
      <w:sz w:val="32"/>
    </w:rPr>
  </w:style>
  <w:style w:type="paragraph" w:customStyle="1" w:styleId="HeadingProcedure">
    <w:name w:val="Heading Procedure"/>
    <w:basedOn w:val="HeadingBase"/>
    <w:next w:val="Normal"/>
    <w:rsid w:val="00462286"/>
    <w:pPr>
      <w:tabs>
        <w:tab w:val="left" w:pos="0"/>
      </w:tabs>
      <w:spacing w:before="120" w:after="60"/>
    </w:pPr>
    <w:rPr>
      <w:i/>
      <w:color w:val="918585"/>
      <w:sz w:val="22"/>
    </w:rPr>
  </w:style>
  <w:style w:type="paragraph" w:customStyle="1" w:styleId="TableBodyText">
    <w:name w:val="Table Body Text"/>
    <w:basedOn w:val="BodyText"/>
    <w:rsid w:val="00462286"/>
    <w:pPr>
      <w:spacing w:before="60" w:after="60"/>
    </w:pPr>
  </w:style>
  <w:style w:type="paragraph" w:styleId="ListContinue">
    <w:name w:val="List Continue"/>
    <w:basedOn w:val="List"/>
    <w:rsid w:val="00462286"/>
    <w:pPr>
      <w:ind w:firstLine="0"/>
    </w:pPr>
  </w:style>
  <w:style w:type="paragraph" w:customStyle="1" w:styleId="ListNote">
    <w:name w:val="List Note"/>
    <w:basedOn w:val="List"/>
    <w:rsid w:val="00462286"/>
    <w:pPr>
      <w:pBdr>
        <w:top w:val="single" w:sz="6" w:space="2" w:color="918585"/>
        <w:bottom w:val="single" w:sz="6" w:space="2" w:color="918585"/>
      </w:pBdr>
      <w:tabs>
        <w:tab w:val="left" w:pos="1021"/>
      </w:tabs>
      <w:ind w:firstLine="0"/>
    </w:pPr>
  </w:style>
  <w:style w:type="paragraph" w:customStyle="1" w:styleId="Warning">
    <w:name w:val="Warning"/>
    <w:basedOn w:val="BodyText"/>
    <w:rsid w:val="00462286"/>
    <w:pPr>
      <w:shd w:val="clear" w:color="auto" w:fill="D9D9D9"/>
      <w:tabs>
        <w:tab w:val="left" w:pos="992"/>
      </w:tabs>
      <w:ind w:left="119" w:right="119"/>
    </w:pPr>
    <w:rPr>
      <w:sz w:val="20"/>
    </w:rPr>
  </w:style>
  <w:style w:type="paragraph" w:customStyle="1" w:styleId="MarginIcons">
    <w:name w:val="Margin Icons"/>
    <w:basedOn w:val="BodyText"/>
    <w:rsid w:val="004622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286"/>
    <w:rPr>
      <w:rFonts w:ascii="Courier New" w:hAnsi="Courier New"/>
    </w:rPr>
  </w:style>
  <w:style w:type="paragraph" w:customStyle="1" w:styleId="NoteBullet">
    <w:name w:val="Note Bullet"/>
    <w:basedOn w:val="Note"/>
    <w:rsid w:val="00462286"/>
    <w:pPr>
      <w:tabs>
        <w:tab w:val="clear" w:pos="680"/>
      </w:tabs>
      <w:spacing w:before="60" w:after="60"/>
    </w:pPr>
  </w:style>
  <w:style w:type="paragraph" w:customStyle="1" w:styleId="SubHeading2">
    <w:name w:val="SubHeading2"/>
    <w:basedOn w:val="HeadingBase"/>
    <w:rsid w:val="00462286"/>
    <w:pPr>
      <w:spacing w:before="240" w:after="60"/>
    </w:pPr>
    <w:rPr>
      <w:sz w:val="20"/>
    </w:rPr>
  </w:style>
  <w:style w:type="paragraph" w:customStyle="1" w:styleId="SubHeading1">
    <w:name w:val="SubHeading1"/>
    <w:basedOn w:val="HeadingBase"/>
    <w:rsid w:val="00462286"/>
    <w:pPr>
      <w:spacing w:before="240" w:after="60"/>
    </w:pPr>
    <w:rPr>
      <w:color w:val="918585"/>
      <w:sz w:val="22"/>
    </w:rPr>
  </w:style>
  <w:style w:type="paragraph" w:customStyle="1" w:styleId="SideHeading">
    <w:name w:val="Side Heading"/>
    <w:basedOn w:val="HeadingBase"/>
    <w:rsid w:val="004622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286"/>
    <w:pPr>
      <w:numPr>
        <w:numId w:val="12"/>
      </w:numPr>
    </w:pPr>
  </w:style>
  <w:style w:type="paragraph" w:styleId="PlainText">
    <w:name w:val="Plain Text"/>
    <w:basedOn w:val="Normal"/>
    <w:link w:val="PlainTextChar"/>
    <w:rsid w:val="00462286"/>
    <w:rPr>
      <w:sz w:val="20"/>
    </w:rPr>
  </w:style>
  <w:style w:type="character" w:customStyle="1" w:styleId="PlainTextChar">
    <w:name w:val="Plain Text Char"/>
    <w:basedOn w:val="DefaultParagraphFont"/>
    <w:link w:val="PlainText"/>
    <w:rsid w:val="00462286"/>
    <w:rPr>
      <w:rFonts w:ascii="Courier New" w:eastAsia="Times New Roman" w:hAnsi="Courier New" w:cs="Times New Roman"/>
      <w:sz w:val="20"/>
      <w:szCs w:val="20"/>
      <w:lang w:eastAsia="en-US"/>
    </w:rPr>
  </w:style>
  <w:style w:type="character" w:customStyle="1" w:styleId="MenuOption">
    <w:name w:val="Menu Option"/>
    <w:basedOn w:val="DefaultParagraphFont"/>
    <w:rsid w:val="00462286"/>
    <w:rPr>
      <w:b/>
      <w:smallCaps/>
    </w:rPr>
  </w:style>
  <w:style w:type="paragraph" w:customStyle="1" w:styleId="TableListNumber">
    <w:name w:val="Table List Number"/>
    <w:basedOn w:val="ListNumber"/>
    <w:rsid w:val="00462286"/>
    <w:pPr>
      <w:numPr>
        <w:numId w:val="0"/>
      </w:numPr>
    </w:pPr>
  </w:style>
  <w:style w:type="paragraph" w:styleId="TOC4">
    <w:name w:val="toc 4"/>
    <w:basedOn w:val="TOCBase"/>
    <w:next w:val="Normal"/>
    <w:semiHidden/>
    <w:rsid w:val="00462286"/>
    <w:pPr>
      <w:tabs>
        <w:tab w:val="right" w:leader="dot" w:pos="9071"/>
      </w:tabs>
      <w:ind w:left="1701"/>
    </w:pPr>
  </w:style>
  <w:style w:type="paragraph" w:customStyle="1" w:styleId="ListAlpha">
    <w:name w:val="List Alpha"/>
    <w:basedOn w:val="List"/>
    <w:rsid w:val="00462286"/>
    <w:pPr>
      <w:numPr>
        <w:numId w:val="10"/>
      </w:numPr>
    </w:pPr>
  </w:style>
  <w:style w:type="paragraph" w:customStyle="1" w:styleId="ListAlpha2">
    <w:name w:val="List Alpha 2"/>
    <w:basedOn w:val="List2"/>
    <w:rsid w:val="00462286"/>
    <w:pPr>
      <w:numPr>
        <w:numId w:val="9"/>
      </w:numPr>
    </w:pPr>
  </w:style>
  <w:style w:type="paragraph" w:styleId="List2">
    <w:name w:val="List 2"/>
    <w:basedOn w:val="BodyText"/>
    <w:rsid w:val="00462286"/>
    <w:pPr>
      <w:tabs>
        <w:tab w:val="left" w:pos="680"/>
      </w:tabs>
      <w:spacing w:before="60" w:after="60"/>
      <w:ind w:left="680" w:hanging="340"/>
    </w:pPr>
  </w:style>
  <w:style w:type="paragraph" w:styleId="List3">
    <w:name w:val="List 3"/>
    <w:basedOn w:val="BodyText"/>
    <w:rsid w:val="00462286"/>
    <w:pPr>
      <w:tabs>
        <w:tab w:val="left" w:pos="1021"/>
      </w:tabs>
      <w:spacing w:before="60" w:after="60"/>
      <w:ind w:left="1020" w:hanging="340"/>
    </w:pPr>
  </w:style>
  <w:style w:type="paragraph" w:styleId="List4">
    <w:name w:val="List 4"/>
    <w:basedOn w:val="BodyText"/>
    <w:rsid w:val="00462286"/>
    <w:pPr>
      <w:tabs>
        <w:tab w:val="left" w:pos="1361"/>
      </w:tabs>
      <w:spacing w:before="60" w:after="60"/>
      <w:ind w:left="1361" w:hanging="340"/>
    </w:pPr>
  </w:style>
  <w:style w:type="paragraph" w:styleId="List5">
    <w:name w:val="List 5"/>
    <w:basedOn w:val="BodyText"/>
    <w:rsid w:val="00462286"/>
    <w:pPr>
      <w:tabs>
        <w:tab w:val="left" w:pos="1701"/>
      </w:tabs>
      <w:spacing w:before="60" w:after="60"/>
      <w:ind w:left="1701" w:hanging="340"/>
    </w:pPr>
  </w:style>
  <w:style w:type="paragraph" w:styleId="ListBullet4">
    <w:name w:val="List Bullet 4"/>
    <w:basedOn w:val="List4"/>
    <w:rsid w:val="00462286"/>
    <w:pPr>
      <w:numPr>
        <w:numId w:val="4"/>
      </w:numPr>
      <w:tabs>
        <w:tab w:val="clear" w:pos="1361"/>
      </w:tabs>
    </w:pPr>
  </w:style>
  <w:style w:type="paragraph" w:styleId="ListBullet5">
    <w:name w:val="List Bullet 5"/>
    <w:basedOn w:val="List5"/>
    <w:rsid w:val="00462286"/>
    <w:pPr>
      <w:numPr>
        <w:numId w:val="5"/>
      </w:numPr>
    </w:pPr>
  </w:style>
  <w:style w:type="paragraph" w:styleId="ListContinue2">
    <w:name w:val="List Continue 2"/>
    <w:basedOn w:val="List2"/>
    <w:rsid w:val="00462286"/>
    <w:pPr>
      <w:ind w:firstLine="0"/>
    </w:pPr>
  </w:style>
  <w:style w:type="paragraph" w:styleId="ListContinue3">
    <w:name w:val="List Continue 3"/>
    <w:basedOn w:val="List3"/>
    <w:rsid w:val="00462286"/>
    <w:pPr>
      <w:ind w:left="1021" w:firstLine="0"/>
    </w:pPr>
  </w:style>
  <w:style w:type="paragraph" w:styleId="ListContinue4">
    <w:name w:val="List Continue 4"/>
    <w:basedOn w:val="List4"/>
    <w:rsid w:val="00462286"/>
    <w:pPr>
      <w:ind w:firstLine="0"/>
    </w:pPr>
  </w:style>
  <w:style w:type="paragraph" w:styleId="ListContinue5">
    <w:name w:val="List Continue 5"/>
    <w:basedOn w:val="List5"/>
    <w:rsid w:val="00462286"/>
    <w:pPr>
      <w:ind w:firstLine="0"/>
    </w:pPr>
  </w:style>
  <w:style w:type="paragraph" w:styleId="ListNumber3">
    <w:name w:val="List Number 3"/>
    <w:basedOn w:val="List3"/>
    <w:rsid w:val="00462286"/>
    <w:pPr>
      <w:numPr>
        <w:numId w:val="6"/>
      </w:numPr>
    </w:pPr>
  </w:style>
  <w:style w:type="paragraph" w:styleId="ListNumber4">
    <w:name w:val="List Number 4"/>
    <w:basedOn w:val="List4"/>
    <w:rsid w:val="00462286"/>
    <w:pPr>
      <w:numPr>
        <w:numId w:val="7"/>
      </w:numPr>
    </w:pPr>
  </w:style>
  <w:style w:type="paragraph" w:styleId="ListNumber5">
    <w:name w:val="List Number 5"/>
    <w:basedOn w:val="List5"/>
    <w:rsid w:val="00462286"/>
    <w:pPr>
      <w:numPr>
        <w:numId w:val="8"/>
      </w:numPr>
    </w:pPr>
  </w:style>
  <w:style w:type="paragraph" w:styleId="BlockText">
    <w:name w:val="Block Text"/>
    <w:basedOn w:val="Normal"/>
    <w:rsid w:val="00462286"/>
    <w:pPr>
      <w:spacing w:after="120"/>
      <w:ind w:left="1440" w:right="1440"/>
    </w:pPr>
  </w:style>
  <w:style w:type="character" w:customStyle="1" w:styleId="Subscript">
    <w:name w:val="Subscript"/>
    <w:basedOn w:val="DefaultParagraphFont"/>
    <w:rsid w:val="00462286"/>
    <w:rPr>
      <w:sz w:val="16"/>
      <w:vertAlign w:val="subscript"/>
    </w:rPr>
  </w:style>
  <w:style w:type="character" w:customStyle="1" w:styleId="Superscript">
    <w:name w:val="Superscript"/>
    <w:basedOn w:val="DefaultParagraphFont"/>
    <w:rsid w:val="00462286"/>
    <w:rPr>
      <w:sz w:val="16"/>
      <w:vertAlign w:val="superscript"/>
    </w:rPr>
  </w:style>
  <w:style w:type="character" w:customStyle="1" w:styleId="Symbols">
    <w:name w:val="Symbols"/>
    <w:basedOn w:val="DefaultParagraphFont"/>
    <w:rsid w:val="00462286"/>
    <w:rPr>
      <w:rFonts w:ascii="Symbol" w:hAnsi="Symbol"/>
    </w:rPr>
  </w:style>
  <w:style w:type="character" w:customStyle="1" w:styleId="MenuOptions">
    <w:name w:val="Menu Options"/>
    <w:basedOn w:val="DefaultParagraphFont"/>
    <w:rsid w:val="00462286"/>
    <w:rPr>
      <w:rFonts w:ascii="Arial Narrow" w:hAnsi="Arial Narrow"/>
      <w:smallCaps/>
    </w:rPr>
  </w:style>
  <w:style w:type="character" w:customStyle="1" w:styleId="Buttons">
    <w:name w:val="Buttons"/>
    <w:basedOn w:val="DefaultParagraphFont"/>
    <w:rsid w:val="00462286"/>
    <w:rPr>
      <w:b/>
    </w:rPr>
  </w:style>
  <w:style w:type="character" w:customStyle="1" w:styleId="Underlined">
    <w:name w:val="Underlined"/>
    <w:basedOn w:val="DefaultParagraphFont"/>
    <w:rsid w:val="00462286"/>
    <w:rPr>
      <w:u w:val="single"/>
    </w:rPr>
  </w:style>
  <w:style w:type="paragraph" w:customStyle="1" w:styleId="TableBodyTextRight">
    <w:name w:val="Table Body Text Right"/>
    <w:basedOn w:val="TableBodyText"/>
    <w:rsid w:val="00462286"/>
    <w:pPr>
      <w:widowControl w:val="0"/>
      <w:autoSpaceDE w:val="0"/>
      <w:autoSpaceDN w:val="0"/>
      <w:adjustRightInd w:val="0"/>
      <w:jc w:val="right"/>
    </w:pPr>
    <w:rPr>
      <w:rFonts w:cs="Arial"/>
      <w:szCs w:val="18"/>
    </w:rPr>
  </w:style>
  <w:style w:type="paragraph" w:customStyle="1" w:styleId="CopyrightText">
    <w:name w:val="Copyright Text"/>
    <w:basedOn w:val="BodyText"/>
    <w:rsid w:val="00462286"/>
    <w:rPr>
      <w:sz w:val="18"/>
    </w:rPr>
  </w:style>
  <w:style w:type="paragraph" w:customStyle="1" w:styleId="BodySmallRight">
    <w:name w:val="Body Small Right"/>
    <w:basedOn w:val="BodyTextRight"/>
    <w:rsid w:val="00462286"/>
    <w:rPr>
      <w:sz w:val="18"/>
      <w:szCs w:val="18"/>
    </w:rPr>
  </w:style>
  <w:style w:type="paragraph" w:customStyle="1" w:styleId="MarginEdition">
    <w:name w:val="Margin Edition"/>
    <w:basedOn w:val="MarginNote"/>
    <w:rsid w:val="00462286"/>
    <w:pPr>
      <w:spacing w:before="0" w:after="0"/>
    </w:pPr>
    <w:rPr>
      <w:rFonts w:ascii="Times New Roman" w:hAnsi="Times New Roman"/>
      <w:color w:val="999999"/>
    </w:rPr>
  </w:style>
  <w:style w:type="paragraph" w:customStyle="1" w:styleId="Spacer">
    <w:name w:val="Spacer"/>
    <w:basedOn w:val="Normal"/>
    <w:rsid w:val="00462286"/>
    <w:rPr>
      <w:sz w:val="2"/>
      <w:szCs w:val="2"/>
    </w:rPr>
  </w:style>
  <w:style w:type="character" w:customStyle="1" w:styleId="Small">
    <w:name w:val="Small"/>
    <w:basedOn w:val="DefaultParagraphFont"/>
    <w:rsid w:val="00462286"/>
    <w:rPr>
      <w:sz w:val="16"/>
    </w:rPr>
  </w:style>
  <w:style w:type="paragraph" w:customStyle="1" w:styleId="WideTable">
    <w:name w:val="Wide Table"/>
    <w:basedOn w:val="Normal"/>
    <w:rsid w:val="00462286"/>
    <w:pPr>
      <w:ind w:left="-1418"/>
    </w:pPr>
    <w:rPr>
      <w:sz w:val="2"/>
      <w:szCs w:val="2"/>
    </w:rPr>
  </w:style>
  <w:style w:type="character" w:styleId="PageNumber">
    <w:name w:val="page number"/>
    <w:basedOn w:val="DefaultParagraphFont"/>
    <w:rsid w:val="00462286"/>
  </w:style>
  <w:style w:type="paragraph" w:styleId="Quote">
    <w:name w:val="Quote"/>
    <w:basedOn w:val="Heading1"/>
    <w:link w:val="QuoteChar"/>
    <w:qFormat/>
    <w:rsid w:val="00462286"/>
    <w:rPr>
      <w:b w:val="0"/>
      <w:sz w:val="72"/>
      <w:szCs w:val="72"/>
      <w:lang w:val="en-NZ"/>
    </w:rPr>
  </w:style>
  <w:style w:type="character" w:customStyle="1" w:styleId="QuoteChar">
    <w:name w:val="Quote Char"/>
    <w:basedOn w:val="DefaultParagraphFont"/>
    <w:link w:val="Quote"/>
    <w:rsid w:val="004622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286"/>
    <w:pPr>
      <w:pageBreakBefore/>
    </w:pPr>
  </w:style>
  <w:style w:type="paragraph" w:customStyle="1" w:styleId="Border">
    <w:name w:val="Border"/>
    <w:basedOn w:val="Normal"/>
    <w:qFormat/>
    <w:rsid w:val="004622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286"/>
    <w:rPr>
      <w:b/>
      <w:bCs/>
      <w:i/>
      <w:iCs/>
      <w:color w:val="auto"/>
    </w:rPr>
  </w:style>
  <w:style w:type="paragraph" w:styleId="IntenseQuote">
    <w:name w:val="Intense Quote"/>
    <w:basedOn w:val="Normal"/>
    <w:next w:val="Normal"/>
    <w:link w:val="IntenseQuoteChar"/>
    <w:uiPriority w:val="30"/>
    <w:qFormat/>
    <w:rsid w:val="004622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2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286"/>
    <w:rPr>
      <w:smallCaps/>
      <w:color w:val="auto"/>
      <w:u w:val="single"/>
    </w:rPr>
  </w:style>
  <w:style w:type="character" w:styleId="IntenseReference">
    <w:name w:val="Intense Reference"/>
    <w:basedOn w:val="DefaultParagraphFont"/>
    <w:uiPriority w:val="32"/>
    <w:qFormat/>
    <w:rsid w:val="00462286"/>
    <w:rPr>
      <w:b/>
      <w:bCs/>
      <w:smallCaps/>
      <w:color w:val="auto"/>
      <w:spacing w:val="5"/>
      <w:u w:val="single"/>
    </w:rPr>
  </w:style>
  <w:style w:type="paragraph" w:customStyle="1" w:styleId="2ColumnHeading">
    <w:name w:val="2Column Heading"/>
    <w:basedOn w:val="BodyText"/>
    <w:qFormat/>
    <w:rsid w:val="00462286"/>
    <w:pPr>
      <w:spacing w:after="60"/>
      <w:ind w:left="-2268"/>
    </w:pPr>
    <w:rPr>
      <w:b/>
    </w:rPr>
  </w:style>
  <w:style w:type="paragraph" w:customStyle="1" w:styleId="Heading1TOC">
    <w:name w:val="Heading1 TOC"/>
    <w:basedOn w:val="Normal"/>
    <w:qFormat/>
    <w:rsid w:val="00462286"/>
    <w:pPr>
      <w:spacing w:before="240" w:after="120"/>
    </w:pPr>
    <w:rPr>
      <w:rFonts w:ascii="Times New Roman" w:hAnsi="Times New Roman"/>
      <w:b/>
      <w:sz w:val="32"/>
    </w:rPr>
  </w:style>
  <w:style w:type="paragraph" w:customStyle="1" w:styleId="Heading2TOC">
    <w:name w:val="Heading2 TOC"/>
    <w:basedOn w:val="Normal"/>
    <w:qFormat/>
    <w:rsid w:val="00462286"/>
    <w:pPr>
      <w:spacing w:before="240" w:after="60"/>
    </w:pPr>
    <w:rPr>
      <w:rFonts w:ascii="Times New Roman" w:hAnsi="Times New Roman"/>
      <w:b/>
      <w:sz w:val="28"/>
    </w:rPr>
  </w:style>
  <w:style w:type="character" w:customStyle="1" w:styleId="Underline">
    <w:name w:val="Underline"/>
    <w:basedOn w:val="DefaultParagraphFont"/>
    <w:qFormat/>
    <w:rsid w:val="00462286"/>
    <w:rPr>
      <w:u w:val="single"/>
    </w:rPr>
  </w:style>
  <w:style w:type="character" w:customStyle="1" w:styleId="BoldandItalics">
    <w:name w:val="Bold and Italics"/>
    <w:qFormat/>
    <w:rsid w:val="00462286"/>
    <w:rPr>
      <w:b/>
      <w:i/>
      <w:u w:val="none"/>
    </w:rPr>
  </w:style>
  <w:style w:type="paragraph" w:styleId="BalloonText">
    <w:name w:val="Balloon Text"/>
    <w:basedOn w:val="Normal"/>
    <w:link w:val="BalloonTextChar"/>
    <w:rsid w:val="00462286"/>
    <w:rPr>
      <w:rFonts w:ascii="Tahoma" w:hAnsi="Tahoma" w:cs="Tahoma"/>
      <w:sz w:val="16"/>
      <w:szCs w:val="16"/>
    </w:rPr>
  </w:style>
  <w:style w:type="character" w:customStyle="1" w:styleId="BalloonTextChar">
    <w:name w:val="Balloon Text Char"/>
    <w:basedOn w:val="DefaultParagraphFont"/>
    <w:link w:val="BalloonText"/>
    <w:rsid w:val="004622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2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2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286"/>
    <w:rPr>
      <w:b/>
      <w:color w:val="660033"/>
      <w:spacing w:val="0"/>
    </w:rPr>
  </w:style>
  <w:style w:type="paragraph" w:customStyle="1" w:styleId="Nameditemlist">
    <w:name w:val="Named item list"/>
    <w:basedOn w:val="BodyText"/>
    <w:qFormat/>
    <w:rsid w:val="00462286"/>
    <w:pPr>
      <w:tabs>
        <w:tab w:val="left" w:pos="2835"/>
      </w:tabs>
      <w:ind w:left="2835" w:hanging="2835"/>
    </w:pPr>
  </w:style>
  <w:style w:type="paragraph" w:customStyle="1" w:styleId="BodyTextnopadding">
    <w:name w:val="Body Text no padding"/>
    <w:basedOn w:val="BodyText"/>
    <w:qFormat/>
    <w:rsid w:val="00462286"/>
    <w:pPr>
      <w:spacing w:before="0" w:after="0"/>
    </w:pPr>
  </w:style>
  <w:style w:type="paragraph" w:customStyle="1" w:styleId="BodyTextBold">
    <w:name w:val="Body Text Bold"/>
    <w:basedOn w:val="BodyText"/>
    <w:qFormat/>
    <w:rsid w:val="00462286"/>
    <w:rPr>
      <w:b/>
    </w:rPr>
  </w:style>
  <w:style w:type="character" w:styleId="Hyperlink">
    <w:name w:val="Hyperlink"/>
    <w:basedOn w:val="DefaultParagraphFont"/>
    <w:uiPriority w:val="99"/>
    <w:unhideWhenUsed/>
    <w:rsid w:val="00E85A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1223</Words>
  <Characters>7965</Characters>
  <Application>Microsoft Office Word</Application>
  <DocSecurity>0</DocSecurity>
  <Lines>241</Lines>
  <Paragraphs>195</Paragraphs>
  <ScaleCrop>false</ScaleCrop>
  <Company>Author-it Software Corporation Ltd.</Company>
  <LinksUpToDate>false</LinksUpToDate>
  <CharactersWithSpaces>8993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SIRCPPA015 Assist customers with wound care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2025-03-02T02:25:00Z</dcterms:created>
  <dcterms:modified xsi:type="dcterms:W3CDTF">2025-03-02T02:25:00Z</dcterms:modified>
</cp:coreProperties>
</file>