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374" w:rsidP="00347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SIRCPPA013 Assist customers with smoking cessation products</w:t>
      </w:r>
      <w:r>
        <w:fldChar w:fldCharType="end"/>
      </w:r>
    </w:p>
    <w:p w:rsidR="00347374" w:rsidP="00347374">
      <w:pPr>
        <w:pStyle w:val="Version"/>
        <w:sectPr w:rsidSect="00B93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B49" w:rsidP="00B93B49">
      <w:pPr>
        <w:pStyle w:val="SuperHeading"/>
      </w:pPr>
      <w:r w:rsidRPr="00B93B49">
        <w:t>SIRCPPA013 Assist customers with smoking cessation products</w:t>
      </w:r>
    </w:p>
    <w:p w:rsidR="00000000" w:rsidRPr="00B93B49" w:rsidP="00B93B49">
      <w:pPr>
        <w:pStyle w:val="Heading1"/>
      </w:pPr>
      <w:bookmarkStart w:id="1" w:name="O_793344"/>
      <w:bookmarkEnd w:id="1"/>
      <w:r w:rsidRPr="00B93B49">
        <w:t>Modification History</w:t>
      </w:r>
    </w:p>
    <w:p w:rsidR="00000000" w:rsidRPr="00B93B49" w:rsidP="00347374">
      <w:pPr>
        <w:pStyle w:val="BodyText"/>
      </w:pPr>
      <w:r w:rsidRPr="00B93B49">
        <w:t>Not applicable.</w:t>
      </w:r>
    </w:p>
    <w:p w:rsidR="00000000" w:rsidRPr="00B93B49" w:rsidP="00B93B49">
      <w:pPr>
        <w:pStyle w:val="Heading1"/>
      </w:pPr>
      <w:bookmarkStart w:id="2" w:name="O_793345"/>
      <w:bookmarkEnd w:id="2"/>
      <w:r w:rsidRPr="00B93B49">
        <w:t>Application</w:t>
      </w:r>
    </w:p>
    <w:p w:rsidR="00000000" w:rsidRPr="00B93B49" w:rsidP="00347374">
      <w:pPr>
        <w:pStyle w:val="BodyText"/>
      </w:pPr>
      <w:r w:rsidRPr="00B93B49">
        <w:t>This unit describes the performance outcomes, skills and knowledge required to gather information about customer needs, and provide suggestions and information on smoking ces</w:t>
      </w:r>
      <w:r w:rsidRPr="00B93B49">
        <w:t>sation, products and specialist services. It requires the ability to identify and act on triggers for referral to a pharmacist for therapeutic advice.</w:t>
      </w:r>
    </w:p>
    <w:p w:rsidR="00000000" w:rsidRPr="00B93B49" w:rsidP="00347374">
      <w:pPr>
        <w:pStyle w:val="BodyText"/>
      </w:pPr>
      <w:r w:rsidRPr="00B93B49">
        <w:t>This unit applies to pharmacy assistants working in community pharmacies. They work with some independen</w:t>
      </w:r>
      <w:r w:rsidRPr="00B93B49">
        <w:t>ce, under general supervision and guidance from others, but ultimately under the supervising pharmacist.</w:t>
      </w:r>
    </w:p>
    <w:p w:rsidR="00000000" w:rsidRPr="00B93B49" w:rsidP="00347374">
      <w:pPr>
        <w:pStyle w:val="BodyText"/>
      </w:pPr>
      <w:r w:rsidRPr="00B93B49">
        <w:t>No occupational licensing, certification or specific legislative requirements apply to this unit at the time of publication.</w:t>
      </w:r>
    </w:p>
    <w:p w:rsidR="00000000" w:rsidRPr="00B93B49" w:rsidP="00B93B49">
      <w:pPr>
        <w:pStyle w:val="Heading1"/>
      </w:pPr>
      <w:bookmarkStart w:id="3" w:name="O_793346"/>
      <w:bookmarkEnd w:id="3"/>
      <w:r w:rsidRPr="00B93B49">
        <w:t>Pre-requ</w:t>
      </w:r>
      <w:r w:rsidRPr="00B93B49">
        <w:t>isite Unit</w:t>
      </w:r>
    </w:p>
    <w:p w:rsidR="00000000" w:rsidRPr="00B93B49" w:rsidP="00347374">
      <w:pPr>
        <w:pStyle w:val="BodyText"/>
      </w:pPr>
      <w:r w:rsidRPr="00B93B49">
        <w:t>Nil</w:t>
      </w:r>
    </w:p>
    <w:p w:rsidR="00000000" w:rsidRPr="00B93B49" w:rsidP="00B93B49">
      <w:pPr>
        <w:pStyle w:val="Heading1"/>
      </w:pPr>
      <w:bookmarkStart w:id="4" w:name="O_793347"/>
      <w:bookmarkEnd w:id="4"/>
      <w:r w:rsidRPr="00B93B49">
        <w:t>Competency Field</w:t>
      </w:r>
    </w:p>
    <w:p w:rsidR="00000000" w:rsidRPr="00B93B49" w:rsidP="00347374">
      <w:pPr>
        <w:pStyle w:val="BodyText"/>
      </w:pPr>
      <w:r w:rsidRPr="00B93B49">
        <w:t>Pharmacy Product Advice</w:t>
      </w:r>
    </w:p>
    <w:p w:rsidR="00000000" w:rsidRPr="00B93B49" w:rsidP="00B93B49">
      <w:pPr>
        <w:pStyle w:val="Heading1"/>
      </w:pPr>
      <w:bookmarkStart w:id="5" w:name="O_793348"/>
      <w:bookmarkEnd w:id="5"/>
      <w:r w:rsidRPr="00B93B49">
        <w:t>Unit Sector</w:t>
      </w:r>
    </w:p>
    <w:p w:rsidR="00000000" w:rsidRPr="00B93B49" w:rsidP="00347374">
      <w:pPr>
        <w:pStyle w:val="BodyText"/>
      </w:pPr>
      <w:r w:rsidRPr="00B93B49">
        <w:t>Community Pharmacy</w:t>
      </w:r>
    </w:p>
    <w:p w:rsidR="00000000" w:rsidRPr="00B93B49" w:rsidP="00B93B49">
      <w:pPr>
        <w:pStyle w:val="Heading1"/>
      </w:pPr>
      <w:bookmarkStart w:id="6" w:name="O_793349"/>
      <w:bookmarkEnd w:id="6"/>
      <w:r w:rsidRPr="00B93B4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47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49" w:rsidP="00B93B49">
            <w:pPr>
              <w:pStyle w:val="BodyText"/>
            </w:pPr>
            <w:r w:rsidRPr="00B93B4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BodyText"/>
              <w:rPr>
                <w:lang w:val="en-NZ"/>
              </w:rPr>
            </w:pPr>
            <w:r w:rsidRPr="00B93B49">
              <w:rPr>
                <w:rStyle w:val="SpecialBold"/>
              </w:rPr>
              <w:t>PERFORMANCE CRITERIA</w:t>
            </w:r>
          </w:p>
        </w:tc>
      </w:tr>
      <w:tr w:rsidTr="00347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BodyText"/>
              <w:rPr>
                <w:lang w:val="en-NZ"/>
              </w:rPr>
            </w:pPr>
            <w:r w:rsidRPr="00B93B4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BodyText"/>
              <w:rPr>
                <w:lang w:val="en-NZ"/>
              </w:rPr>
            </w:pPr>
            <w:r w:rsidRPr="00B93B49">
              <w:t>Performance criteria describe the performance needed to demonstrate achievement of the element.</w:t>
            </w:r>
          </w:p>
        </w:tc>
      </w:tr>
      <w:tr w:rsidTr="00347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List"/>
              <w:rPr>
                <w:lang w:val="en-NZ"/>
              </w:rPr>
            </w:pPr>
            <w:r w:rsidRPr="00B93B49">
              <w:t>1.</w:t>
            </w:r>
            <w:r w:rsidRPr="00B93B49">
              <w:tab/>
              <w:t>Collect information about customer smoking cessation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49" w:rsidP="00B93B49">
            <w:pPr>
              <w:pStyle w:val="List"/>
            </w:pPr>
            <w:r w:rsidRPr="00B93B49">
              <w:t>1.1.Approach and question customer according to pharmacy protocol.</w:t>
            </w:r>
          </w:p>
          <w:p w:rsidR="00000000" w:rsidRPr="00B93B49" w:rsidP="00B93B49">
            <w:pPr>
              <w:pStyle w:val="List"/>
            </w:pPr>
            <w:r w:rsidRPr="00B93B49">
              <w:t>1.2.Use questions and activel</w:t>
            </w:r>
            <w:r w:rsidRPr="00B93B49">
              <w:t>y listen to determine extent of nicotine dependence.</w:t>
            </w:r>
          </w:p>
          <w:p w:rsidR="00000000" w:rsidRPr="00B93B49" w:rsidP="00B93B49">
            <w:pPr>
              <w:pStyle w:val="List"/>
            </w:pPr>
            <w:r w:rsidRPr="00B93B49">
              <w:t>1.3.Determine customer satisfaction with products previously used.</w:t>
            </w:r>
          </w:p>
          <w:p w:rsidR="00000000" w:rsidRPr="00B93B49" w:rsidP="00B93B49">
            <w:pPr>
              <w:pStyle w:val="List"/>
            </w:pPr>
            <w:r w:rsidRPr="00B93B49">
              <w:t>1.4.Identify any other health conditions and prescribed medications.</w:t>
            </w:r>
          </w:p>
          <w:p w:rsidR="00000000" w:rsidP="00B93B49">
            <w:pPr>
              <w:pStyle w:val="List"/>
              <w:rPr>
                <w:lang w:val="en-NZ"/>
              </w:rPr>
            </w:pPr>
            <w:r w:rsidRPr="00B93B49">
              <w:t>1.5.Follow pharmacy procedures to respect and protect customer priv</w:t>
            </w:r>
            <w:r w:rsidRPr="00B93B49">
              <w:t>acy.</w:t>
            </w:r>
          </w:p>
        </w:tc>
      </w:tr>
      <w:tr w:rsidTr="00347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List"/>
              <w:rPr>
                <w:lang w:val="en-NZ"/>
              </w:rPr>
            </w:pPr>
            <w:r w:rsidRPr="00B93B49">
              <w:t>2.</w:t>
            </w:r>
            <w:r w:rsidRPr="00B93B49">
              <w:tab/>
              <w:t>Assess customer information and determine need for referral.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49" w:rsidP="00B93B49">
            <w:pPr>
              <w:pStyle w:val="List"/>
            </w:pPr>
            <w:r w:rsidRPr="00B93B49">
              <w:t>2.1.Recognise and act on information that requires referral to the pharmacist.</w:t>
            </w:r>
          </w:p>
          <w:p w:rsidR="00000000" w:rsidRPr="00B93B49" w:rsidP="00B93B49">
            <w:pPr>
              <w:pStyle w:val="List"/>
            </w:pPr>
            <w:r w:rsidRPr="00B93B49">
              <w:t>2.2.Recognise and act on information that indicates the potential for better customer outcomes with Pharmac</w:t>
            </w:r>
            <w:r w:rsidRPr="00B93B49">
              <w:t>ist Only Medicines (S3).</w:t>
            </w:r>
          </w:p>
          <w:p w:rsidR="00000000" w:rsidRPr="00B93B49" w:rsidP="00B93B49">
            <w:pPr>
              <w:pStyle w:val="List"/>
            </w:pPr>
            <w:r w:rsidRPr="00B93B49">
              <w:t>2.3.Provide clear summary of customer information to pharmacist when referral is required.</w:t>
            </w:r>
          </w:p>
          <w:p w:rsidR="00000000" w:rsidP="00B93B49">
            <w:pPr>
              <w:pStyle w:val="List"/>
              <w:rPr>
                <w:lang w:val="en-NZ"/>
              </w:rPr>
            </w:pPr>
            <w:r w:rsidRPr="00B93B49">
              <w:t>2.4.Monitor pharmacist consultation and finalise interaction with customer according to pharmacy procedures.</w:t>
            </w:r>
          </w:p>
        </w:tc>
      </w:tr>
      <w:tr w:rsidTr="00347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List"/>
              <w:rPr>
                <w:lang w:val="en-NZ"/>
              </w:rPr>
            </w:pPr>
            <w:r w:rsidRPr="00B93B49">
              <w:t>3.</w:t>
            </w:r>
            <w:r w:rsidRPr="00B93B49">
              <w:tab/>
              <w:t xml:space="preserve">Provide product, self-care </w:t>
            </w:r>
            <w:r w:rsidRPr="00B93B49">
              <w:t xml:space="preserve">and lifestyle information.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49" w:rsidP="00B93B49">
            <w:pPr>
              <w:pStyle w:val="List"/>
            </w:pPr>
            <w:r w:rsidRPr="00B93B49">
              <w:t>3.1.Select and suggest nicotine replacement products suited to customer needs within scope of own knowledge.</w:t>
            </w:r>
          </w:p>
          <w:p w:rsidR="00000000" w:rsidRPr="00B93B49" w:rsidP="00B93B49">
            <w:pPr>
              <w:pStyle w:val="List"/>
            </w:pPr>
            <w:r w:rsidRPr="00B93B49">
              <w:t>3.2.Identify and use opportunities to suggest companion products, aids and equipment relevant to desired outcomes.</w:t>
            </w:r>
          </w:p>
          <w:p w:rsidR="00000000" w:rsidRPr="00B93B49" w:rsidP="00B93B49">
            <w:pPr>
              <w:pStyle w:val="List"/>
            </w:pPr>
            <w:r w:rsidRPr="00B93B49">
              <w:t>3.3.</w:t>
            </w:r>
            <w:r w:rsidRPr="00B93B49">
              <w:t>Provide customer with clear directions for product use and use questioning to confirm understanding.</w:t>
            </w:r>
          </w:p>
          <w:p w:rsidR="00000000" w:rsidP="00B93B49">
            <w:pPr>
              <w:pStyle w:val="List"/>
              <w:rPr>
                <w:lang w:val="en-NZ"/>
              </w:rPr>
            </w:pPr>
            <w:r w:rsidRPr="00B93B49">
              <w:t xml:space="preserve">3.4.Offer current and accurate information on related lifestyle and self-care practices and specialist support services. </w:t>
            </w:r>
          </w:p>
        </w:tc>
      </w:tr>
      <w:tr w:rsidTr="00347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List"/>
              <w:rPr>
                <w:lang w:val="en-NZ"/>
              </w:rPr>
            </w:pPr>
            <w:r w:rsidRPr="00B93B49">
              <w:t>4.</w:t>
            </w:r>
            <w:r w:rsidRPr="00B93B49">
              <w:tab/>
            </w:r>
            <w:r w:rsidRPr="00B93B49">
              <w:t>Maintain and develop knowledge of smoking cessation,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49" w:rsidP="00B93B49">
            <w:pPr>
              <w:pStyle w:val="List"/>
            </w:pPr>
            <w:r w:rsidRPr="00B93B49">
              <w:t xml:space="preserve">4.1.Identify and use opportunities to maintain and develop product and health condition knowledge using recognised sources of information. </w:t>
            </w:r>
          </w:p>
          <w:p w:rsidR="00000000" w:rsidRPr="00B93B49" w:rsidP="00B93B49">
            <w:pPr>
              <w:pStyle w:val="List"/>
            </w:pPr>
            <w:r w:rsidRPr="00B93B49">
              <w:t>4.2.Check regularly for new additions or</w:t>
            </w:r>
            <w:r w:rsidRPr="00B93B49">
              <w:t xml:space="preserve"> changes to range.</w:t>
            </w:r>
          </w:p>
          <w:p w:rsidR="00000000" w:rsidRPr="00B93B49" w:rsidP="00B93B49">
            <w:pPr>
              <w:pStyle w:val="List"/>
            </w:pPr>
            <w:r w:rsidRPr="00B93B49">
              <w:t>4.3.Use product information to update knowledge of product application and directions for use.</w:t>
            </w:r>
          </w:p>
        </w:tc>
      </w:tr>
    </w:tbl>
    <w:p w:rsidR="00000000" w:rsidRPr="00B93B49" w:rsidP="00B93B49">
      <w:pPr>
        <w:pStyle w:val="List"/>
      </w:pPr>
    </w:p>
    <w:p w:rsidR="00000000" w:rsidRPr="00B93B49" w:rsidP="00B93B49">
      <w:pPr>
        <w:pStyle w:val="AllowPageBreak"/>
      </w:pPr>
    </w:p>
    <w:p w:rsidR="00000000" w:rsidRPr="00B93B49" w:rsidP="00B93B49">
      <w:pPr>
        <w:pStyle w:val="Heading1"/>
      </w:pPr>
      <w:bookmarkStart w:id="7" w:name="O_793350"/>
      <w:bookmarkEnd w:id="7"/>
      <w:r w:rsidRPr="00B93B4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47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BodyText"/>
              <w:rPr>
                <w:lang w:val="en-NZ"/>
              </w:rPr>
            </w:pPr>
            <w:r w:rsidRPr="00B93B49">
              <w:t>Foundation skills essential to performance in this unit, but not explicit in the performance criteria are</w:t>
            </w:r>
            <w:r w:rsidRPr="00B93B49">
              <w:t xml:space="preserve"> listed here, along with a brief context statement.</w:t>
            </w:r>
          </w:p>
        </w:tc>
      </w:tr>
      <w:tr w:rsidTr="00347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BodyText"/>
              <w:rPr>
                <w:lang w:val="en-NZ"/>
              </w:rPr>
            </w:pPr>
            <w:r w:rsidRPr="00B93B4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ListBullet"/>
              <w:rPr>
                <w:lang w:val="en-NZ"/>
              </w:rPr>
            </w:pPr>
            <w:r w:rsidRPr="00B93B49">
              <w:t>calculate dosage and quantity requirements.</w:t>
            </w:r>
          </w:p>
        </w:tc>
      </w:tr>
      <w:tr w:rsidTr="00347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49">
            <w:pPr>
              <w:pStyle w:val="BodyText"/>
              <w:rPr>
                <w:lang w:val="en-NZ"/>
              </w:rPr>
            </w:pPr>
            <w:r w:rsidRPr="00B93B4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49" w:rsidP="00B93B49">
            <w:pPr>
              <w:pStyle w:val="ListBullet"/>
            </w:pPr>
            <w:r w:rsidRPr="00B93B49">
              <w:t>use online information systems to search for information.</w:t>
            </w:r>
          </w:p>
        </w:tc>
      </w:tr>
    </w:tbl>
    <w:p w:rsidR="00000000" w:rsidRPr="00B93B49" w:rsidP="00B93B49">
      <w:pPr>
        <w:pStyle w:val="BodyText"/>
      </w:pPr>
    </w:p>
    <w:p w:rsidR="00000000" w:rsidRPr="00B93B49" w:rsidP="00B93B49">
      <w:pPr>
        <w:pStyle w:val="AllowPageBreak"/>
      </w:pPr>
    </w:p>
    <w:p w:rsidR="00000000" w:rsidRPr="00B93B49" w:rsidP="00B93B49">
      <w:pPr>
        <w:pStyle w:val="Heading1"/>
      </w:pPr>
      <w:bookmarkStart w:id="8" w:name="O_793352"/>
      <w:bookmarkEnd w:id="8"/>
      <w:r w:rsidRPr="00B93B49">
        <w:t>Unit Mapping Information</w:t>
      </w:r>
    </w:p>
    <w:p w:rsidR="00000000" w:rsidRPr="00B93B49" w:rsidP="00347374">
      <w:pPr>
        <w:pStyle w:val="BodyText"/>
      </w:pPr>
      <w:r w:rsidRPr="00B93B49">
        <w:t>No equivalent unit.</w:t>
      </w:r>
    </w:p>
    <w:p w:rsidR="00000000" w:rsidRPr="00B93B49" w:rsidP="00B93B49">
      <w:pPr>
        <w:pStyle w:val="Heading1"/>
      </w:pPr>
      <w:bookmarkStart w:id="9" w:name="O_793359"/>
      <w:bookmarkEnd w:id="9"/>
      <w:r w:rsidRPr="00B93B49">
        <w:t>Links</w:t>
      </w:r>
    </w:p>
    <w:p w:rsidR="00000000" w:rsidRPr="00B93B49" w:rsidP="00347374">
      <w:pPr>
        <w:pStyle w:val="BodyText"/>
      </w:pPr>
      <w:r w:rsidRPr="00B93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344B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93B49" w:rsidP="00347374">
      <w:pPr>
        <w:pStyle w:val="BodyText"/>
        <w:sectPr w:rsidSect="00B93B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3B49" w:rsidP="00B93B49">
      <w:pPr>
        <w:pStyle w:val="SuperHeading"/>
      </w:pPr>
      <w:r w:rsidRPr="00B93B49">
        <w:t xml:space="preserve">Assessment </w:t>
      </w:r>
      <w:r w:rsidRPr="00B93B49">
        <w:t>Requirements for SIRCPPA013 Assist customers with smoking cessation products</w:t>
      </w:r>
    </w:p>
    <w:p w:rsidR="00000000" w:rsidRPr="00B93B49" w:rsidP="00B93B49">
      <w:pPr>
        <w:pStyle w:val="Heading1"/>
      </w:pPr>
      <w:bookmarkStart w:id="10" w:name="O_793354"/>
      <w:bookmarkEnd w:id="10"/>
      <w:r w:rsidRPr="00B93B49">
        <w:t>Modification History</w:t>
      </w:r>
    </w:p>
    <w:p w:rsidR="00000000" w:rsidRPr="00B93B49" w:rsidP="00347374">
      <w:pPr>
        <w:pStyle w:val="BodyText"/>
      </w:pPr>
      <w:r w:rsidRPr="00B93B49">
        <w:t>Not applicable.</w:t>
      </w:r>
    </w:p>
    <w:p w:rsidR="00000000" w:rsidRPr="00B93B49" w:rsidP="00B93B49">
      <w:pPr>
        <w:pStyle w:val="Heading1"/>
      </w:pPr>
      <w:bookmarkStart w:id="11" w:name="O_793355"/>
      <w:bookmarkEnd w:id="11"/>
      <w:r w:rsidRPr="00B93B49">
        <w:t>Performance Evidence</w:t>
      </w:r>
    </w:p>
    <w:p w:rsidR="00000000" w:rsidRPr="00B93B49" w:rsidP="00347374">
      <w:pPr>
        <w:pStyle w:val="BodyText"/>
      </w:pPr>
      <w:r w:rsidRPr="00B93B49">
        <w:t xml:space="preserve">Evidence of the ability to complete tasks outlined in elements and performance criteria </w:t>
      </w:r>
      <w:r w:rsidRPr="00B93B49">
        <w:t>of this unit in the context of the job role, and:</w:t>
      </w:r>
    </w:p>
    <w:p w:rsidR="00000000" w:rsidRPr="00B93B49" w:rsidP="00B93B49">
      <w:pPr>
        <w:pStyle w:val="ListBullet"/>
      </w:pPr>
      <w:r w:rsidRPr="00B93B49">
        <w:t>access and interpret information about nicotine dependence, smoking cessation and specialist support services from two different sources</w:t>
      </w:r>
    </w:p>
    <w:p w:rsidR="00000000" w:rsidRPr="00B93B49" w:rsidP="00B93B49">
      <w:pPr>
        <w:pStyle w:val="ListBullet"/>
      </w:pPr>
      <w:r w:rsidRPr="00B93B49">
        <w:t>recognise and respond to three different nicotine or smoking cessati</w:t>
      </w:r>
      <w:r w:rsidRPr="00B93B49">
        <w:t>on-related situations that require referral to a pharmacist</w:t>
      </w:r>
    </w:p>
    <w:p w:rsidR="00000000" w:rsidRPr="00B93B49" w:rsidP="00B93B49">
      <w:pPr>
        <w:pStyle w:val="ListBullet"/>
      </w:pPr>
      <w:r w:rsidRPr="00B93B49">
        <w:t>suggest suitable smoking cessation products for three different customers</w:t>
      </w:r>
    </w:p>
    <w:p w:rsidR="00000000" w:rsidRPr="00B93B49" w:rsidP="00B93B49">
      <w:pPr>
        <w:pStyle w:val="ListBullet"/>
      </w:pPr>
      <w:r w:rsidRPr="00B93B49">
        <w:t>provide directions for product use and other information on lifestyle, self-care practices and specialist support services</w:t>
      </w:r>
      <w:r w:rsidRPr="00B93B49">
        <w:t xml:space="preserve"> for the above three customers.</w:t>
      </w:r>
    </w:p>
    <w:p w:rsidR="00000000" w:rsidRPr="00B93B49" w:rsidP="00B93B49">
      <w:pPr>
        <w:pStyle w:val="AllowPageBreak"/>
      </w:pPr>
    </w:p>
    <w:p w:rsidR="00000000" w:rsidRPr="00B93B49" w:rsidP="00B93B49">
      <w:pPr>
        <w:pStyle w:val="Heading1"/>
      </w:pPr>
      <w:bookmarkStart w:id="12" w:name="O_793356"/>
      <w:bookmarkEnd w:id="12"/>
      <w:r w:rsidRPr="00B93B49">
        <w:t>Knowledge Evidence</w:t>
      </w:r>
    </w:p>
    <w:p w:rsidR="00000000" w:rsidRPr="00B93B49" w:rsidP="00347374">
      <w:pPr>
        <w:pStyle w:val="BodyText"/>
      </w:pPr>
      <w:r w:rsidRPr="00B93B49">
        <w:t>Demonstrated knowledge required to complete the tasks outlined in elements and performance criteria of this unit:</w:t>
      </w:r>
    </w:p>
    <w:p w:rsidR="00000000" w:rsidRPr="00B93B49" w:rsidP="00B93B49">
      <w:pPr>
        <w:pStyle w:val="ListBullet"/>
      </w:pPr>
      <w:r w:rsidRPr="00B93B49">
        <w:t>common symptoms of smoking-related illness</w:t>
      </w:r>
    </w:p>
    <w:p w:rsidR="00000000" w:rsidRPr="00B93B49" w:rsidP="00B93B49">
      <w:pPr>
        <w:pStyle w:val="ListBullet"/>
      </w:pPr>
      <w:r w:rsidRPr="00B93B49">
        <w:t>short and long-term health eff</w:t>
      </w:r>
      <w:r w:rsidRPr="00B93B49">
        <w:t>ects of active and passive smoking</w:t>
      </w:r>
    </w:p>
    <w:p w:rsidR="00000000" w:rsidRPr="00B93B49" w:rsidP="00B93B49">
      <w:pPr>
        <w:pStyle w:val="ListBullet"/>
      </w:pPr>
      <w:r w:rsidRPr="00B93B49">
        <w:t>characteristics of nicotine dependence and physiological effects, at a basic level of understanding</w:t>
      </w:r>
    </w:p>
    <w:p w:rsidR="00000000" w:rsidRPr="00B93B49" w:rsidP="00B93B49">
      <w:pPr>
        <w:pStyle w:val="ListBullet"/>
      </w:pPr>
      <w:r w:rsidRPr="00B93B49">
        <w:t>common behavioural triggers that contribute to smoking</w:t>
      </w:r>
    </w:p>
    <w:p w:rsidR="00000000" w:rsidRPr="00B93B49" w:rsidP="00B93B49">
      <w:pPr>
        <w:pStyle w:val="ListBullet"/>
      </w:pPr>
      <w:r w:rsidRPr="00B93B49">
        <w:t>common barriers to quitting smoking</w:t>
      </w:r>
    </w:p>
    <w:p w:rsidR="00000000" w:rsidRPr="00B93B49" w:rsidP="00B93B49">
      <w:pPr>
        <w:pStyle w:val="ListBullet"/>
      </w:pPr>
      <w:r w:rsidRPr="00B93B49">
        <w:t>key terminology, jargon and common abbreviations relevant to smoking cessation, for:</w:t>
      </w:r>
    </w:p>
    <w:p w:rsidR="00000000" w:rsidRPr="00B93B49" w:rsidP="00B93B49">
      <w:pPr>
        <w:pStyle w:val="ListBullet2"/>
      </w:pPr>
      <w:r w:rsidRPr="00B93B49">
        <w:t>smoking-related health conditions</w:t>
      </w:r>
    </w:p>
    <w:p w:rsidR="00000000" w:rsidRPr="00B93B49" w:rsidP="00B93B49">
      <w:pPr>
        <w:pStyle w:val="ListBullet2"/>
      </w:pPr>
      <w:r w:rsidRPr="00B93B49">
        <w:t>nicotine replacement products</w:t>
      </w:r>
    </w:p>
    <w:p w:rsidR="00000000" w:rsidRPr="00B93B49" w:rsidP="00B93B49">
      <w:pPr>
        <w:pStyle w:val="ListBullet"/>
      </w:pPr>
      <w:r w:rsidRPr="00B93B49">
        <w:t>the potential relationship between smoking cessation and weight management, and the basic features of a h</w:t>
      </w:r>
      <w:r w:rsidRPr="00B93B49">
        <w:t>ealthy diet within the boundaries of the Australian Dietary Guidelines</w:t>
      </w:r>
    </w:p>
    <w:p w:rsidR="00000000" w:rsidRPr="00B93B49" w:rsidP="00B93B49">
      <w:pPr>
        <w:pStyle w:val="ListBullet"/>
      </w:pPr>
      <w:r w:rsidRPr="00B93B49">
        <w:t>different types of smoking cessation products, their use, their side effects and interactions that may contraindicate their use:</w:t>
      </w:r>
    </w:p>
    <w:p w:rsidR="00000000" w:rsidRPr="00B93B49" w:rsidP="00B93B49">
      <w:pPr>
        <w:pStyle w:val="ListBullet2"/>
      </w:pPr>
      <w:r w:rsidRPr="00B93B49">
        <w:t>different forms - gums, patches, lozenges, inhalers, sp</w:t>
      </w:r>
      <w:r w:rsidRPr="00B93B49">
        <w:t>rays</w:t>
      </w:r>
    </w:p>
    <w:p w:rsidR="00000000" w:rsidRPr="00B93B49" w:rsidP="00B93B49">
      <w:pPr>
        <w:pStyle w:val="ListBullet2"/>
      </w:pPr>
      <w:r w:rsidRPr="00B93B49">
        <w:t>modes of action, at a basic level of understanding</w:t>
      </w:r>
    </w:p>
    <w:p w:rsidR="00000000" w:rsidRPr="00B93B49" w:rsidP="00B93B49">
      <w:pPr>
        <w:pStyle w:val="ListBullet2"/>
      </w:pPr>
      <w:r w:rsidRPr="00B93B49">
        <w:t>application</w:t>
      </w:r>
    </w:p>
    <w:p w:rsidR="00000000" w:rsidRPr="00B93B49" w:rsidP="00B93B49">
      <w:pPr>
        <w:pStyle w:val="ListBullet"/>
      </w:pPr>
      <w:r w:rsidRPr="00B93B49">
        <w:t>aids and equipment used for smoking cessation:</w:t>
      </w:r>
    </w:p>
    <w:p w:rsidR="00000000" w:rsidRPr="00B93B49" w:rsidP="00B93B49">
      <w:pPr>
        <w:pStyle w:val="ListBullet2"/>
      </w:pPr>
      <w:r w:rsidRPr="00B93B49">
        <w:t>features and uses</w:t>
      </w:r>
    </w:p>
    <w:p w:rsidR="00000000" w:rsidRPr="00B93B49" w:rsidP="00B93B49">
      <w:pPr>
        <w:pStyle w:val="ListBullet2"/>
      </w:pPr>
      <w:r w:rsidRPr="00B93B49">
        <w:t>care and maintenance</w:t>
      </w:r>
    </w:p>
    <w:p w:rsidR="00000000" w:rsidRPr="00B93B49" w:rsidP="00B93B49">
      <w:pPr>
        <w:pStyle w:val="ListBullet"/>
      </w:pPr>
      <w:r w:rsidRPr="00B93B49">
        <w:t>components of smoking cessation kits</w:t>
      </w:r>
    </w:p>
    <w:p w:rsidR="00000000" w:rsidRPr="00B93B49" w:rsidP="00B93B49">
      <w:pPr>
        <w:pStyle w:val="ListBullet"/>
      </w:pPr>
      <w:r w:rsidRPr="00B93B49">
        <w:t>recognised and credible sources and format of product, lifestyle and self-care information:</w:t>
      </w:r>
    </w:p>
    <w:p w:rsidR="00000000" w:rsidRPr="00B93B49" w:rsidP="00B93B49">
      <w:pPr>
        <w:pStyle w:val="ListBullet2"/>
      </w:pPr>
      <w:r w:rsidRPr="00B93B49">
        <w:t>manufacturer product support materials:</w:t>
      </w:r>
    </w:p>
    <w:p w:rsidR="00000000" w:rsidRPr="00B93B49" w:rsidP="00B93B49">
      <w:pPr>
        <w:pStyle w:val="ListBullet3"/>
      </w:pPr>
      <w:r w:rsidRPr="00B93B49">
        <w:t>Consumer Medicines Information (CMI)</w:t>
      </w:r>
    </w:p>
    <w:p w:rsidR="00000000" w:rsidRPr="00B93B49" w:rsidP="00B93B49">
      <w:pPr>
        <w:pStyle w:val="ListBullet3"/>
      </w:pPr>
      <w:r w:rsidRPr="00B93B49">
        <w:t>product leaflets, brochures, booklets</w:t>
      </w:r>
    </w:p>
    <w:p w:rsidR="00000000" w:rsidRPr="00B93B49" w:rsidP="00B93B49">
      <w:pPr>
        <w:pStyle w:val="ListBullet3"/>
      </w:pPr>
      <w:r w:rsidRPr="00B93B49">
        <w:t>internet sites</w:t>
      </w:r>
    </w:p>
    <w:p w:rsidR="00000000" w:rsidRPr="00B93B49" w:rsidP="00B93B49">
      <w:pPr>
        <w:pStyle w:val="ListBullet2"/>
      </w:pPr>
      <w:r w:rsidRPr="00B93B49">
        <w:t>health-care fact sheets</w:t>
      </w:r>
    </w:p>
    <w:p w:rsidR="00000000" w:rsidRPr="00B93B49" w:rsidP="00B93B49">
      <w:pPr>
        <w:pStyle w:val="ListBullet2"/>
      </w:pPr>
      <w:r w:rsidRPr="00B93B49">
        <w:t>industry and professional publications</w:t>
      </w:r>
    </w:p>
    <w:p w:rsidR="00000000" w:rsidRPr="00B93B49" w:rsidP="00B93B49">
      <w:pPr>
        <w:pStyle w:val="ListBullet2"/>
      </w:pPr>
      <w:r w:rsidRPr="00B93B49">
        <w:t>medicines databases</w:t>
      </w:r>
    </w:p>
    <w:p w:rsidR="00000000" w:rsidRPr="00B93B49" w:rsidP="00B93B49">
      <w:pPr>
        <w:pStyle w:val="ListBullet2"/>
      </w:pPr>
      <w:r w:rsidRPr="00B93B49">
        <w:t>pharmacy manuals</w:t>
      </w:r>
    </w:p>
    <w:p w:rsidR="00000000" w:rsidRPr="00B93B49" w:rsidP="00B93B49">
      <w:pPr>
        <w:pStyle w:val="ListBullet2"/>
      </w:pPr>
      <w:r w:rsidRPr="00B93B49">
        <w:t>reputable health education internet sites</w:t>
      </w:r>
    </w:p>
    <w:p w:rsidR="00000000" w:rsidRPr="00B93B49" w:rsidP="00B93B49">
      <w:pPr>
        <w:pStyle w:val="ListBullet2"/>
      </w:pPr>
      <w:r w:rsidRPr="00B93B49">
        <w:t>government and not-for profit organisations:</w:t>
      </w:r>
    </w:p>
    <w:p w:rsidR="00000000" w:rsidRPr="00B93B49" w:rsidP="00B93B49">
      <w:pPr>
        <w:pStyle w:val="ListBullet3"/>
      </w:pPr>
      <w:r w:rsidRPr="00B93B49">
        <w:t>Quit</w:t>
      </w:r>
    </w:p>
    <w:p w:rsidR="00000000" w:rsidRPr="00B93B49" w:rsidP="00B93B49">
      <w:pPr>
        <w:pStyle w:val="ListBullet3"/>
      </w:pPr>
      <w:r w:rsidRPr="00B93B49">
        <w:t>National Tobacco Strategy</w:t>
      </w:r>
    </w:p>
    <w:p w:rsidR="00000000" w:rsidRPr="00B93B49" w:rsidP="00B93B49">
      <w:pPr>
        <w:pStyle w:val="ListBullet"/>
      </w:pPr>
      <w:r w:rsidRPr="00B93B49">
        <w:t>role boundaries and responsibilities of pharmacy assistants,</w:t>
      </w:r>
      <w:r w:rsidRPr="00B93B49">
        <w:t xml:space="preserve"> and circumstances which require and trigger referral to a pharmacist</w:t>
      </w:r>
    </w:p>
    <w:p w:rsidR="00000000" w:rsidRPr="00B93B49" w:rsidP="00B93B49">
      <w:pPr>
        <w:pStyle w:val="ListBullet"/>
      </w:pPr>
      <w:r w:rsidRPr="00B93B49">
        <w:t>organisational procedures for supplying nicotine replacement products and smoking cessation aids:</w:t>
      </w:r>
    </w:p>
    <w:p w:rsidR="00000000" w:rsidRPr="00B93B49" w:rsidP="00B93B49">
      <w:pPr>
        <w:pStyle w:val="ListBullet2"/>
      </w:pPr>
      <w:r w:rsidRPr="00B93B49">
        <w:t>questions that must be asked to collect information about customer needs</w:t>
      </w:r>
    </w:p>
    <w:p w:rsidR="00000000" w:rsidRPr="00B93B49" w:rsidP="00B93B49">
      <w:pPr>
        <w:pStyle w:val="ListBullet2"/>
      </w:pPr>
      <w:r w:rsidRPr="00B93B49">
        <w:t>collecting and supplying information to an agent acting on behalf of a customer</w:t>
      </w:r>
    </w:p>
    <w:p w:rsidR="00000000" w:rsidRPr="00B93B49" w:rsidP="00B93B49">
      <w:pPr>
        <w:pStyle w:val="ListBullet2"/>
      </w:pPr>
      <w:r w:rsidRPr="00B93B49">
        <w:t>identifying and acting on triggers for referral to a pharmacist</w:t>
      </w:r>
    </w:p>
    <w:p w:rsidR="00000000" w:rsidRPr="00B93B49" w:rsidP="00B93B49">
      <w:pPr>
        <w:pStyle w:val="ListBullet"/>
      </w:pPr>
      <w:r w:rsidRPr="00B93B49">
        <w:t>maintaining privacy and confidentiality of customer information.</w:t>
      </w:r>
    </w:p>
    <w:p w:rsidR="00000000" w:rsidRPr="00B93B49" w:rsidP="00B93B49">
      <w:pPr>
        <w:pStyle w:val="AllowPageBreak"/>
      </w:pPr>
    </w:p>
    <w:p w:rsidR="00000000" w:rsidRPr="00B93B49" w:rsidP="00B93B49">
      <w:pPr>
        <w:pStyle w:val="Heading1"/>
      </w:pPr>
      <w:bookmarkStart w:id="13" w:name="O_793357"/>
      <w:bookmarkEnd w:id="13"/>
      <w:r w:rsidRPr="00B93B49">
        <w:t>Assessment Conditions</w:t>
      </w:r>
    </w:p>
    <w:p w:rsidR="00000000" w:rsidRPr="00B93B49" w:rsidP="00347374">
      <w:pPr>
        <w:pStyle w:val="BodyText"/>
      </w:pPr>
      <w:r w:rsidRPr="00B93B49">
        <w:t xml:space="preserve">Skills </w:t>
      </w:r>
      <w:r w:rsidRPr="00B93B49">
        <w:t>must be demonstrated in a pharmacy with designated front of pharmacy and dispensary areas. This can be:</w:t>
      </w:r>
    </w:p>
    <w:p w:rsidR="00000000" w:rsidRPr="00B93B49" w:rsidP="00B93B49">
      <w:pPr>
        <w:pStyle w:val="ListBullet"/>
      </w:pPr>
      <w:r w:rsidRPr="00B93B49">
        <w:t>an industry workplace</w:t>
      </w:r>
    </w:p>
    <w:p w:rsidR="00000000" w:rsidRPr="00B93B49" w:rsidP="00B93B49">
      <w:pPr>
        <w:pStyle w:val="ListBullet"/>
      </w:pPr>
      <w:r w:rsidRPr="00B93B49">
        <w:t>a simulated industry environment.</w:t>
      </w:r>
    </w:p>
    <w:p w:rsidR="00000000" w:rsidRPr="00B93B49" w:rsidP="00B93B49">
      <w:pPr>
        <w:pStyle w:val="BodyText"/>
      </w:pPr>
    </w:p>
    <w:p w:rsidR="00000000" w:rsidRPr="00B93B49" w:rsidP="00347374">
      <w:pPr>
        <w:pStyle w:val="BodyText"/>
      </w:pPr>
      <w:r w:rsidRPr="00B93B49">
        <w:t>Assessment must ensure use of:</w:t>
      </w:r>
    </w:p>
    <w:p w:rsidR="00000000" w:rsidRPr="00B93B49" w:rsidP="00B93B49">
      <w:pPr>
        <w:pStyle w:val="ListBullet"/>
      </w:pPr>
      <w:r w:rsidRPr="00B93B49">
        <w:t>information technology hardware and software</w:t>
      </w:r>
    </w:p>
    <w:p w:rsidR="00000000" w:rsidRPr="00B93B49" w:rsidP="00B93B49">
      <w:pPr>
        <w:pStyle w:val="ListBullet"/>
      </w:pPr>
      <w:r w:rsidRPr="00B93B49">
        <w:t>online information systems</w:t>
      </w:r>
    </w:p>
    <w:p w:rsidR="00000000" w:rsidRPr="00B93B49" w:rsidP="00B93B49">
      <w:pPr>
        <w:pStyle w:val="ListBullet"/>
      </w:pPr>
      <w:r w:rsidRPr="00B93B49">
        <w:t>pharmacy display and storage locations, shelf facings and signage for nicotine replacement products</w:t>
      </w:r>
    </w:p>
    <w:p w:rsidR="00000000" w:rsidRPr="00B93B49" w:rsidP="00B93B49">
      <w:pPr>
        <w:pStyle w:val="ListBullet"/>
      </w:pPr>
      <w:r w:rsidRPr="00B93B49">
        <w:t>a diverse, commercial range of nicotine replacement products</w:t>
      </w:r>
    </w:p>
    <w:p w:rsidR="00000000" w:rsidRPr="00B93B49" w:rsidP="00B93B49">
      <w:pPr>
        <w:pStyle w:val="ListBullet"/>
      </w:pPr>
      <w:r w:rsidRPr="00B93B49">
        <w:t>customer brochures and leaflets providing information on:</w:t>
      </w:r>
    </w:p>
    <w:p w:rsidR="00000000" w:rsidRPr="00B93B49" w:rsidP="00B93B49">
      <w:pPr>
        <w:pStyle w:val="ListBullet2"/>
      </w:pPr>
      <w:r w:rsidRPr="00B93B49">
        <w:t>direction</w:t>
      </w:r>
      <w:r w:rsidRPr="00B93B49">
        <w:t>s for product use</w:t>
      </w:r>
    </w:p>
    <w:p w:rsidR="00000000" w:rsidRPr="00B93B49" w:rsidP="00B93B49">
      <w:pPr>
        <w:pStyle w:val="ListBullet2"/>
      </w:pPr>
      <w:r w:rsidRPr="00B93B49">
        <w:t>care and maintenance of aids and equipment</w:t>
      </w:r>
    </w:p>
    <w:p w:rsidR="00000000" w:rsidRPr="00B93B49" w:rsidP="00B93B49">
      <w:pPr>
        <w:pStyle w:val="ListBullet2"/>
      </w:pPr>
      <w:r w:rsidRPr="00B93B49">
        <w:t>lifestyle and self-care practices</w:t>
      </w:r>
    </w:p>
    <w:p w:rsidR="00000000" w:rsidRPr="00B93B49" w:rsidP="00B93B49">
      <w:pPr>
        <w:pStyle w:val="ListBullet2"/>
      </w:pPr>
      <w:r w:rsidRPr="00B93B49">
        <w:t>specialist services that support smoking cessation</w:t>
      </w:r>
    </w:p>
    <w:p w:rsidR="00000000" w:rsidRPr="00B93B49" w:rsidP="00B93B49">
      <w:pPr>
        <w:pStyle w:val="ListBullet"/>
      </w:pPr>
      <w:r w:rsidRPr="00B93B49">
        <w:t>organisational procedures for supplying nicotine replacement products and smoking cessation aids</w:t>
      </w:r>
    </w:p>
    <w:p w:rsidR="00000000" w:rsidRPr="00B93B49" w:rsidP="00B93B49">
      <w:pPr>
        <w:pStyle w:val="ListBullet"/>
      </w:pPr>
      <w:r w:rsidRPr="00B93B49">
        <w:t>customers wi</w:t>
      </w:r>
      <w:r w:rsidRPr="00B93B49">
        <w:t>th whom the individual can interact; these can be:</w:t>
      </w:r>
    </w:p>
    <w:p w:rsidR="00000000" w:rsidRPr="00B93B49" w:rsidP="00B93B49">
      <w:pPr>
        <w:pStyle w:val="ListBullet2"/>
      </w:pPr>
      <w:r w:rsidRPr="00B93B49">
        <w:t>customers in an industry workplace who are served by the individual during the assessment process; or</w:t>
      </w:r>
    </w:p>
    <w:p w:rsidR="00000000" w:rsidRPr="00B93B49" w:rsidP="00B93B49">
      <w:pPr>
        <w:pStyle w:val="ListBullet2"/>
      </w:pPr>
      <w:r w:rsidRPr="00B93B49">
        <w:t>individuals who participate in role plays or simulated activities, set up for the purpose of assessmen</w:t>
      </w:r>
      <w:r w:rsidRPr="00B93B49">
        <w:t>t, in a simulated industry environment operated within a training organisation.</w:t>
      </w:r>
    </w:p>
    <w:p w:rsidR="00000000" w:rsidRPr="00B93B49" w:rsidP="00B93B49">
      <w:pPr>
        <w:pStyle w:val="BodyText"/>
      </w:pPr>
    </w:p>
    <w:p w:rsidR="00000000" w:rsidRPr="00B93B49" w:rsidP="00347374">
      <w:pPr>
        <w:pStyle w:val="BodyText"/>
      </w:pPr>
      <w:r w:rsidRPr="00B93B49">
        <w:t>Assessors must satisfy the Standards for Registered Training Organisation’s requirements for assessors, and:</w:t>
      </w:r>
    </w:p>
    <w:p w:rsidR="00000000" w:rsidRPr="00B93B49" w:rsidP="00B93B49">
      <w:pPr>
        <w:pStyle w:val="ListBullet"/>
      </w:pPr>
      <w:r w:rsidRPr="00B93B49">
        <w:t>have worked in the pharmacy sector for at least two years.</w:t>
      </w:r>
    </w:p>
    <w:p w:rsidR="00000000" w:rsidRPr="00B93B49" w:rsidP="00B93B49">
      <w:pPr>
        <w:pStyle w:val="AllowPageBreak"/>
      </w:pPr>
    </w:p>
    <w:p w:rsidR="00000000" w:rsidRPr="00B93B49" w:rsidP="00B93B49">
      <w:pPr>
        <w:pStyle w:val="Heading1"/>
      </w:pPr>
      <w:bookmarkStart w:id="14" w:name="O_793360"/>
      <w:bookmarkEnd w:id="14"/>
      <w:r w:rsidRPr="00B93B49">
        <w:t>Links</w:t>
      </w:r>
    </w:p>
    <w:p w:rsidR="00000000" w:rsidRPr="00B93B49" w:rsidP="00347374">
      <w:pPr>
        <w:pStyle w:val="BodyText"/>
      </w:pPr>
      <w:r w:rsidRPr="00B93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344B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93B49" w:rsidP="00B93B49"/>
    <w:sectPr w:rsidSect="00B93B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49" w:rsidRPr="00347374" w:rsidP="00347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4" w:rsidP="00B93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7374" w:rsidP="00B93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47374" w:rsidP="00B93B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49" w:rsidP="00B93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7374">
      <w:t>Approved</w:t>
    </w:r>
    <w:r w:rsidR="003473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737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374">
      <w:rPr>
        <w:noProof/>
      </w:rPr>
      <w:t>5</w:t>
    </w:r>
    <w:r>
      <w:rPr>
        <w:noProof/>
      </w:rPr>
      <w:fldChar w:fldCharType="end"/>
    </w:r>
  </w:p>
  <w:p w:rsidR="00B93B49" w:rsidP="00B93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73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7374">
      <w:t>Service and Creative Skills Australia</w:t>
    </w:r>
    <w:r w:rsidR="00347374">
      <w:fldChar w:fldCharType="end"/>
    </w:r>
  </w:p>
  <w:p w:rsidR="00B93B49" w:rsidP="00B93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B49" w:rsidRPr="00347374" w:rsidP="00347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4" w:rsidRPr="002D2AF8" w:rsidP="00B93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SIRCPPA013 Assist customers with smoking cessation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7374" w:rsidP="00B93B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49" w:rsidRPr="002D2AF8" w:rsidP="00B93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7374">
      <w:t>SIRCPPA013 Assist customers with smoking cessation products</w:t>
    </w:r>
    <w:r w:rsidR="003473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7374">
      <w:rPr>
        <w:noProof/>
      </w:rPr>
      <w:t>2 March 2025</w:t>
    </w:r>
    <w:r>
      <w:fldChar w:fldCharType="end"/>
    </w:r>
  </w:p>
  <w:p w:rsidR="00B93B49" w:rsidP="00B93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CAD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667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46E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B49"/>
  </w:style>
  <w:style w:type="character" w:customStyle="1" w:styleId="Heading1Char">
    <w:name w:val="Heading 1 Char"/>
    <w:basedOn w:val="DefaultParagraphFont"/>
    <w:link w:val="Heading1"/>
    <w:rsid w:val="00B93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B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3B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3B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B49"/>
    <w:rPr>
      <w:b/>
      <w:spacing w:val="0"/>
    </w:rPr>
  </w:style>
  <w:style w:type="paragraph" w:styleId="ListBullet2">
    <w:name w:val="List Bullet 2"/>
    <w:basedOn w:val="List2"/>
    <w:rsid w:val="00B93B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3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3B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3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B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3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B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B49"/>
    <w:rPr>
      <w:i/>
    </w:rPr>
  </w:style>
  <w:style w:type="paragraph" w:styleId="Caption">
    <w:name w:val="caption"/>
    <w:basedOn w:val="BodyText"/>
    <w:next w:val="Normal"/>
    <w:qFormat/>
    <w:rsid w:val="00B93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B49"/>
  </w:style>
  <w:style w:type="paragraph" w:styleId="TableofFigures">
    <w:name w:val="table of figures"/>
    <w:basedOn w:val="Normal"/>
    <w:next w:val="Normal"/>
    <w:semiHidden/>
    <w:rsid w:val="00B93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B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3B49"/>
    <w:rPr>
      <w:rFonts w:ascii="Wingdings" w:hAnsi="Wingdings"/>
    </w:rPr>
  </w:style>
  <w:style w:type="paragraph" w:customStyle="1" w:styleId="TableHeading">
    <w:name w:val="Table Heading"/>
    <w:basedOn w:val="HeadingBase"/>
    <w:rsid w:val="00B93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B49"/>
    <w:rPr>
      <w:color w:val="0033CC"/>
      <w:u w:val="none"/>
    </w:rPr>
  </w:style>
  <w:style w:type="paragraph" w:customStyle="1" w:styleId="BodyTextRight">
    <w:name w:val="Body Text Right"/>
    <w:basedOn w:val="BodyText"/>
    <w:rsid w:val="00B93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B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B49"/>
    <w:rPr>
      <w:sz w:val="32"/>
    </w:rPr>
  </w:style>
  <w:style w:type="paragraph" w:customStyle="1" w:styleId="HeadingProcedure">
    <w:name w:val="Heading Procedure"/>
    <w:basedOn w:val="HeadingBase"/>
    <w:next w:val="Normal"/>
    <w:rsid w:val="00B93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B49"/>
    <w:pPr>
      <w:spacing w:before="60" w:after="60"/>
    </w:pPr>
  </w:style>
  <w:style w:type="paragraph" w:styleId="ListContinue">
    <w:name w:val="List Continue"/>
    <w:basedOn w:val="List"/>
    <w:rsid w:val="00B93B49"/>
    <w:pPr>
      <w:ind w:firstLine="0"/>
    </w:pPr>
  </w:style>
  <w:style w:type="paragraph" w:customStyle="1" w:styleId="ListNote">
    <w:name w:val="List Note"/>
    <w:basedOn w:val="List"/>
    <w:rsid w:val="00B93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B49"/>
    <w:rPr>
      <w:rFonts w:ascii="Courier New" w:hAnsi="Courier New"/>
    </w:rPr>
  </w:style>
  <w:style w:type="paragraph" w:customStyle="1" w:styleId="NoteBullet">
    <w:name w:val="Note Bullet"/>
    <w:basedOn w:val="Note"/>
    <w:rsid w:val="00B93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B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3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B49"/>
    <w:rPr>
      <w:b/>
      <w:smallCaps/>
    </w:rPr>
  </w:style>
  <w:style w:type="paragraph" w:customStyle="1" w:styleId="TableListNumber">
    <w:name w:val="Table List Number"/>
    <w:basedOn w:val="ListNumber"/>
    <w:rsid w:val="00B93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B49"/>
    <w:pPr>
      <w:numPr>
        <w:numId w:val="10"/>
      </w:numPr>
    </w:pPr>
  </w:style>
  <w:style w:type="paragraph" w:customStyle="1" w:styleId="ListAlpha2">
    <w:name w:val="List Alpha 2"/>
    <w:basedOn w:val="List2"/>
    <w:rsid w:val="00B93B49"/>
    <w:pPr>
      <w:numPr>
        <w:numId w:val="9"/>
      </w:numPr>
    </w:pPr>
  </w:style>
  <w:style w:type="paragraph" w:styleId="List2">
    <w:name w:val="List 2"/>
    <w:basedOn w:val="BodyText"/>
    <w:rsid w:val="00B93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B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3B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3B49"/>
    <w:pPr>
      <w:numPr>
        <w:numId w:val="5"/>
      </w:numPr>
    </w:pPr>
  </w:style>
  <w:style w:type="paragraph" w:styleId="ListContinue2">
    <w:name w:val="List Continue 2"/>
    <w:basedOn w:val="List2"/>
    <w:rsid w:val="00B93B49"/>
    <w:pPr>
      <w:ind w:firstLine="0"/>
    </w:pPr>
  </w:style>
  <w:style w:type="paragraph" w:styleId="ListContinue3">
    <w:name w:val="List Continue 3"/>
    <w:basedOn w:val="List3"/>
    <w:rsid w:val="00B93B49"/>
    <w:pPr>
      <w:ind w:left="1021" w:firstLine="0"/>
    </w:pPr>
  </w:style>
  <w:style w:type="paragraph" w:styleId="ListContinue4">
    <w:name w:val="List Continue 4"/>
    <w:basedOn w:val="List4"/>
    <w:rsid w:val="00B93B49"/>
    <w:pPr>
      <w:ind w:firstLine="0"/>
    </w:pPr>
  </w:style>
  <w:style w:type="paragraph" w:styleId="ListContinue5">
    <w:name w:val="List Continue 5"/>
    <w:basedOn w:val="List5"/>
    <w:rsid w:val="00B93B49"/>
    <w:pPr>
      <w:ind w:firstLine="0"/>
    </w:pPr>
  </w:style>
  <w:style w:type="paragraph" w:styleId="ListNumber3">
    <w:name w:val="List Number 3"/>
    <w:basedOn w:val="List3"/>
    <w:rsid w:val="00B93B49"/>
    <w:pPr>
      <w:numPr>
        <w:numId w:val="6"/>
      </w:numPr>
    </w:pPr>
  </w:style>
  <w:style w:type="paragraph" w:styleId="ListNumber4">
    <w:name w:val="List Number 4"/>
    <w:basedOn w:val="List4"/>
    <w:rsid w:val="00B93B49"/>
    <w:pPr>
      <w:numPr>
        <w:numId w:val="7"/>
      </w:numPr>
    </w:pPr>
  </w:style>
  <w:style w:type="paragraph" w:styleId="ListNumber5">
    <w:name w:val="List Number 5"/>
    <w:basedOn w:val="List5"/>
    <w:rsid w:val="00B93B49"/>
    <w:pPr>
      <w:numPr>
        <w:numId w:val="8"/>
      </w:numPr>
    </w:pPr>
  </w:style>
  <w:style w:type="paragraph" w:styleId="BlockText">
    <w:name w:val="Block Text"/>
    <w:basedOn w:val="Normal"/>
    <w:rsid w:val="00B93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B49"/>
    <w:rPr>
      <w:sz w:val="16"/>
      <w:vertAlign w:val="superscript"/>
    </w:rPr>
  </w:style>
  <w:style w:type="character" w:customStyle="1" w:styleId="Symbols">
    <w:name w:val="Symbols"/>
    <w:basedOn w:val="DefaultParagraphFont"/>
    <w:rsid w:val="00B93B49"/>
    <w:rPr>
      <w:rFonts w:ascii="Symbol" w:hAnsi="Symbol"/>
    </w:rPr>
  </w:style>
  <w:style w:type="character" w:customStyle="1" w:styleId="MenuOptions">
    <w:name w:val="Menu Options"/>
    <w:basedOn w:val="DefaultParagraphFont"/>
    <w:rsid w:val="00B93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B49"/>
    <w:rPr>
      <w:b/>
    </w:rPr>
  </w:style>
  <w:style w:type="character" w:customStyle="1" w:styleId="Underlined">
    <w:name w:val="Underlined"/>
    <w:basedOn w:val="DefaultParagraphFont"/>
    <w:rsid w:val="00B93B49"/>
    <w:rPr>
      <w:u w:val="single"/>
    </w:rPr>
  </w:style>
  <w:style w:type="paragraph" w:customStyle="1" w:styleId="TableBodyTextRight">
    <w:name w:val="Table Body Text Right"/>
    <w:basedOn w:val="TableBodyText"/>
    <w:rsid w:val="00B93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B49"/>
    <w:rPr>
      <w:sz w:val="18"/>
    </w:rPr>
  </w:style>
  <w:style w:type="paragraph" w:customStyle="1" w:styleId="BodySmallRight">
    <w:name w:val="Body Small Right"/>
    <w:basedOn w:val="BodyTextRight"/>
    <w:rsid w:val="00B93B49"/>
    <w:rPr>
      <w:sz w:val="18"/>
      <w:szCs w:val="18"/>
    </w:rPr>
  </w:style>
  <w:style w:type="paragraph" w:customStyle="1" w:styleId="MarginEdition">
    <w:name w:val="Margin Edition"/>
    <w:basedOn w:val="MarginNote"/>
    <w:rsid w:val="00B93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B49"/>
    <w:rPr>
      <w:sz w:val="2"/>
      <w:szCs w:val="2"/>
    </w:rPr>
  </w:style>
  <w:style w:type="character" w:customStyle="1" w:styleId="Small">
    <w:name w:val="Small"/>
    <w:basedOn w:val="DefaultParagraphFont"/>
    <w:rsid w:val="00B93B49"/>
    <w:rPr>
      <w:sz w:val="16"/>
    </w:rPr>
  </w:style>
  <w:style w:type="paragraph" w:customStyle="1" w:styleId="WideTable">
    <w:name w:val="Wide Table"/>
    <w:basedOn w:val="Normal"/>
    <w:rsid w:val="00B93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B49"/>
  </w:style>
  <w:style w:type="paragraph" w:styleId="Quote">
    <w:name w:val="Quote"/>
    <w:basedOn w:val="Heading1"/>
    <w:link w:val="QuoteChar"/>
    <w:qFormat/>
    <w:rsid w:val="00B93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B49"/>
    <w:pPr>
      <w:pageBreakBefore/>
    </w:pPr>
  </w:style>
  <w:style w:type="paragraph" w:customStyle="1" w:styleId="Border">
    <w:name w:val="Border"/>
    <w:basedOn w:val="Normal"/>
    <w:qFormat/>
    <w:rsid w:val="00B93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B49"/>
    <w:rPr>
      <w:u w:val="single"/>
    </w:rPr>
  </w:style>
  <w:style w:type="character" w:customStyle="1" w:styleId="BoldandItalics">
    <w:name w:val="Bold and Italics"/>
    <w:qFormat/>
    <w:rsid w:val="00B93B49"/>
    <w:rPr>
      <w:b/>
      <w:i/>
      <w:u w:val="none"/>
    </w:rPr>
  </w:style>
  <w:style w:type="paragraph" w:styleId="BalloonText">
    <w:name w:val="Balloon Text"/>
    <w:basedOn w:val="Normal"/>
    <w:link w:val="BalloonTextChar"/>
    <w:rsid w:val="00B93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B49"/>
    <w:pPr>
      <w:spacing w:before="0" w:after="0"/>
    </w:pPr>
  </w:style>
  <w:style w:type="paragraph" w:customStyle="1" w:styleId="BodyTextBold">
    <w:name w:val="Body Text Bold"/>
    <w:basedOn w:val="BodyText"/>
    <w:qFormat/>
    <w:rsid w:val="00B93B49"/>
    <w:rPr>
      <w:b/>
    </w:rPr>
  </w:style>
  <w:style w:type="character" w:styleId="Hyperlink">
    <w:name w:val="Hyperlink"/>
    <w:basedOn w:val="DefaultParagraphFont"/>
    <w:uiPriority w:val="99"/>
    <w:unhideWhenUsed/>
    <w:rsid w:val="00347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1036</Words>
  <Characters>6973</Characters>
  <Application>Microsoft Office Word</Application>
  <DocSecurity>0</DocSecurity>
  <Lines>183</Lines>
  <Paragraphs>140</Paragraphs>
  <ScaleCrop>false</ScaleCrop>
  <Company>Author-it Software Corporation Ltd.</Company>
  <LinksUpToDate>false</LinksUpToDate>
  <CharactersWithSpaces>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SIRCPPA013 Assist customers with smoking cessation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2025-03-01T20:41:00Z</dcterms:created>
  <dcterms:modified xsi:type="dcterms:W3CDTF">2025-03-01T20:41:00Z</dcterms:modified>
</cp:coreProperties>
</file>