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830" w:rsidP="00263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SIRCPPA012 Assist customers with asthma-care aids and equipment</w:t>
      </w:r>
      <w:r>
        <w:fldChar w:fldCharType="end"/>
      </w:r>
    </w:p>
    <w:p w:rsidR="00263830" w:rsidP="00263830">
      <w:pPr>
        <w:pStyle w:val="Version"/>
        <w:sectPr w:rsidSect="00F50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5C7" w:rsidP="00F505C7">
      <w:pPr>
        <w:pStyle w:val="SuperHeading"/>
      </w:pPr>
      <w:r w:rsidRPr="00F505C7">
        <w:t>SIRCPPA012 Assist customers with asthma-care aids and equipment</w:t>
      </w:r>
    </w:p>
    <w:p w:rsidR="00000000" w:rsidRPr="00F505C7" w:rsidP="00F505C7">
      <w:pPr>
        <w:pStyle w:val="Heading1"/>
      </w:pPr>
      <w:bookmarkStart w:id="1" w:name="O_793743"/>
      <w:bookmarkEnd w:id="1"/>
      <w:r w:rsidRPr="00F505C7">
        <w:t>Modification History</w:t>
      </w:r>
    </w:p>
    <w:p w:rsidR="00000000" w:rsidRPr="00F505C7" w:rsidP="00263830">
      <w:pPr>
        <w:pStyle w:val="BodyText"/>
      </w:pPr>
      <w:r w:rsidRPr="00F505C7">
        <w:t>Not applicable.</w:t>
      </w:r>
    </w:p>
    <w:p w:rsidR="00000000" w:rsidRPr="00F505C7" w:rsidP="00F505C7">
      <w:pPr>
        <w:pStyle w:val="Heading1"/>
      </w:pPr>
      <w:bookmarkStart w:id="2" w:name="O_793744"/>
      <w:bookmarkEnd w:id="2"/>
      <w:r w:rsidRPr="00F505C7">
        <w:t>Application</w:t>
      </w:r>
    </w:p>
    <w:p w:rsidR="00000000" w:rsidRPr="00F505C7" w:rsidP="00263830">
      <w:pPr>
        <w:pStyle w:val="BodyText"/>
      </w:pPr>
      <w:r w:rsidRPr="00F505C7">
        <w:t>This unit describes the performance outcomes, skills and knowledge required to gather information about customer needs, and provide suggestions and information on asthma-care aids and equipment. It requires the ability to identify and act on triggers for r</w:t>
      </w:r>
      <w:r w:rsidRPr="00F505C7">
        <w:t>eferral to a pharmacist for therapeutic advice or supply of scheduled asthma medicines.</w:t>
      </w:r>
    </w:p>
    <w:p w:rsidR="00000000" w:rsidRPr="00F505C7" w:rsidP="00263830">
      <w:pPr>
        <w:pStyle w:val="BodyText"/>
      </w:pPr>
      <w:r w:rsidRPr="00F505C7">
        <w:t>This unit applies to pharmacy assistants working in community pharmacies. They work with some independence, under general supervision and guidance from others, but ult</w:t>
      </w:r>
      <w:r w:rsidRPr="00F505C7">
        <w:t>imately under the supervising pharmacist.</w:t>
      </w:r>
    </w:p>
    <w:p w:rsidR="00000000" w:rsidRPr="00F505C7" w:rsidP="00263830">
      <w:pPr>
        <w:pStyle w:val="BodyText"/>
      </w:pPr>
      <w:r w:rsidRPr="00F505C7">
        <w:t>This unit incorporates the requirement for pharmacy assistants to comply with federal, state and territory law and Pharmacy Board of Australia Guidelines.</w:t>
      </w:r>
    </w:p>
    <w:p w:rsidR="00000000" w:rsidRPr="00F505C7" w:rsidP="00F505C7">
      <w:pPr>
        <w:pStyle w:val="Heading1"/>
      </w:pPr>
      <w:bookmarkStart w:id="3" w:name="O_793745"/>
      <w:bookmarkEnd w:id="3"/>
      <w:r w:rsidRPr="00F505C7">
        <w:t>Pre-requisite Unit</w:t>
      </w:r>
    </w:p>
    <w:p w:rsidR="00000000" w:rsidRPr="00F505C7" w:rsidP="00263830">
      <w:pPr>
        <w:pStyle w:val="BodyText"/>
      </w:pPr>
      <w:r w:rsidRPr="00F505C7">
        <w:t>SIRCIND002 Support the</w:t>
      </w:r>
      <w:r w:rsidRPr="00F505C7">
        <w:t xml:space="preserve"> supply of Pharmacy Medicines and Pharmacist Only Medicines</w:t>
      </w:r>
    </w:p>
    <w:p w:rsidR="00000000" w:rsidRPr="00F505C7" w:rsidP="00F505C7">
      <w:pPr>
        <w:pStyle w:val="Heading1"/>
      </w:pPr>
      <w:bookmarkStart w:id="4" w:name="O_793746"/>
      <w:bookmarkEnd w:id="4"/>
      <w:r w:rsidRPr="00F505C7">
        <w:t>Competency Field</w:t>
      </w:r>
    </w:p>
    <w:p w:rsidR="00000000" w:rsidRPr="00F505C7" w:rsidP="00263830">
      <w:pPr>
        <w:pStyle w:val="BodyText"/>
      </w:pPr>
      <w:r w:rsidRPr="00F505C7">
        <w:t>Pharmacy Product Advice</w:t>
      </w:r>
    </w:p>
    <w:p w:rsidR="00000000" w:rsidRPr="00F505C7" w:rsidP="00F505C7">
      <w:pPr>
        <w:pStyle w:val="Heading1"/>
      </w:pPr>
      <w:bookmarkStart w:id="5" w:name="O_793747"/>
      <w:bookmarkEnd w:id="5"/>
      <w:r w:rsidRPr="00F505C7">
        <w:t>Unit Sector</w:t>
      </w:r>
    </w:p>
    <w:p w:rsidR="00000000" w:rsidRPr="00F505C7" w:rsidP="00263830">
      <w:pPr>
        <w:pStyle w:val="BodyText"/>
      </w:pPr>
      <w:r w:rsidRPr="00F505C7">
        <w:t>Community Pharmacy</w:t>
      </w:r>
    </w:p>
    <w:p w:rsidR="00000000" w:rsidRPr="00F505C7" w:rsidP="00F505C7">
      <w:pPr>
        <w:pStyle w:val="Heading1"/>
      </w:pPr>
      <w:bookmarkStart w:id="6" w:name="O_793748"/>
      <w:bookmarkEnd w:id="6"/>
      <w:r w:rsidRPr="00F505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BodyText"/>
            </w:pPr>
            <w:r w:rsidRPr="00F505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BodyText"/>
              <w:rPr>
                <w:lang w:val="en-NZ"/>
              </w:rPr>
            </w:pPr>
            <w:r w:rsidRPr="00F505C7">
              <w:rPr>
                <w:rStyle w:val="SpecialBold"/>
              </w:rPr>
              <w:t>PERFORMANCE CRITERIA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BodyText"/>
              <w:rPr>
                <w:lang w:val="en-NZ"/>
              </w:rPr>
            </w:pPr>
            <w:r w:rsidRPr="00F505C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BodyText"/>
              <w:rPr>
                <w:lang w:val="en-NZ"/>
              </w:rPr>
            </w:pPr>
            <w:r w:rsidRPr="00F505C7">
              <w:t>Performance criteria describe the performance needed to demonstrate achievement of the element.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List"/>
              <w:rPr>
                <w:lang w:val="en-NZ"/>
              </w:rPr>
            </w:pPr>
            <w:r w:rsidRPr="00F505C7">
              <w:t>1.</w:t>
            </w:r>
            <w:r w:rsidRPr="00F505C7">
              <w:tab/>
              <w:t>Collect information about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List"/>
            </w:pPr>
            <w:r w:rsidRPr="00F505C7">
              <w:t>1.1.Approach and question customer according to pharmacy protocol.</w:t>
            </w:r>
          </w:p>
          <w:p w:rsidR="00000000" w:rsidRPr="00F505C7" w:rsidP="00F505C7">
            <w:pPr>
              <w:pStyle w:val="List"/>
            </w:pPr>
            <w:r w:rsidRPr="00F505C7">
              <w:t>1.2.U</w:t>
            </w:r>
            <w:r w:rsidRPr="00F505C7">
              <w:t xml:space="preserve">se questions and actively listen to determine who will be using the product </w:t>
            </w:r>
            <w:r w:rsidRPr="00F505C7">
              <w:t>and relevant asthma triggers, symptoms, duration and severity of the condition.</w:t>
            </w:r>
          </w:p>
          <w:p w:rsidR="00000000" w:rsidRPr="00F505C7" w:rsidP="00F505C7">
            <w:pPr>
              <w:pStyle w:val="List"/>
            </w:pPr>
            <w:r w:rsidRPr="00F505C7">
              <w:t>1.3.Determine customer satisfaction with products previously used.</w:t>
            </w:r>
          </w:p>
          <w:p w:rsidR="00000000" w:rsidRPr="00F505C7" w:rsidP="00F505C7">
            <w:pPr>
              <w:pStyle w:val="List"/>
            </w:pPr>
            <w:r w:rsidRPr="00F505C7">
              <w:t>1.4.Check if customer is using an</w:t>
            </w:r>
            <w:r w:rsidRPr="00F505C7">
              <w:t xml:space="preserve"> asthma action plan.</w:t>
            </w:r>
          </w:p>
          <w:p w:rsidR="00000000" w:rsidRPr="00F505C7" w:rsidP="00F505C7">
            <w:pPr>
              <w:pStyle w:val="List"/>
            </w:pPr>
            <w:r w:rsidRPr="00F505C7">
              <w:t>1.5.Identify any other health conditions and prescribed medications.</w:t>
            </w:r>
          </w:p>
          <w:p w:rsidR="00000000" w:rsidP="00F505C7">
            <w:pPr>
              <w:pStyle w:val="List"/>
              <w:rPr>
                <w:lang w:val="en-NZ"/>
              </w:rPr>
            </w:pPr>
            <w:r w:rsidRPr="00F505C7">
              <w:t>1.6.Follow pharmacy procedures to respect and protect customer privacy.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List"/>
              <w:rPr>
                <w:lang w:val="en-NZ"/>
              </w:rPr>
            </w:pPr>
            <w:r w:rsidRPr="00F505C7">
              <w:t>2.</w:t>
            </w:r>
            <w:r w:rsidRPr="00F505C7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List"/>
            </w:pPr>
            <w:r w:rsidRPr="00F505C7">
              <w:t>2.1.Recognise and act on info</w:t>
            </w:r>
            <w:r w:rsidRPr="00F505C7">
              <w:t>rmation that requires referral to the pharmacist.</w:t>
            </w:r>
          </w:p>
          <w:p w:rsidR="00000000" w:rsidRPr="00F505C7" w:rsidP="00F505C7">
            <w:pPr>
              <w:pStyle w:val="List"/>
            </w:pPr>
            <w:r w:rsidRPr="00F505C7">
              <w:t>2.2.Provide clear summary of customer information to pharmacist when referral is required.</w:t>
            </w:r>
          </w:p>
          <w:p w:rsidR="00000000" w:rsidP="00F505C7">
            <w:pPr>
              <w:pStyle w:val="List"/>
              <w:rPr>
                <w:lang w:val="en-NZ"/>
              </w:rPr>
            </w:pPr>
            <w:r w:rsidRPr="00F505C7">
              <w:t>2.3.Monitor pharmacist consultation and finalise interaction with customer according to pharmacy procedures.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List"/>
              <w:rPr>
                <w:lang w:val="en-NZ"/>
              </w:rPr>
            </w:pPr>
            <w:r w:rsidRPr="00F505C7">
              <w:t>3.</w:t>
            </w:r>
            <w:r w:rsidRPr="00F505C7">
              <w:tab/>
              <w:t>Pr</w:t>
            </w:r>
            <w:r w:rsidRPr="00F505C7">
              <w:t xml:space="preserve">ovide product, self-care 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List"/>
            </w:pPr>
            <w:r w:rsidRPr="00F505C7">
              <w:t>3.1.Select and suggest asthma-care aids and equipment suited to customer needs within scope of own knowledge.</w:t>
            </w:r>
          </w:p>
          <w:p w:rsidR="00000000" w:rsidRPr="00F505C7" w:rsidP="00F505C7">
            <w:pPr>
              <w:pStyle w:val="List"/>
            </w:pPr>
            <w:r w:rsidRPr="00F505C7">
              <w:t>3.2.Identify and use opportunities to suggest additional products relevant to customer needs.</w:t>
            </w:r>
          </w:p>
          <w:p w:rsidR="00000000" w:rsidRPr="00F505C7" w:rsidP="00F505C7">
            <w:pPr>
              <w:pStyle w:val="List"/>
            </w:pPr>
            <w:r w:rsidRPr="00F505C7">
              <w:t>3.3.Explain and demonstrate use, care and maintenance of aids and equipment.</w:t>
            </w:r>
          </w:p>
          <w:p w:rsidR="00000000" w:rsidP="00F505C7">
            <w:pPr>
              <w:pStyle w:val="List"/>
              <w:rPr>
                <w:lang w:val="en-NZ"/>
              </w:rPr>
            </w:pPr>
            <w:r w:rsidRPr="00F505C7">
              <w:t xml:space="preserve">3.4.Offer current and accurate information on related lifestyle and self-care practices and specialist support services. 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List"/>
              <w:rPr>
                <w:lang w:val="en-NZ"/>
              </w:rPr>
            </w:pPr>
            <w:r w:rsidRPr="00F505C7">
              <w:t>4.</w:t>
            </w:r>
            <w:r w:rsidRPr="00F505C7">
              <w:tab/>
            </w:r>
            <w:r w:rsidRPr="00F505C7">
              <w:t>Maintain and develop knowledge of asthma management,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List"/>
            </w:pPr>
            <w:r w:rsidRPr="00F505C7">
              <w:t xml:space="preserve">4.1.Identify and use opportunities to maintain and develop product and health condition knowledge using recognised sources of information. </w:t>
            </w:r>
          </w:p>
          <w:p w:rsidR="00000000" w:rsidRPr="00F505C7" w:rsidP="00F505C7">
            <w:pPr>
              <w:pStyle w:val="List"/>
            </w:pPr>
            <w:r w:rsidRPr="00F505C7">
              <w:t>4.2.Check regularly for new additions or</w:t>
            </w:r>
            <w:r w:rsidRPr="00F505C7">
              <w:t xml:space="preserve"> changes to range.</w:t>
            </w:r>
          </w:p>
          <w:p w:rsidR="00000000" w:rsidRPr="00F505C7" w:rsidP="00F505C7">
            <w:pPr>
              <w:pStyle w:val="List"/>
            </w:pPr>
            <w:r w:rsidRPr="00F505C7">
              <w:t>4.3.Use product information to update knowledge of product application and directions for use.</w:t>
            </w:r>
          </w:p>
        </w:tc>
      </w:tr>
    </w:tbl>
    <w:p w:rsidR="00000000" w:rsidRPr="00F505C7" w:rsidP="00F505C7">
      <w:pPr>
        <w:pStyle w:val="List"/>
      </w:pPr>
    </w:p>
    <w:p w:rsidR="00000000" w:rsidRPr="00F505C7" w:rsidP="00F505C7">
      <w:pPr>
        <w:pStyle w:val="AllowPageBreak"/>
      </w:pPr>
    </w:p>
    <w:p w:rsidR="00000000" w:rsidRPr="00F505C7" w:rsidP="00F505C7">
      <w:pPr>
        <w:pStyle w:val="Heading1"/>
      </w:pPr>
      <w:bookmarkStart w:id="7" w:name="O_793749"/>
      <w:bookmarkEnd w:id="7"/>
      <w:r w:rsidRPr="00F505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BodyText"/>
              <w:rPr>
                <w:lang w:val="en-NZ"/>
              </w:rPr>
            </w:pPr>
            <w:r w:rsidRPr="00F505C7">
              <w:t>Foundation skills essential to performance in this unit, but not explicit in the performance criteria are</w:t>
            </w:r>
            <w:r w:rsidRPr="00F505C7">
              <w:t xml:space="preserve"> listed here, along with a brief context statement.</w:t>
            </w:r>
          </w:p>
        </w:tc>
      </w:tr>
      <w:tr w:rsidTr="00263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C7">
            <w:pPr>
              <w:pStyle w:val="BodyText"/>
              <w:rPr>
                <w:lang w:val="en-NZ"/>
              </w:rPr>
            </w:pPr>
            <w:r w:rsidRPr="00F505C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C7" w:rsidP="00F505C7">
            <w:pPr>
              <w:pStyle w:val="ListBullet"/>
            </w:pPr>
            <w:r w:rsidRPr="00F505C7">
              <w:t>use online information systems to search for information.</w:t>
            </w:r>
          </w:p>
        </w:tc>
      </w:tr>
    </w:tbl>
    <w:p w:rsidR="00000000" w:rsidRPr="00F505C7" w:rsidP="00F505C7">
      <w:pPr>
        <w:pStyle w:val="BodyText"/>
      </w:pPr>
    </w:p>
    <w:p w:rsidR="00000000" w:rsidRPr="00F505C7" w:rsidP="00F505C7">
      <w:pPr>
        <w:pStyle w:val="AllowPageBreak"/>
      </w:pPr>
    </w:p>
    <w:p w:rsidR="00000000" w:rsidRPr="00F505C7" w:rsidP="00F505C7">
      <w:pPr>
        <w:pStyle w:val="Heading1"/>
      </w:pPr>
      <w:bookmarkStart w:id="8" w:name="O_793751"/>
      <w:bookmarkEnd w:id="8"/>
      <w:r w:rsidRPr="00F505C7">
        <w:t>Unit Mapping Information</w:t>
      </w:r>
    </w:p>
    <w:p w:rsidR="00000000" w:rsidRPr="00F505C7" w:rsidP="00263830">
      <w:pPr>
        <w:pStyle w:val="BodyText"/>
      </w:pPr>
      <w:r w:rsidRPr="00F505C7">
        <w:t>No equivalent unit.</w:t>
      </w:r>
    </w:p>
    <w:p w:rsidR="00000000" w:rsidRPr="00F505C7" w:rsidP="00F505C7">
      <w:pPr>
        <w:pStyle w:val="Heading1"/>
      </w:pPr>
      <w:bookmarkStart w:id="9" w:name="O_793758"/>
      <w:bookmarkEnd w:id="9"/>
      <w:r w:rsidRPr="00F505C7">
        <w:t>Links</w:t>
      </w:r>
    </w:p>
    <w:p w:rsidR="00000000" w:rsidRPr="00F505C7" w:rsidP="00263830">
      <w:pPr>
        <w:pStyle w:val="BodyText"/>
      </w:pPr>
      <w:r w:rsidRPr="00F50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92F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505C7" w:rsidP="00263830">
      <w:pPr>
        <w:pStyle w:val="BodyText"/>
        <w:sectPr w:rsidSect="00F505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05C7" w:rsidP="00F505C7">
      <w:pPr>
        <w:pStyle w:val="SuperHeading"/>
      </w:pPr>
      <w:r w:rsidRPr="00F505C7">
        <w:t xml:space="preserve">Assessment </w:t>
      </w:r>
      <w:r w:rsidRPr="00F505C7">
        <w:t>Requirements for SIRCPPA012 Assist customers with asthma-care aids and equipment</w:t>
      </w:r>
    </w:p>
    <w:p w:rsidR="00000000" w:rsidRPr="00F505C7" w:rsidP="00F505C7">
      <w:pPr>
        <w:pStyle w:val="Heading1"/>
      </w:pPr>
      <w:bookmarkStart w:id="10" w:name="O_793753"/>
      <w:bookmarkEnd w:id="10"/>
      <w:r w:rsidRPr="00F505C7">
        <w:t>Modification History</w:t>
      </w:r>
    </w:p>
    <w:p w:rsidR="00000000" w:rsidRPr="00F505C7" w:rsidP="00263830">
      <w:pPr>
        <w:pStyle w:val="BodyText"/>
      </w:pPr>
      <w:r w:rsidRPr="00F505C7">
        <w:t>Not applicable.</w:t>
      </w:r>
    </w:p>
    <w:p w:rsidR="00000000" w:rsidRPr="00F505C7" w:rsidP="00F505C7">
      <w:pPr>
        <w:pStyle w:val="Heading1"/>
      </w:pPr>
      <w:bookmarkStart w:id="11" w:name="O_793754"/>
      <w:bookmarkEnd w:id="11"/>
      <w:r w:rsidRPr="00F505C7">
        <w:t>Performance Evidence</w:t>
      </w:r>
    </w:p>
    <w:p w:rsidR="00000000" w:rsidRPr="00F505C7" w:rsidP="00263830">
      <w:pPr>
        <w:pStyle w:val="BodyText"/>
      </w:pPr>
      <w:r w:rsidRPr="00F505C7">
        <w:t>Evidence of the ability to complete tasks outlined in elements and performance crite</w:t>
      </w:r>
      <w:r w:rsidRPr="00F505C7">
        <w:t>ria of this unit in the context of the job role, and:</w:t>
      </w:r>
    </w:p>
    <w:p w:rsidR="00000000" w:rsidRPr="00F505C7" w:rsidP="00F505C7">
      <w:pPr>
        <w:pStyle w:val="ListBullet"/>
      </w:pPr>
      <w:r w:rsidRPr="00F505C7">
        <w:t>access and interpret information about asthma and specialist support services from two different sources</w:t>
      </w:r>
    </w:p>
    <w:p w:rsidR="00000000" w:rsidRPr="00F505C7" w:rsidP="00F505C7">
      <w:pPr>
        <w:pStyle w:val="ListBullet"/>
      </w:pPr>
      <w:r w:rsidRPr="00F505C7">
        <w:t>recognise and respond to three different asthma-related situations that require referral to a ph</w:t>
      </w:r>
      <w:r w:rsidRPr="00F505C7">
        <w:t>armacist</w:t>
      </w:r>
    </w:p>
    <w:p w:rsidR="00000000" w:rsidRPr="00F505C7" w:rsidP="00F505C7">
      <w:pPr>
        <w:pStyle w:val="ListBullet"/>
      </w:pPr>
      <w:r w:rsidRPr="00F505C7">
        <w:t>suggest suitable asthma-care aids and equipment for six customers presenting with different needs that individually or cumulatively include the need for:</w:t>
      </w:r>
    </w:p>
    <w:p w:rsidR="00000000" w:rsidRPr="00F505C7" w:rsidP="00F505C7">
      <w:pPr>
        <w:pStyle w:val="ListBullet2"/>
      </w:pPr>
      <w:r w:rsidRPr="00F505C7">
        <w:t>spacer devices</w:t>
      </w:r>
    </w:p>
    <w:p w:rsidR="00000000" w:rsidRPr="00F505C7" w:rsidP="00F505C7">
      <w:pPr>
        <w:pStyle w:val="ListBullet2"/>
      </w:pPr>
      <w:r w:rsidRPr="00F505C7">
        <w:t>nebulisers</w:t>
      </w:r>
    </w:p>
    <w:p w:rsidR="00000000" w:rsidRPr="00F505C7" w:rsidP="00F505C7">
      <w:pPr>
        <w:pStyle w:val="ListBullet2"/>
      </w:pPr>
      <w:r w:rsidRPr="00F505C7">
        <w:t>masks for adults and children</w:t>
      </w:r>
    </w:p>
    <w:p w:rsidR="00000000" w:rsidRPr="00F505C7" w:rsidP="00F505C7">
      <w:pPr>
        <w:pStyle w:val="ListBullet2"/>
      </w:pPr>
      <w:r w:rsidRPr="00F505C7">
        <w:t>peak flow meters</w:t>
      </w:r>
    </w:p>
    <w:p w:rsidR="00000000" w:rsidRPr="00F505C7" w:rsidP="00F505C7">
      <w:pPr>
        <w:pStyle w:val="ListBullet"/>
      </w:pPr>
      <w:r w:rsidRPr="00F505C7">
        <w:t>provide directions for product use and other information on lifestyle, self-care practices and specialist support services for each of the above customers</w:t>
      </w:r>
    </w:p>
    <w:p w:rsidR="00000000" w:rsidRPr="00F505C7" w:rsidP="00F505C7">
      <w:pPr>
        <w:pStyle w:val="ListBullet"/>
      </w:pPr>
      <w:r w:rsidRPr="00F505C7">
        <w:t>respond to the needs of the following customer types:</w:t>
      </w:r>
    </w:p>
    <w:p w:rsidR="00000000" w:rsidRPr="00F505C7" w:rsidP="00F505C7">
      <w:pPr>
        <w:pStyle w:val="ListBullet2"/>
      </w:pPr>
      <w:r w:rsidRPr="00F505C7">
        <w:t>adults of both genders</w:t>
      </w:r>
    </w:p>
    <w:p w:rsidR="00000000" w:rsidRPr="00F505C7" w:rsidP="00F505C7">
      <w:pPr>
        <w:pStyle w:val="ListBullet2"/>
      </w:pPr>
      <w:r w:rsidRPr="00F505C7">
        <w:t>the elderly</w:t>
      </w:r>
    </w:p>
    <w:p w:rsidR="00000000" w:rsidRPr="00F505C7" w:rsidP="00F505C7">
      <w:pPr>
        <w:pStyle w:val="ListBullet2"/>
      </w:pPr>
      <w:r w:rsidRPr="00F505C7">
        <w:t>children.</w:t>
      </w:r>
    </w:p>
    <w:p w:rsidR="00000000" w:rsidRPr="00F505C7" w:rsidP="00F505C7">
      <w:pPr>
        <w:pStyle w:val="AllowPageBreak"/>
      </w:pPr>
    </w:p>
    <w:p w:rsidR="00000000" w:rsidRPr="00F505C7" w:rsidP="00F505C7">
      <w:pPr>
        <w:pStyle w:val="Heading1"/>
      </w:pPr>
      <w:bookmarkStart w:id="12" w:name="O_793755"/>
      <w:bookmarkEnd w:id="12"/>
      <w:r w:rsidRPr="00F505C7">
        <w:t>Knowledge Evidence</w:t>
      </w:r>
    </w:p>
    <w:p w:rsidR="00000000" w:rsidRPr="00F505C7" w:rsidP="00263830">
      <w:pPr>
        <w:pStyle w:val="BodyText"/>
      </w:pPr>
      <w:r w:rsidRPr="00F505C7">
        <w:t>Demonstrated knowledge required to complete the tasks outlined in elements and performance criteria of this unit:</w:t>
      </w:r>
    </w:p>
    <w:p w:rsidR="00000000" w:rsidRPr="00F505C7" w:rsidP="00F505C7">
      <w:pPr>
        <w:pStyle w:val="ListBullet"/>
      </w:pPr>
      <w:r w:rsidRPr="00F505C7">
        <w:t>groups at risk of asthma</w:t>
      </w:r>
    </w:p>
    <w:p w:rsidR="00000000" w:rsidRPr="00F505C7" w:rsidP="00F505C7">
      <w:pPr>
        <w:pStyle w:val="ListBullet"/>
      </w:pPr>
      <w:r w:rsidRPr="00F505C7">
        <w:t>common symptoms of asthma and related conditions</w:t>
      </w:r>
    </w:p>
    <w:p w:rsidR="00000000" w:rsidRPr="00F505C7" w:rsidP="00F505C7">
      <w:pPr>
        <w:pStyle w:val="ListBullet"/>
      </w:pPr>
      <w:r w:rsidRPr="00F505C7">
        <w:t>physiological effects of asthma on the body, at a basic level of understanding</w:t>
      </w:r>
    </w:p>
    <w:p w:rsidR="00000000" w:rsidRPr="00F505C7" w:rsidP="00F505C7">
      <w:pPr>
        <w:pStyle w:val="ListBullet"/>
      </w:pPr>
      <w:r w:rsidRPr="00F505C7">
        <w:t>common triggers that can contribute to or exacerbate asthma and methods of self-care</w:t>
      </w:r>
    </w:p>
    <w:p w:rsidR="00000000" w:rsidRPr="00F505C7" w:rsidP="00F505C7">
      <w:pPr>
        <w:pStyle w:val="ListBullet"/>
      </w:pPr>
      <w:r w:rsidRPr="00F505C7">
        <w:t>content and use of asthma management plans</w:t>
      </w:r>
    </w:p>
    <w:p w:rsidR="00000000" w:rsidRPr="00F505C7" w:rsidP="00F505C7">
      <w:pPr>
        <w:pStyle w:val="ListBullet"/>
      </w:pPr>
      <w:r w:rsidRPr="00F505C7">
        <w:t xml:space="preserve">key terminology, jargon and common abbreviations </w:t>
      </w:r>
      <w:r w:rsidRPr="00F505C7">
        <w:t>relevant to asthma management, for:</w:t>
      </w:r>
    </w:p>
    <w:p w:rsidR="00000000" w:rsidRPr="00F505C7" w:rsidP="00F505C7">
      <w:pPr>
        <w:pStyle w:val="ListBullet2"/>
      </w:pPr>
      <w:r w:rsidRPr="00F505C7">
        <w:t>health conditions</w:t>
      </w:r>
    </w:p>
    <w:p w:rsidR="00000000" w:rsidRPr="00F505C7" w:rsidP="00F505C7">
      <w:pPr>
        <w:pStyle w:val="ListBullet2"/>
      </w:pPr>
      <w:r w:rsidRPr="00F505C7">
        <w:t>products used to assist</w:t>
      </w:r>
    </w:p>
    <w:p w:rsidR="00000000" w:rsidRPr="00F505C7" w:rsidP="00F505C7">
      <w:pPr>
        <w:pStyle w:val="ListBullet"/>
      </w:pPr>
      <w:r w:rsidRPr="00F505C7">
        <w:t>overview of pharmacy product range of asthma-care aids and equipment:</w:t>
      </w:r>
    </w:p>
    <w:p w:rsidR="00000000" w:rsidRPr="00F505C7" w:rsidP="00F505C7">
      <w:pPr>
        <w:pStyle w:val="ListBullet2"/>
      </w:pPr>
      <w:r w:rsidRPr="00F505C7">
        <w:t>location</w:t>
      </w:r>
    </w:p>
    <w:p w:rsidR="00000000" w:rsidRPr="00F505C7" w:rsidP="00F505C7">
      <w:pPr>
        <w:pStyle w:val="ListBullet2"/>
      </w:pPr>
      <w:r w:rsidRPr="00F505C7">
        <w:t>different types and their features, uses care and maintenance</w:t>
      </w:r>
    </w:p>
    <w:p w:rsidR="00000000" w:rsidRPr="00F505C7" w:rsidP="00F505C7">
      <w:pPr>
        <w:pStyle w:val="ListBullet3"/>
      </w:pPr>
      <w:r w:rsidRPr="00F505C7">
        <w:t>spacer devices</w:t>
      </w:r>
    </w:p>
    <w:p w:rsidR="00000000" w:rsidRPr="00F505C7" w:rsidP="00F505C7">
      <w:pPr>
        <w:pStyle w:val="ListBullet3"/>
      </w:pPr>
      <w:r w:rsidRPr="00F505C7">
        <w:t>nebulisers</w:t>
      </w:r>
    </w:p>
    <w:p w:rsidR="00000000" w:rsidRPr="00F505C7" w:rsidP="00F505C7">
      <w:pPr>
        <w:pStyle w:val="ListBullet3"/>
      </w:pPr>
      <w:r w:rsidRPr="00F505C7">
        <w:t>masks for adults and children</w:t>
      </w:r>
    </w:p>
    <w:p w:rsidR="00000000" w:rsidRPr="00F505C7" w:rsidP="00F505C7">
      <w:pPr>
        <w:pStyle w:val="ListBullet3"/>
      </w:pPr>
      <w:r w:rsidRPr="00F505C7">
        <w:t>peak flow meters</w:t>
      </w:r>
    </w:p>
    <w:p w:rsidR="00000000" w:rsidRPr="00F505C7" w:rsidP="00F505C7">
      <w:pPr>
        <w:pStyle w:val="ListBullet"/>
      </w:pPr>
      <w:r w:rsidRPr="00F505C7">
        <w:t>recognised sources and format of product, lifestyle and self-care information:</w:t>
      </w:r>
    </w:p>
    <w:p w:rsidR="00000000" w:rsidRPr="00F505C7" w:rsidP="00F505C7">
      <w:pPr>
        <w:pStyle w:val="ListBullet2"/>
      </w:pPr>
      <w:r w:rsidRPr="00F505C7">
        <w:t>manufacturer product support materials:</w:t>
      </w:r>
    </w:p>
    <w:p w:rsidR="00000000" w:rsidRPr="00F505C7" w:rsidP="00F505C7">
      <w:pPr>
        <w:pStyle w:val="ListBullet3"/>
      </w:pPr>
      <w:r w:rsidRPr="00F505C7">
        <w:t>product leaflets, brochures, booklets</w:t>
      </w:r>
    </w:p>
    <w:p w:rsidR="00000000" w:rsidRPr="00F505C7" w:rsidP="00F505C7">
      <w:pPr>
        <w:pStyle w:val="ListBullet3"/>
      </w:pPr>
      <w:r w:rsidRPr="00F505C7">
        <w:t>internet sites</w:t>
      </w:r>
    </w:p>
    <w:p w:rsidR="00000000" w:rsidRPr="00F505C7" w:rsidP="00F505C7">
      <w:pPr>
        <w:pStyle w:val="ListBullet2"/>
      </w:pPr>
      <w:r w:rsidRPr="00F505C7">
        <w:t>health-care fact sheets</w:t>
      </w:r>
    </w:p>
    <w:p w:rsidR="00000000" w:rsidRPr="00F505C7" w:rsidP="00F505C7">
      <w:pPr>
        <w:pStyle w:val="ListBullet2"/>
      </w:pPr>
      <w:r w:rsidRPr="00F505C7">
        <w:t>industry and professional publications</w:t>
      </w:r>
    </w:p>
    <w:p w:rsidR="00000000" w:rsidRPr="00F505C7" w:rsidP="00F505C7">
      <w:pPr>
        <w:pStyle w:val="ListBullet2"/>
      </w:pPr>
      <w:r w:rsidRPr="00F505C7">
        <w:t>pharmacy manuals</w:t>
      </w:r>
    </w:p>
    <w:p w:rsidR="00000000" w:rsidRPr="00F505C7" w:rsidP="00F505C7">
      <w:pPr>
        <w:pStyle w:val="ListBullet2"/>
      </w:pPr>
      <w:r w:rsidRPr="00F505C7">
        <w:t>reputable health education internet sites</w:t>
      </w:r>
    </w:p>
    <w:p w:rsidR="00000000" w:rsidRPr="00F505C7" w:rsidP="00F505C7">
      <w:pPr>
        <w:pStyle w:val="ListBullet2"/>
      </w:pPr>
      <w:r w:rsidRPr="00F505C7">
        <w:t>government and not-for profit organisations:</w:t>
      </w:r>
    </w:p>
    <w:p w:rsidR="00000000" w:rsidRPr="00F505C7" w:rsidP="00F505C7">
      <w:pPr>
        <w:pStyle w:val="ListBullet3"/>
      </w:pPr>
      <w:r w:rsidRPr="00F505C7">
        <w:t>Asthma Council of Australia</w:t>
      </w:r>
    </w:p>
    <w:p w:rsidR="00000000" w:rsidRPr="00F505C7" w:rsidP="00F505C7">
      <w:pPr>
        <w:pStyle w:val="ListBullet3"/>
      </w:pPr>
      <w:r w:rsidRPr="00F505C7">
        <w:t>Asthma Foundation</w:t>
      </w:r>
    </w:p>
    <w:p w:rsidR="00000000" w:rsidRPr="00F505C7" w:rsidP="00F505C7">
      <w:pPr>
        <w:pStyle w:val="ListBullet"/>
      </w:pPr>
      <w:r w:rsidRPr="00F505C7">
        <w:t>organisational procedures for supplying asthma related products.</w:t>
      </w:r>
    </w:p>
    <w:p w:rsidR="00000000" w:rsidRPr="00F505C7" w:rsidP="00F505C7">
      <w:pPr>
        <w:pStyle w:val="AllowPageBreak"/>
      </w:pPr>
    </w:p>
    <w:p w:rsidR="00000000" w:rsidRPr="00F505C7" w:rsidP="00F505C7">
      <w:pPr>
        <w:pStyle w:val="Heading1"/>
      </w:pPr>
      <w:bookmarkStart w:id="13" w:name="O_793756"/>
      <w:bookmarkEnd w:id="13"/>
      <w:r w:rsidRPr="00F505C7">
        <w:t>Assessment Conditions</w:t>
      </w:r>
    </w:p>
    <w:p w:rsidR="00000000" w:rsidRPr="00F505C7" w:rsidP="00263830">
      <w:pPr>
        <w:pStyle w:val="BodyText"/>
      </w:pPr>
      <w:r w:rsidRPr="00F505C7">
        <w:t>Skills must be demonstrated in a pharmacy with designated front of pharmacy and dispensary areas. This can be:</w:t>
      </w:r>
    </w:p>
    <w:p w:rsidR="00000000" w:rsidRPr="00F505C7" w:rsidP="00F505C7">
      <w:pPr>
        <w:pStyle w:val="ListBullet"/>
      </w:pPr>
      <w:r w:rsidRPr="00F505C7">
        <w:t>an industry workplace</w:t>
      </w:r>
    </w:p>
    <w:p w:rsidR="00000000" w:rsidRPr="00F505C7" w:rsidP="00F505C7">
      <w:pPr>
        <w:pStyle w:val="ListBullet"/>
      </w:pPr>
      <w:r w:rsidRPr="00F505C7">
        <w:t>a simulated industry environment.</w:t>
      </w:r>
    </w:p>
    <w:p w:rsidR="00000000" w:rsidRPr="00F505C7" w:rsidP="00F505C7">
      <w:pPr>
        <w:pStyle w:val="BodyText"/>
      </w:pPr>
    </w:p>
    <w:p w:rsidR="00000000" w:rsidRPr="00F505C7" w:rsidP="00263830">
      <w:pPr>
        <w:pStyle w:val="BodyText"/>
      </w:pPr>
      <w:r w:rsidRPr="00F505C7">
        <w:t>Assessment must ensure use of:</w:t>
      </w:r>
    </w:p>
    <w:p w:rsidR="00000000" w:rsidRPr="00F505C7" w:rsidP="00F505C7">
      <w:pPr>
        <w:pStyle w:val="ListBullet"/>
      </w:pPr>
      <w:r w:rsidRPr="00F505C7">
        <w:t>information tech</w:t>
      </w:r>
      <w:r w:rsidRPr="00F505C7">
        <w:t>nology hardware and software</w:t>
      </w:r>
    </w:p>
    <w:p w:rsidR="00000000" w:rsidRPr="00F505C7" w:rsidP="00F505C7">
      <w:pPr>
        <w:pStyle w:val="ListBullet"/>
      </w:pPr>
      <w:r w:rsidRPr="00F505C7">
        <w:t>online information systems</w:t>
      </w:r>
    </w:p>
    <w:p w:rsidR="00000000" w:rsidRPr="00F505C7" w:rsidP="00F505C7">
      <w:pPr>
        <w:pStyle w:val="ListBullet"/>
      </w:pPr>
      <w:r w:rsidRPr="00F505C7">
        <w:t>pharmacy display and storage locations, shelf facings and signage for asthma-care aids and equipment</w:t>
      </w:r>
    </w:p>
    <w:p w:rsidR="00000000" w:rsidRPr="00F505C7" w:rsidP="00F505C7">
      <w:pPr>
        <w:pStyle w:val="ListBullet"/>
      </w:pPr>
      <w:r w:rsidRPr="00F505C7">
        <w:t>a diverse, comprehensive and commercial range of asthma-care aids and equipment:</w:t>
      </w:r>
    </w:p>
    <w:p w:rsidR="00000000" w:rsidRPr="00F505C7" w:rsidP="00F505C7">
      <w:pPr>
        <w:pStyle w:val="ListBullet2"/>
      </w:pPr>
      <w:r w:rsidRPr="00F505C7">
        <w:t>spacer devices</w:t>
      </w:r>
    </w:p>
    <w:p w:rsidR="00000000" w:rsidRPr="00F505C7" w:rsidP="00F505C7">
      <w:pPr>
        <w:pStyle w:val="ListBullet2"/>
      </w:pPr>
      <w:r w:rsidRPr="00F505C7">
        <w:t>nebulisers</w:t>
      </w:r>
    </w:p>
    <w:p w:rsidR="00000000" w:rsidRPr="00F505C7" w:rsidP="00F505C7">
      <w:pPr>
        <w:pStyle w:val="ListBullet2"/>
      </w:pPr>
      <w:r w:rsidRPr="00F505C7">
        <w:t>masks for adults and children</w:t>
      </w:r>
    </w:p>
    <w:p w:rsidR="00000000" w:rsidRPr="00F505C7" w:rsidP="00F505C7">
      <w:pPr>
        <w:pStyle w:val="ListBullet2"/>
      </w:pPr>
      <w:r w:rsidRPr="00F505C7">
        <w:t>peak flow meters</w:t>
      </w:r>
    </w:p>
    <w:p w:rsidR="00000000" w:rsidRPr="00F505C7" w:rsidP="00F505C7">
      <w:pPr>
        <w:pStyle w:val="ListBullet"/>
      </w:pPr>
      <w:r w:rsidRPr="00F505C7">
        <w:t>customer brochures and leaflets providing information on:</w:t>
      </w:r>
    </w:p>
    <w:p w:rsidR="00000000" w:rsidRPr="00F505C7" w:rsidP="00F505C7">
      <w:pPr>
        <w:pStyle w:val="ListBullet2"/>
      </w:pPr>
      <w:r w:rsidRPr="00F505C7">
        <w:t>directions for use, care and maintenance of aids and equipment</w:t>
      </w:r>
    </w:p>
    <w:p w:rsidR="00000000" w:rsidRPr="00F505C7" w:rsidP="00F505C7">
      <w:pPr>
        <w:pStyle w:val="ListBullet2"/>
      </w:pPr>
      <w:r w:rsidRPr="00F505C7">
        <w:t>lifestyle and self-care practices</w:t>
      </w:r>
    </w:p>
    <w:p w:rsidR="00000000" w:rsidRPr="00F505C7" w:rsidP="00F505C7">
      <w:pPr>
        <w:pStyle w:val="ListBullet2"/>
      </w:pPr>
      <w:r w:rsidRPr="00F505C7">
        <w:t>specialist services that support asthma m</w:t>
      </w:r>
      <w:r w:rsidRPr="00F505C7">
        <w:t>anagement</w:t>
      </w:r>
    </w:p>
    <w:p w:rsidR="00000000" w:rsidRPr="00F505C7" w:rsidP="00F505C7">
      <w:pPr>
        <w:pStyle w:val="ListBullet"/>
      </w:pPr>
      <w:r w:rsidRPr="00F505C7">
        <w:t>organisational procedures for supplying asthma related products</w:t>
      </w:r>
    </w:p>
    <w:p w:rsidR="00000000" w:rsidRPr="00F505C7" w:rsidP="00F505C7">
      <w:pPr>
        <w:pStyle w:val="ListBullet"/>
      </w:pPr>
      <w:r w:rsidRPr="00F505C7">
        <w:t>customers with whom the individual can interact; these can be:</w:t>
      </w:r>
    </w:p>
    <w:p w:rsidR="00000000" w:rsidRPr="00F505C7" w:rsidP="00F505C7">
      <w:pPr>
        <w:pStyle w:val="ListBullet2"/>
      </w:pPr>
      <w:r w:rsidRPr="00F505C7">
        <w:t>customers in an industry workplace who are served by the individual during the assessment process; or</w:t>
      </w:r>
    </w:p>
    <w:p w:rsidR="00000000" w:rsidRPr="00F505C7" w:rsidP="00F505C7">
      <w:pPr>
        <w:pStyle w:val="ListBullet2"/>
      </w:pPr>
      <w:r w:rsidRPr="00F505C7">
        <w:t>individuals who</w:t>
      </w:r>
      <w:r w:rsidRPr="00F505C7">
        <w:t xml:space="preserve"> participate in role plays or simulated activities, set up for the purpose of assessment, in a simulated industry environment operated within a training organisation.</w:t>
      </w:r>
    </w:p>
    <w:p w:rsidR="00000000" w:rsidRPr="00F505C7" w:rsidP="00F505C7">
      <w:pPr>
        <w:pStyle w:val="BodyText"/>
      </w:pPr>
    </w:p>
    <w:p w:rsidR="00000000" w:rsidRPr="00F505C7" w:rsidP="00263830">
      <w:pPr>
        <w:pStyle w:val="BodyText"/>
      </w:pPr>
      <w:r w:rsidRPr="00F505C7">
        <w:t>Assessors must satisfy the Standards for Registered Training Organisation’s requirements</w:t>
      </w:r>
      <w:r w:rsidRPr="00F505C7">
        <w:t xml:space="preserve"> for assessors, and:</w:t>
      </w:r>
    </w:p>
    <w:p w:rsidR="00000000" w:rsidRPr="00F505C7" w:rsidP="00F505C7">
      <w:pPr>
        <w:pStyle w:val="ListBullet"/>
      </w:pPr>
      <w:r w:rsidRPr="00F505C7">
        <w:t>have worked in the pharmacy sector for at least two years.</w:t>
      </w:r>
    </w:p>
    <w:p w:rsidR="00000000" w:rsidRPr="00F505C7" w:rsidP="00F505C7">
      <w:pPr>
        <w:pStyle w:val="AllowPageBreak"/>
      </w:pPr>
    </w:p>
    <w:p w:rsidR="00000000" w:rsidRPr="00F505C7" w:rsidP="00F505C7">
      <w:pPr>
        <w:pStyle w:val="Heading1"/>
      </w:pPr>
      <w:bookmarkStart w:id="14" w:name="O_793759"/>
      <w:bookmarkEnd w:id="14"/>
      <w:r w:rsidRPr="00F505C7">
        <w:t>Links</w:t>
      </w:r>
    </w:p>
    <w:p w:rsidR="00000000" w:rsidRPr="00F505C7" w:rsidP="00263830">
      <w:pPr>
        <w:pStyle w:val="BodyText"/>
      </w:pPr>
      <w:r w:rsidRPr="00F50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92F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505C7" w:rsidP="00F505C7"/>
    <w:sectPr w:rsidSect="00F505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 w:rsidRPr="00263830" w:rsidP="00263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0" w:rsidP="00F50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830" w:rsidP="00F50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3830" w:rsidP="00F505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 w:rsidP="00F50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830">
      <w:t>Approved</w:t>
    </w:r>
    <w:r w:rsidR="002638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8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830">
      <w:rPr>
        <w:noProof/>
      </w:rPr>
      <w:t>4</w:t>
    </w:r>
    <w:r>
      <w:rPr>
        <w:noProof/>
      </w:rPr>
      <w:fldChar w:fldCharType="end"/>
    </w:r>
  </w:p>
  <w:p w:rsidR="00F505C7" w:rsidP="00F50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8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830">
      <w:t>Service and Creative Skills Australia</w:t>
    </w:r>
    <w:r w:rsidR="00263830">
      <w:fldChar w:fldCharType="end"/>
    </w:r>
  </w:p>
  <w:p w:rsidR="00F505C7" w:rsidP="00F50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5C7" w:rsidRPr="00263830" w:rsidP="00263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0" w:rsidRPr="002D2AF8" w:rsidP="00F50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SIRCPPA012 Assist customers with asthma-care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830" w:rsidP="00F505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C7" w:rsidRPr="002D2AF8" w:rsidP="00F50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830">
      <w:t>SIRCPPA012 Assist customers with asthma-care aids and equipment</w:t>
    </w:r>
    <w:r w:rsidR="002638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830">
      <w:rPr>
        <w:noProof/>
      </w:rPr>
      <w:t>2 March 2025</w:t>
    </w:r>
    <w:r>
      <w:fldChar w:fldCharType="end"/>
    </w:r>
  </w:p>
  <w:p w:rsidR="00F505C7" w:rsidP="00F50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42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CAB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723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5C7"/>
  </w:style>
  <w:style w:type="character" w:customStyle="1" w:styleId="Heading1Char">
    <w:name w:val="Heading 1 Char"/>
    <w:basedOn w:val="DefaultParagraphFont"/>
    <w:link w:val="Heading1"/>
    <w:rsid w:val="00F50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5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0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5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5C7"/>
    <w:rPr>
      <w:b/>
      <w:spacing w:val="0"/>
    </w:rPr>
  </w:style>
  <w:style w:type="paragraph" w:styleId="ListBullet2">
    <w:name w:val="List Bullet 2"/>
    <w:basedOn w:val="List2"/>
    <w:rsid w:val="00F505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05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0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5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0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5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5C7"/>
    <w:rPr>
      <w:i/>
    </w:rPr>
  </w:style>
  <w:style w:type="paragraph" w:styleId="Caption">
    <w:name w:val="caption"/>
    <w:basedOn w:val="BodyText"/>
    <w:next w:val="Normal"/>
    <w:qFormat/>
    <w:rsid w:val="00F50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5C7"/>
  </w:style>
  <w:style w:type="paragraph" w:styleId="TableofFigures">
    <w:name w:val="table of figures"/>
    <w:basedOn w:val="Normal"/>
    <w:next w:val="Normal"/>
    <w:semiHidden/>
    <w:rsid w:val="00F50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5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05C7"/>
    <w:rPr>
      <w:rFonts w:ascii="Wingdings" w:hAnsi="Wingdings"/>
    </w:rPr>
  </w:style>
  <w:style w:type="paragraph" w:customStyle="1" w:styleId="TableHeading">
    <w:name w:val="Table Heading"/>
    <w:basedOn w:val="HeadingBase"/>
    <w:rsid w:val="00F50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5C7"/>
    <w:rPr>
      <w:color w:val="0033CC"/>
      <w:u w:val="none"/>
    </w:rPr>
  </w:style>
  <w:style w:type="paragraph" w:customStyle="1" w:styleId="BodyTextRight">
    <w:name w:val="Body Text Right"/>
    <w:basedOn w:val="BodyText"/>
    <w:rsid w:val="00F50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5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5C7"/>
    <w:rPr>
      <w:sz w:val="32"/>
    </w:rPr>
  </w:style>
  <w:style w:type="paragraph" w:customStyle="1" w:styleId="HeadingProcedure">
    <w:name w:val="Heading Procedure"/>
    <w:basedOn w:val="HeadingBase"/>
    <w:next w:val="Normal"/>
    <w:rsid w:val="00F50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5C7"/>
    <w:pPr>
      <w:spacing w:before="60" w:after="60"/>
    </w:pPr>
  </w:style>
  <w:style w:type="paragraph" w:styleId="ListContinue">
    <w:name w:val="List Continue"/>
    <w:basedOn w:val="List"/>
    <w:rsid w:val="00F505C7"/>
    <w:pPr>
      <w:ind w:firstLine="0"/>
    </w:pPr>
  </w:style>
  <w:style w:type="paragraph" w:customStyle="1" w:styleId="ListNote">
    <w:name w:val="List Note"/>
    <w:basedOn w:val="List"/>
    <w:rsid w:val="00F50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5C7"/>
    <w:rPr>
      <w:rFonts w:ascii="Courier New" w:hAnsi="Courier New"/>
    </w:rPr>
  </w:style>
  <w:style w:type="paragraph" w:customStyle="1" w:styleId="NoteBullet">
    <w:name w:val="Note Bullet"/>
    <w:basedOn w:val="Note"/>
    <w:rsid w:val="00F50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5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0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5C7"/>
    <w:rPr>
      <w:b/>
      <w:smallCaps/>
    </w:rPr>
  </w:style>
  <w:style w:type="paragraph" w:customStyle="1" w:styleId="TableListNumber">
    <w:name w:val="Table List Number"/>
    <w:basedOn w:val="ListNumber"/>
    <w:rsid w:val="00F50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5C7"/>
    <w:pPr>
      <w:numPr>
        <w:numId w:val="10"/>
      </w:numPr>
    </w:pPr>
  </w:style>
  <w:style w:type="paragraph" w:customStyle="1" w:styleId="ListAlpha2">
    <w:name w:val="List Alpha 2"/>
    <w:basedOn w:val="List2"/>
    <w:rsid w:val="00F505C7"/>
    <w:pPr>
      <w:numPr>
        <w:numId w:val="9"/>
      </w:numPr>
    </w:pPr>
  </w:style>
  <w:style w:type="paragraph" w:styleId="List2">
    <w:name w:val="List 2"/>
    <w:basedOn w:val="BodyText"/>
    <w:rsid w:val="00F50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5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05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05C7"/>
    <w:pPr>
      <w:numPr>
        <w:numId w:val="5"/>
      </w:numPr>
    </w:pPr>
  </w:style>
  <w:style w:type="paragraph" w:styleId="ListContinue2">
    <w:name w:val="List Continue 2"/>
    <w:basedOn w:val="List2"/>
    <w:rsid w:val="00F505C7"/>
    <w:pPr>
      <w:ind w:firstLine="0"/>
    </w:pPr>
  </w:style>
  <w:style w:type="paragraph" w:styleId="ListContinue3">
    <w:name w:val="List Continue 3"/>
    <w:basedOn w:val="List3"/>
    <w:rsid w:val="00F505C7"/>
    <w:pPr>
      <w:ind w:left="1021" w:firstLine="0"/>
    </w:pPr>
  </w:style>
  <w:style w:type="paragraph" w:styleId="ListContinue4">
    <w:name w:val="List Continue 4"/>
    <w:basedOn w:val="List4"/>
    <w:rsid w:val="00F505C7"/>
    <w:pPr>
      <w:ind w:firstLine="0"/>
    </w:pPr>
  </w:style>
  <w:style w:type="paragraph" w:styleId="ListContinue5">
    <w:name w:val="List Continue 5"/>
    <w:basedOn w:val="List5"/>
    <w:rsid w:val="00F505C7"/>
    <w:pPr>
      <w:ind w:firstLine="0"/>
    </w:pPr>
  </w:style>
  <w:style w:type="paragraph" w:styleId="ListNumber3">
    <w:name w:val="List Number 3"/>
    <w:basedOn w:val="List3"/>
    <w:rsid w:val="00F505C7"/>
    <w:pPr>
      <w:numPr>
        <w:numId w:val="6"/>
      </w:numPr>
    </w:pPr>
  </w:style>
  <w:style w:type="paragraph" w:styleId="ListNumber4">
    <w:name w:val="List Number 4"/>
    <w:basedOn w:val="List4"/>
    <w:rsid w:val="00F505C7"/>
    <w:pPr>
      <w:numPr>
        <w:numId w:val="7"/>
      </w:numPr>
    </w:pPr>
  </w:style>
  <w:style w:type="paragraph" w:styleId="ListNumber5">
    <w:name w:val="List Number 5"/>
    <w:basedOn w:val="List5"/>
    <w:rsid w:val="00F505C7"/>
    <w:pPr>
      <w:numPr>
        <w:numId w:val="8"/>
      </w:numPr>
    </w:pPr>
  </w:style>
  <w:style w:type="paragraph" w:styleId="BlockText">
    <w:name w:val="Block Text"/>
    <w:basedOn w:val="Normal"/>
    <w:rsid w:val="00F50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5C7"/>
    <w:rPr>
      <w:sz w:val="16"/>
      <w:vertAlign w:val="superscript"/>
    </w:rPr>
  </w:style>
  <w:style w:type="character" w:customStyle="1" w:styleId="Symbols">
    <w:name w:val="Symbols"/>
    <w:basedOn w:val="DefaultParagraphFont"/>
    <w:rsid w:val="00F505C7"/>
    <w:rPr>
      <w:rFonts w:ascii="Symbol" w:hAnsi="Symbol"/>
    </w:rPr>
  </w:style>
  <w:style w:type="character" w:customStyle="1" w:styleId="MenuOptions">
    <w:name w:val="Menu Options"/>
    <w:basedOn w:val="DefaultParagraphFont"/>
    <w:rsid w:val="00F50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5C7"/>
    <w:rPr>
      <w:b/>
    </w:rPr>
  </w:style>
  <w:style w:type="character" w:customStyle="1" w:styleId="Underlined">
    <w:name w:val="Underlined"/>
    <w:basedOn w:val="DefaultParagraphFont"/>
    <w:rsid w:val="00F505C7"/>
    <w:rPr>
      <w:u w:val="single"/>
    </w:rPr>
  </w:style>
  <w:style w:type="paragraph" w:customStyle="1" w:styleId="TableBodyTextRight">
    <w:name w:val="Table Body Text Right"/>
    <w:basedOn w:val="TableBodyText"/>
    <w:rsid w:val="00F50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5C7"/>
    <w:rPr>
      <w:sz w:val="18"/>
    </w:rPr>
  </w:style>
  <w:style w:type="paragraph" w:customStyle="1" w:styleId="BodySmallRight">
    <w:name w:val="Body Small Right"/>
    <w:basedOn w:val="BodyTextRight"/>
    <w:rsid w:val="00F505C7"/>
    <w:rPr>
      <w:sz w:val="18"/>
      <w:szCs w:val="18"/>
    </w:rPr>
  </w:style>
  <w:style w:type="paragraph" w:customStyle="1" w:styleId="MarginEdition">
    <w:name w:val="Margin Edition"/>
    <w:basedOn w:val="MarginNote"/>
    <w:rsid w:val="00F50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5C7"/>
    <w:rPr>
      <w:sz w:val="2"/>
      <w:szCs w:val="2"/>
    </w:rPr>
  </w:style>
  <w:style w:type="character" w:customStyle="1" w:styleId="Small">
    <w:name w:val="Small"/>
    <w:basedOn w:val="DefaultParagraphFont"/>
    <w:rsid w:val="00F505C7"/>
    <w:rPr>
      <w:sz w:val="16"/>
    </w:rPr>
  </w:style>
  <w:style w:type="paragraph" w:customStyle="1" w:styleId="WideTable">
    <w:name w:val="Wide Table"/>
    <w:basedOn w:val="Normal"/>
    <w:rsid w:val="00F50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5C7"/>
  </w:style>
  <w:style w:type="paragraph" w:styleId="Quote">
    <w:name w:val="Quote"/>
    <w:basedOn w:val="Heading1"/>
    <w:link w:val="QuoteChar"/>
    <w:qFormat/>
    <w:rsid w:val="00F50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5C7"/>
    <w:pPr>
      <w:pageBreakBefore/>
    </w:pPr>
  </w:style>
  <w:style w:type="paragraph" w:customStyle="1" w:styleId="Border">
    <w:name w:val="Border"/>
    <w:basedOn w:val="Normal"/>
    <w:qFormat/>
    <w:rsid w:val="00F50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5C7"/>
    <w:rPr>
      <w:u w:val="single"/>
    </w:rPr>
  </w:style>
  <w:style w:type="character" w:customStyle="1" w:styleId="BoldandItalics">
    <w:name w:val="Bold and Italics"/>
    <w:qFormat/>
    <w:rsid w:val="00F505C7"/>
    <w:rPr>
      <w:b/>
      <w:i/>
      <w:u w:val="none"/>
    </w:rPr>
  </w:style>
  <w:style w:type="paragraph" w:styleId="BalloonText">
    <w:name w:val="Balloon Text"/>
    <w:basedOn w:val="Normal"/>
    <w:link w:val="BalloonTextChar"/>
    <w:rsid w:val="00F50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5C7"/>
    <w:pPr>
      <w:spacing w:before="0" w:after="0"/>
    </w:pPr>
  </w:style>
  <w:style w:type="paragraph" w:customStyle="1" w:styleId="BodyTextBold">
    <w:name w:val="Body Text Bold"/>
    <w:basedOn w:val="BodyText"/>
    <w:qFormat/>
    <w:rsid w:val="00F505C7"/>
    <w:rPr>
      <w:b/>
    </w:rPr>
  </w:style>
  <w:style w:type="character" w:styleId="Hyperlink">
    <w:name w:val="Hyperlink"/>
    <w:basedOn w:val="DefaultParagraphFont"/>
    <w:uiPriority w:val="99"/>
    <w:unhideWhenUsed/>
    <w:rsid w:val="00263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6413</Characters>
  <Application>Microsoft Office Word</Application>
  <DocSecurity>0</DocSecurity>
  <Lines>183</Lines>
  <Paragraphs>139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SIRCPPA012 Assist customers with asthma-care aids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