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B38" w:rsidP="00777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SIRCINF001 Use pharmacy practices for infection control</w:t>
      </w:r>
      <w:r>
        <w:fldChar w:fldCharType="end"/>
      </w:r>
    </w:p>
    <w:p w:rsidR="00777B38" w:rsidP="00777B38">
      <w:pPr>
        <w:pStyle w:val="Version"/>
        <w:sectPr w:rsidSect="000C0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921" w:rsidP="000C0921">
      <w:pPr>
        <w:pStyle w:val="SuperHeading"/>
      </w:pPr>
      <w:r w:rsidRPr="000C0921">
        <w:t>SIRCINF001 Use pharmacy practices for infection control</w:t>
      </w:r>
    </w:p>
    <w:p w:rsidR="00000000" w:rsidRPr="000C0921" w:rsidP="000C0921">
      <w:pPr>
        <w:pStyle w:val="Heading1"/>
      </w:pPr>
      <w:bookmarkStart w:id="1" w:name="O_793477"/>
      <w:bookmarkEnd w:id="1"/>
      <w:r w:rsidRPr="000C0921">
        <w:t>Modification History</w:t>
      </w:r>
    </w:p>
    <w:p w:rsidR="00000000" w:rsidRPr="000C0921" w:rsidP="00777B38">
      <w:pPr>
        <w:pStyle w:val="BodyText"/>
      </w:pPr>
      <w:r w:rsidRPr="000C0921">
        <w:t>Not applicable.</w:t>
      </w:r>
    </w:p>
    <w:p w:rsidR="00000000" w:rsidRPr="000C0921" w:rsidP="000C0921">
      <w:pPr>
        <w:pStyle w:val="Heading1"/>
      </w:pPr>
      <w:bookmarkStart w:id="2" w:name="O_793478"/>
      <w:bookmarkEnd w:id="2"/>
      <w:r w:rsidRPr="000C0921">
        <w:t>Application</w:t>
      </w:r>
    </w:p>
    <w:p w:rsidR="00000000" w:rsidRPr="000C0921" w:rsidP="00777B38">
      <w:pPr>
        <w:pStyle w:val="BodyText"/>
      </w:pPr>
      <w:r w:rsidRPr="000C0921">
        <w:t>This unit describes the performance outcomes, skills and knowledge required to prevent cross transmission of infection. It requires the ability to follow pharmacy infection c</w:t>
      </w:r>
      <w:r w:rsidRPr="000C0921">
        <w:t>ontrol guidelines; use safe and hygienic practices; clean and disinfect equipment and surfaces; and safely dispose of waste.</w:t>
      </w:r>
    </w:p>
    <w:p w:rsidR="00000000" w:rsidRPr="000C0921" w:rsidP="00777B38">
      <w:pPr>
        <w:pStyle w:val="BodyText"/>
      </w:pPr>
      <w:r w:rsidRPr="000C0921">
        <w:t>This unit applies to all pharmacy or dispensary assistants in a community pharmacy.</w:t>
      </w:r>
    </w:p>
    <w:p w:rsidR="00000000" w:rsidRPr="000C0921" w:rsidP="00777B38">
      <w:pPr>
        <w:pStyle w:val="BodyText"/>
      </w:pPr>
      <w:r w:rsidRPr="000C0921">
        <w:t>No occupational licensing, certification or s</w:t>
      </w:r>
      <w:r w:rsidRPr="000C0921">
        <w:t>pecific legislative requirements apply to this unit at the time of publication.</w:t>
      </w:r>
    </w:p>
    <w:p w:rsidR="00000000" w:rsidRPr="000C0921" w:rsidP="000C0921">
      <w:pPr>
        <w:pStyle w:val="Heading1"/>
      </w:pPr>
      <w:bookmarkStart w:id="3" w:name="O_793479"/>
      <w:bookmarkEnd w:id="3"/>
      <w:r w:rsidRPr="000C0921">
        <w:t>Pre-requisite Unit</w:t>
      </w:r>
    </w:p>
    <w:p w:rsidR="00000000" w:rsidRPr="000C0921" w:rsidP="00777B38">
      <w:pPr>
        <w:pStyle w:val="BodyText"/>
      </w:pPr>
      <w:r w:rsidRPr="000C0921">
        <w:t>Nil</w:t>
      </w:r>
    </w:p>
    <w:p w:rsidR="00000000" w:rsidRPr="000C0921" w:rsidP="000C0921">
      <w:pPr>
        <w:pStyle w:val="Heading1"/>
      </w:pPr>
      <w:bookmarkStart w:id="4" w:name="O_793480"/>
      <w:bookmarkEnd w:id="4"/>
      <w:r w:rsidRPr="000C0921">
        <w:t>Competency Field</w:t>
      </w:r>
    </w:p>
    <w:p w:rsidR="00000000" w:rsidRPr="000C0921" w:rsidP="00777B38">
      <w:pPr>
        <w:pStyle w:val="BodyText"/>
      </w:pPr>
      <w:r w:rsidRPr="000C0921">
        <w:t>Infection Control</w:t>
      </w:r>
    </w:p>
    <w:p w:rsidR="00000000" w:rsidRPr="000C0921" w:rsidP="000C0921">
      <w:pPr>
        <w:pStyle w:val="Heading1"/>
      </w:pPr>
      <w:bookmarkStart w:id="5" w:name="O_793481"/>
      <w:bookmarkEnd w:id="5"/>
      <w:r w:rsidRPr="000C0921">
        <w:t>Unit Sector</w:t>
      </w:r>
    </w:p>
    <w:p w:rsidR="00000000" w:rsidRPr="000C0921" w:rsidP="00777B38">
      <w:pPr>
        <w:pStyle w:val="BodyText"/>
      </w:pPr>
      <w:r w:rsidRPr="000C0921">
        <w:t>Community Pharmacy</w:t>
      </w:r>
    </w:p>
    <w:p w:rsidR="00000000" w:rsidRPr="000C0921" w:rsidP="000C0921">
      <w:pPr>
        <w:pStyle w:val="Heading1"/>
      </w:pPr>
      <w:bookmarkStart w:id="6" w:name="O_793482"/>
      <w:bookmarkEnd w:id="6"/>
      <w:r w:rsidRPr="000C0921">
        <w:t>Elements and Perfor</w:t>
      </w:r>
      <w:r w:rsidRPr="000C0921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77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921" w:rsidP="000C0921">
            <w:pPr>
              <w:pStyle w:val="BodyText"/>
            </w:pPr>
            <w:r w:rsidRPr="000C092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921">
            <w:pPr>
              <w:pStyle w:val="BodyText"/>
              <w:rPr>
                <w:lang w:val="en-NZ"/>
              </w:rPr>
            </w:pPr>
            <w:r w:rsidRPr="000C0921">
              <w:rPr>
                <w:rStyle w:val="SpecialBold"/>
              </w:rPr>
              <w:t>PERFORMANCE CRITERIA</w:t>
            </w:r>
          </w:p>
        </w:tc>
      </w:tr>
      <w:tr w:rsidTr="00777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921">
            <w:pPr>
              <w:pStyle w:val="BodyText"/>
              <w:rPr>
                <w:lang w:val="en-NZ"/>
              </w:rPr>
            </w:pPr>
            <w:r w:rsidRPr="000C092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921">
            <w:pPr>
              <w:pStyle w:val="BodyText"/>
              <w:rPr>
                <w:lang w:val="en-NZ"/>
              </w:rPr>
            </w:pPr>
            <w:r w:rsidRPr="000C0921">
              <w:t>Performance criteria describe the performance needed to demonstrate achievement of the element.</w:t>
            </w:r>
          </w:p>
        </w:tc>
      </w:tr>
      <w:tr w:rsidTr="00777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921">
            <w:pPr>
              <w:pStyle w:val="List"/>
              <w:rPr>
                <w:lang w:val="en-NZ"/>
              </w:rPr>
            </w:pPr>
            <w:r w:rsidRPr="000C0921">
              <w:t>1.</w:t>
            </w:r>
            <w:r w:rsidRPr="000C0921">
              <w:tab/>
              <w:t>Follow pharmacy infection control guidelines.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921" w:rsidP="000C0921">
            <w:pPr>
              <w:pStyle w:val="List"/>
            </w:pPr>
            <w:r w:rsidRPr="000C0921">
              <w:t>1.1.Identify pharmacy activities that require use of infection control practices and implement appropriate response.</w:t>
            </w:r>
          </w:p>
          <w:p w:rsidR="00000000" w:rsidRPr="000C0921" w:rsidP="000C0921">
            <w:pPr>
              <w:pStyle w:val="List"/>
            </w:pPr>
            <w:r w:rsidRPr="000C0921">
              <w:t>1.2.Follow organisational procedures for infection control throughout relevant activities.</w:t>
            </w:r>
          </w:p>
          <w:p w:rsidR="00000000" w:rsidP="000C0921">
            <w:pPr>
              <w:pStyle w:val="List"/>
              <w:rPr>
                <w:lang w:val="en-NZ"/>
              </w:rPr>
            </w:pPr>
            <w:r w:rsidRPr="000C0921">
              <w:t>1.3.Report and provide clear information on inci</w:t>
            </w:r>
            <w:r w:rsidRPr="000C0921">
              <w:t xml:space="preserve">dents where precautions have </w:t>
            </w:r>
            <w:r w:rsidRPr="000C0921">
              <w:t>failed and follow organisational procedures for care after exposure to risk of infection.</w:t>
            </w:r>
          </w:p>
        </w:tc>
      </w:tr>
      <w:tr w:rsidTr="00777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921">
            <w:pPr>
              <w:pStyle w:val="List"/>
              <w:rPr>
                <w:lang w:val="en-NZ"/>
              </w:rPr>
            </w:pPr>
            <w:r w:rsidRPr="000C0921">
              <w:t>2.</w:t>
            </w:r>
            <w:r w:rsidRPr="000C0921">
              <w:tab/>
              <w:t>Use hygienic and safety practices to control cross-transmission.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921" w:rsidP="000C0921">
            <w:pPr>
              <w:pStyle w:val="List"/>
            </w:pPr>
            <w:r w:rsidRPr="000C0921">
              <w:t>2.1.Select and use personal protective equipment to avoid cross-tran</w:t>
            </w:r>
            <w:r w:rsidRPr="000C0921">
              <w:t>smission of infection.</w:t>
            </w:r>
          </w:p>
          <w:p w:rsidR="00000000" w:rsidRPr="000C0921" w:rsidP="000C0921">
            <w:pPr>
              <w:pStyle w:val="List"/>
            </w:pPr>
            <w:r w:rsidRPr="000C0921">
              <w:t>2.2.Follow hand hygiene and washing procedures before and after customer contact, cleaning and waste disposal.</w:t>
            </w:r>
          </w:p>
          <w:p w:rsidR="00000000" w:rsidRPr="000C0921" w:rsidP="000C0921">
            <w:pPr>
              <w:pStyle w:val="List"/>
            </w:pPr>
            <w:r w:rsidRPr="000C0921">
              <w:t>2.3.Cover own cuts and abrasions with occlusive dressings and change regularly.</w:t>
            </w:r>
          </w:p>
          <w:p w:rsidR="00000000" w:rsidRPr="000C0921" w:rsidP="000C0921">
            <w:pPr>
              <w:pStyle w:val="List"/>
            </w:pPr>
            <w:r w:rsidRPr="000C0921">
              <w:t>2.4.Avoid unhygienic personal contact with</w:t>
            </w:r>
            <w:r w:rsidRPr="000C0921">
              <w:t xml:space="preserve"> other people, work surfaces and equipment.</w:t>
            </w:r>
          </w:p>
          <w:p w:rsidR="00000000" w:rsidRPr="000C0921" w:rsidP="000C0921">
            <w:pPr>
              <w:pStyle w:val="List"/>
            </w:pPr>
            <w:r w:rsidRPr="000C0921">
              <w:t>2.5.Follow procedures for respiratory hygiene and cough etiquette.</w:t>
            </w:r>
          </w:p>
          <w:p w:rsidR="00000000" w:rsidP="000C0921">
            <w:pPr>
              <w:pStyle w:val="List"/>
              <w:rPr>
                <w:lang w:val="en-NZ"/>
              </w:rPr>
            </w:pPr>
            <w:r w:rsidRPr="000C0921">
              <w:t>2.6.Handle sharps with care to avoid stick injury and transmission of infection to self and dispose of immediately in sharps container.</w:t>
            </w:r>
          </w:p>
        </w:tc>
      </w:tr>
      <w:tr w:rsidTr="00777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921">
            <w:pPr>
              <w:pStyle w:val="List"/>
              <w:rPr>
                <w:lang w:val="en-NZ"/>
              </w:rPr>
            </w:pPr>
            <w:r w:rsidRPr="000C0921">
              <w:t>3.</w:t>
            </w:r>
            <w:r w:rsidRPr="000C0921">
              <w:tab/>
              <w:t>Clean</w:t>
            </w:r>
            <w:r w:rsidRPr="000C0921">
              <w:t xml:space="preserve"> and disinfect equipment and surfaces.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921" w:rsidP="000C0921">
            <w:pPr>
              <w:pStyle w:val="List"/>
            </w:pPr>
            <w:r w:rsidRPr="000C0921">
              <w:t>3.1.Select and prepare appropriate cleaning products, disinfectants and equipment according to manufacturer instructions.</w:t>
            </w:r>
          </w:p>
          <w:p w:rsidR="00000000" w:rsidRPr="000C0921" w:rsidP="000C0921">
            <w:pPr>
              <w:pStyle w:val="List"/>
            </w:pPr>
            <w:r w:rsidRPr="000C0921">
              <w:t>3.2.Clean and disinfect work surfaces and equipment before and after use.</w:t>
            </w:r>
          </w:p>
          <w:p w:rsidR="00000000" w:rsidRPr="000C0921" w:rsidP="000C0921">
            <w:pPr>
              <w:pStyle w:val="List"/>
            </w:pPr>
            <w:r w:rsidRPr="000C0921">
              <w:t>3.3.Use and replace s</w:t>
            </w:r>
            <w:r w:rsidRPr="000C0921">
              <w:t>urface covers when required.</w:t>
            </w:r>
          </w:p>
          <w:p w:rsidR="00000000" w:rsidRPr="000C0921" w:rsidP="000C0921">
            <w:pPr>
              <w:pStyle w:val="List"/>
            </w:pPr>
            <w:r w:rsidRPr="000C0921">
              <w:t xml:space="preserve">3.4.Clean spills of bodily fluids using infection control methods. </w:t>
            </w:r>
          </w:p>
          <w:p w:rsidR="00000000" w:rsidRPr="000C0921" w:rsidP="000C0921">
            <w:pPr>
              <w:pStyle w:val="List"/>
            </w:pPr>
            <w:r w:rsidRPr="000C0921">
              <w:t>3.5.Decontaminate equipment requiring special processing after customer contact.</w:t>
            </w:r>
          </w:p>
          <w:p w:rsidR="00000000" w:rsidRPr="000C0921" w:rsidP="000C0921">
            <w:pPr>
              <w:pStyle w:val="List"/>
            </w:pPr>
            <w:r w:rsidRPr="000C0921">
              <w:t>3.6.Dispose of waste and sharps safely, according to specific disposal requirements and organisational waste management procedures.</w:t>
            </w:r>
          </w:p>
        </w:tc>
      </w:tr>
    </w:tbl>
    <w:p w:rsidR="00000000" w:rsidRPr="000C0921" w:rsidP="000C0921">
      <w:pPr>
        <w:pStyle w:val="List"/>
      </w:pPr>
    </w:p>
    <w:p w:rsidR="00000000" w:rsidRPr="000C0921" w:rsidP="000C0921">
      <w:pPr>
        <w:pStyle w:val="AllowPageBreak"/>
      </w:pPr>
    </w:p>
    <w:p w:rsidR="00000000" w:rsidRPr="000C0921" w:rsidP="000C0921">
      <w:pPr>
        <w:pStyle w:val="Heading1"/>
      </w:pPr>
      <w:bookmarkStart w:id="7" w:name="O_793483"/>
      <w:bookmarkEnd w:id="7"/>
      <w:r w:rsidRPr="000C092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77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921">
            <w:pPr>
              <w:pStyle w:val="BodyText"/>
              <w:rPr>
                <w:lang w:val="en-NZ"/>
              </w:rPr>
            </w:pPr>
            <w:r w:rsidRPr="000C0921">
              <w:t>Foundation skills essential to performance in this unit, but not explicit in the perfor</w:t>
            </w:r>
            <w:r w:rsidRPr="000C0921">
              <w:t>mance criteria are listed here, along with a brief context statement.</w:t>
            </w:r>
          </w:p>
        </w:tc>
      </w:tr>
      <w:tr w:rsidTr="00777B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921">
            <w:pPr>
              <w:pStyle w:val="BodyText"/>
              <w:rPr>
                <w:lang w:val="en-NZ"/>
              </w:rPr>
            </w:pPr>
            <w:r w:rsidRPr="000C092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921" w:rsidP="000C0921">
            <w:pPr>
              <w:pStyle w:val="ListBullet"/>
            </w:pPr>
            <w:r w:rsidRPr="000C0921">
              <w:t>calculate the dilution requirements for cleaning and disinfection products.</w:t>
            </w:r>
          </w:p>
        </w:tc>
      </w:tr>
    </w:tbl>
    <w:p w:rsidR="00000000" w:rsidRPr="000C0921" w:rsidP="000C0921">
      <w:pPr>
        <w:pStyle w:val="BodyText"/>
      </w:pPr>
    </w:p>
    <w:p w:rsidR="00000000" w:rsidRPr="000C0921" w:rsidP="000C0921">
      <w:pPr>
        <w:pStyle w:val="AllowPageBreak"/>
      </w:pPr>
    </w:p>
    <w:p w:rsidR="00000000" w:rsidRPr="000C0921" w:rsidP="000C0921">
      <w:pPr>
        <w:pStyle w:val="Heading1"/>
      </w:pPr>
      <w:bookmarkStart w:id="8" w:name="O_793485"/>
      <w:bookmarkEnd w:id="8"/>
      <w:r w:rsidRPr="000C0921">
        <w:t>Unit Mapping Information</w:t>
      </w:r>
    </w:p>
    <w:p w:rsidR="00000000" w:rsidRPr="000C0921" w:rsidP="00777B38">
      <w:pPr>
        <w:pStyle w:val="BodyText"/>
      </w:pPr>
      <w:r w:rsidRPr="000C0921">
        <w:t>No equivalent unit.</w:t>
      </w:r>
    </w:p>
    <w:p w:rsidR="00000000" w:rsidRPr="000C0921" w:rsidP="000C0921">
      <w:pPr>
        <w:pStyle w:val="Heading1"/>
      </w:pPr>
      <w:bookmarkStart w:id="9" w:name="O_793492"/>
      <w:bookmarkEnd w:id="9"/>
      <w:r w:rsidRPr="000C0921">
        <w:t>Links</w:t>
      </w:r>
    </w:p>
    <w:p w:rsidR="00000000" w:rsidRPr="000C0921" w:rsidP="00777B38">
      <w:pPr>
        <w:pStyle w:val="BodyText"/>
      </w:pPr>
      <w:r w:rsidRPr="000C0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2134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C0921" w:rsidP="00777B38">
      <w:pPr>
        <w:pStyle w:val="BodyText"/>
        <w:sectPr w:rsidSect="000C09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0921" w:rsidP="000C0921">
      <w:pPr>
        <w:pStyle w:val="SuperHeading"/>
      </w:pPr>
      <w:r w:rsidRPr="000C0921">
        <w:t>Assessment Requirements for SIRCINF001 Use pharmacy practices f</w:t>
      </w:r>
      <w:r w:rsidRPr="000C0921">
        <w:t>or infection control</w:t>
      </w:r>
    </w:p>
    <w:p w:rsidR="00000000" w:rsidRPr="000C0921" w:rsidP="000C0921">
      <w:pPr>
        <w:pStyle w:val="Heading1"/>
      </w:pPr>
      <w:bookmarkStart w:id="10" w:name="O_793487"/>
      <w:bookmarkEnd w:id="10"/>
      <w:r w:rsidRPr="000C0921">
        <w:t>Modification History</w:t>
      </w:r>
    </w:p>
    <w:p w:rsidR="00000000" w:rsidRPr="000C0921" w:rsidP="00777B38">
      <w:pPr>
        <w:pStyle w:val="BodyText"/>
      </w:pPr>
      <w:r w:rsidRPr="000C0921">
        <w:t>Not applicable.</w:t>
      </w:r>
    </w:p>
    <w:p w:rsidR="00000000" w:rsidRPr="000C0921" w:rsidP="000C0921">
      <w:pPr>
        <w:pStyle w:val="Heading1"/>
      </w:pPr>
      <w:bookmarkStart w:id="11" w:name="O_793488"/>
      <w:bookmarkEnd w:id="11"/>
      <w:r w:rsidRPr="000C0921">
        <w:t>Performance Evidence</w:t>
      </w:r>
    </w:p>
    <w:p w:rsidR="00000000" w:rsidRPr="000C0921" w:rsidP="00777B38">
      <w:pPr>
        <w:pStyle w:val="BodyText"/>
      </w:pPr>
      <w:r w:rsidRPr="000C0921">
        <w:t>Evidence of the ability to complete tasks outlined in elements and performance criteria of this unit in the context of the job role, and:</w:t>
      </w:r>
    </w:p>
    <w:p w:rsidR="00000000" w:rsidRPr="000C0921" w:rsidP="000C0921">
      <w:pPr>
        <w:pStyle w:val="ListBullet"/>
      </w:pPr>
      <w:r w:rsidRPr="000C0921">
        <w:t>select and use personal protective equipment for two different situations</w:t>
      </w:r>
    </w:p>
    <w:p w:rsidR="00000000" w:rsidRPr="000C0921" w:rsidP="000C0921">
      <w:pPr>
        <w:pStyle w:val="ListBullet"/>
      </w:pPr>
      <w:r w:rsidRPr="000C0921">
        <w:t>clean and disinfect equipment and surfaces on four occasions</w:t>
      </w:r>
    </w:p>
    <w:p w:rsidR="00000000" w:rsidRPr="000C0921" w:rsidP="000C0921">
      <w:pPr>
        <w:pStyle w:val="ListBullet"/>
      </w:pPr>
      <w:r w:rsidRPr="000C0921">
        <w:t>safely dispose of each of these types of waste:</w:t>
      </w:r>
    </w:p>
    <w:p w:rsidR="00000000" w:rsidRPr="000C0921" w:rsidP="000C0921">
      <w:pPr>
        <w:pStyle w:val="ListBullet2"/>
      </w:pPr>
      <w:r w:rsidRPr="000C0921">
        <w:t>contaminated waste</w:t>
      </w:r>
    </w:p>
    <w:p w:rsidR="00000000" w:rsidRPr="000C0921" w:rsidP="000C0921">
      <w:pPr>
        <w:pStyle w:val="ListBullet2"/>
      </w:pPr>
      <w:r w:rsidRPr="000C0921">
        <w:t>cleaning products</w:t>
      </w:r>
    </w:p>
    <w:p w:rsidR="00000000" w:rsidRPr="000C0921" w:rsidP="000C0921">
      <w:pPr>
        <w:pStyle w:val="ListBullet2"/>
      </w:pPr>
      <w:r w:rsidRPr="000C0921">
        <w:t>pharmaceutical sharps</w:t>
      </w:r>
    </w:p>
    <w:p w:rsidR="00000000" w:rsidRPr="000C0921" w:rsidP="000C0921">
      <w:pPr>
        <w:pStyle w:val="ListBullet"/>
      </w:pPr>
      <w:r w:rsidRPr="000C0921">
        <w:t>respond to t</w:t>
      </w:r>
      <w:r w:rsidRPr="000C0921">
        <w:t xml:space="preserve">wo different spills </w:t>
      </w:r>
    </w:p>
    <w:p w:rsidR="00000000" w:rsidRPr="000C0921" w:rsidP="000C0921">
      <w:pPr>
        <w:pStyle w:val="ListBullet"/>
      </w:pPr>
      <w:r w:rsidRPr="000C0921">
        <w:t>demonstrate the following procedures to respond to two infection control incidents:</w:t>
      </w:r>
    </w:p>
    <w:p w:rsidR="00000000" w:rsidRPr="000C0921" w:rsidP="000C0921">
      <w:pPr>
        <w:pStyle w:val="ListBullet2"/>
      </w:pPr>
      <w:r w:rsidRPr="000C0921">
        <w:t>appropriate and timely verbal reports</w:t>
      </w:r>
    </w:p>
    <w:p w:rsidR="00000000" w:rsidRPr="000C0921" w:rsidP="000C0921">
      <w:pPr>
        <w:pStyle w:val="ListBullet2"/>
      </w:pPr>
      <w:r w:rsidRPr="000C0921">
        <w:t>organisational procedures for care after exposure to risk of infection.</w:t>
      </w:r>
    </w:p>
    <w:p w:rsidR="00000000" w:rsidRPr="000C0921" w:rsidP="000C0921">
      <w:pPr>
        <w:pStyle w:val="AllowPageBreak"/>
      </w:pPr>
    </w:p>
    <w:p w:rsidR="00000000" w:rsidRPr="000C0921" w:rsidP="000C0921">
      <w:pPr>
        <w:pStyle w:val="Heading1"/>
      </w:pPr>
      <w:bookmarkStart w:id="12" w:name="O_793489"/>
      <w:bookmarkEnd w:id="12"/>
      <w:r w:rsidRPr="000C0921">
        <w:t>Knowledge Evidence</w:t>
      </w:r>
    </w:p>
    <w:p w:rsidR="00000000" w:rsidRPr="000C0921" w:rsidP="00777B38">
      <w:pPr>
        <w:pStyle w:val="BodyText"/>
      </w:pPr>
      <w:r w:rsidRPr="000C0921">
        <w:t>Demonstrated knowledge required to complete the tasks outlined in elements and performance criteria of this unit:</w:t>
      </w:r>
    </w:p>
    <w:p w:rsidR="00000000" w:rsidRPr="000C0921" w:rsidP="000C0921">
      <w:pPr>
        <w:pStyle w:val="ListBullet"/>
      </w:pPr>
      <w:r w:rsidRPr="000C0921">
        <w:t>aspects of infection at an overview level:</w:t>
      </w:r>
    </w:p>
    <w:p w:rsidR="00000000" w:rsidRPr="000C0921" w:rsidP="000C0921">
      <w:pPr>
        <w:pStyle w:val="ListBullet2"/>
      </w:pPr>
      <w:r w:rsidRPr="000C0921">
        <w:t>opportunistic organisms; bacteria, fungi and viruses</w:t>
      </w:r>
    </w:p>
    <w:p w:rsidR="00000000" w:rsidRPr="000C0921" w:rsidP="000C0921">
      <w:pPr>
        <w:pStyle w:val="ListBullet2"/>
      </w:pPr>
      <w:r w:rsidRPr="000C0921">
        <w:t>pathogens</w:t>
      </w:r>
    </w:p>
    <w:p w:rsidR="00000000" w:rsidRPr="000C0921" w:rsidP="000C0921">
      <w:pPr>
        <w:pStyle w:val="ListBullet2"/>
      </w:pPr>
      <w:r w:rsidRPr="000C0921">
        <w:t xml:space="preserve">sources of infection and means of </w:t>
      </w:r>
      <w:r w:rsidRPr="000C0921">
        <w:t>transmission</w:t>
      </w:r>
    </w:p>
    <w:p w:rsidR="00000000" w:rsidRPr="000C0921" w:rsidP="000C0921">
      <w:pPr>
        <w:pStyle w:val="ListBullet2"/>
      </w:pPr>
      <w:r w:rsidRPr="000C0921">
        <w:t>susceptible hosts; immune suppressed people, those with chronic diseases, the very old or very young</w:t>
      </w:r>
    </w:p>
    <w:p w:rsidR="00000000" w:rsidRPr="000C0921" w:rsidP="000C0921">
      <w:pPr>
        <w:pStyle w:val="ListBullet"/>
      </w:pPr>
      <w:r w:rsidRPr="000C0921">
        <w:t>community pharmacy industry and organisational:</w:t>
      </w:r>
    </w:p>
    <w:p w:rsidR="00000000" w:rsidRPr="000C0921" w:rsidP="000C0921">
      <w:pPr>
        <w:pStyle w:val="ListBullet2"/>
      </w:pPr>
      <w:r w:rsidRPr="000C0921">
        <w:t>types of activities that require use of infection control practices</w:t>
      </w:r>
    </w:p>
    <w:p w:rsidR="00000000" w:rsidRPr="000C0921" w:rsidP="000C0921">
      <w:pPr>
        <w:pStyle w:val="ListBullet2"/>
      </w:pPr>
      <w:r w:rsidRPr="000C0921">
        <w:t>infection control guidelines and procedures</w:t>
      </w:r>
    </w:p>
    <w:p w:rsidR="00000000" w:rsidRPr="000C0921" w:rsidP="000C0921">
      <w:pPr>
        <w:pStyle w:val="ListBullet2"/>
      </w:pPr>
      <w:r w:rsidRPr="000C0921">
        <w:t>waste management procedures for sharps and contaminated waste</w:t>
      </w:r>
    </w:p>
    <w:p w:rsidR="00000000" w:rsidRPr="000C0921" w:rsidP="000C0921">
      <w:pPr>
        <w:pStyle w:val="ListBullet2"/>
      </w:pPr>
      <w:r w:rsidRPr="000C0921">
        <w:t>reporting procedures for infection control incidents</w:t>
      </w:r>
    </w:p>
    <w:p w:rsidR="00000000" w:rsidRPr="000C0921" w:rsidP="000C0921">
      <w:pPr>
        <w:pStyle w:val="ListBullet"/>
      </w:pPr>
      <w:r w:rsidRPr="000C0921">
        <w:t>care requirements after incidents to manage risk of infection</w:t>
      </w:r>
    </w:p>
    <w:p w:rsidR="00000000" w:rsidRPr="000C0921" w:rsidP="000C0921">
      <w:pPr>
        <w:pStyle w:val="ListBullet"/>
      </w:pPr>
      <w:r w:rsidRPr="000C0921">
        <w:t xml:space="preserve">types and correct use of personal </w:t>
      </w:r>
      <w:r w:rsidRPr="000C0921">
        <w:t>protection equipment for controlling cross transmission of infection:</w:t>
      </w:r>
    </w:p>
    <w:p w:rsidR="00000000" w:rsidRPr="000C0921" w:rsidP="000C0921">
      <w:pPr>
        <w:pStyle w:val="ListBullet2"/>
      </w:pPr>
      <w:r w:rsidRPr="000C0921">
        <w:t>gloves</w:t>
      </w:r>
    </w:p>
    <w:p w:rsidR="00000000" w:rsidRPr="000C0921" w:rsidP="000C0921">
      <w:pPr>
        <w:pStyle w:val="ListBullet2"/>
      </w:pPr>
      <w:r w:rsidRPr="000C0921">
        <w:t>gowns</w:t>
      </w:r>
    </w:p>
    <w:p w:rsidR="00000000" w:rsidRPr="000C0921" w:rsidP="000C0921">
      <w:pPr>
        <w:pStyle w:val="ListBullet2"/>
      </w:pPr>
      <w:r w:rsidRPr="000C0921">
        <w:t>masks</w:t>
      </w:r>
    </w:p>
    <w:p w:rsidR="00000000" w:rsidRPr="000C0921" w:rsidP="000C0921">
      <w:pPr>
        <w:pStyle w:val="ListBullet2"/>
      </w:pPr>
      <w:r w:rsidRPr="000C0921">
        <w:t>protective glasses</w:t>
      </w:r>
    </w:p>
    <w:p w:rsidR="00000000" w:rsidRPr="000C0921" w:rsidP="000C0921">
      <w:pPr>
        <w:pStyle w:val="ListBullet"/>
      </w:pPr>
      <w:r w:rsidRPr="000C0921">
        <w:t>procedures for hand hygiene and care:</w:t>
      </w:r>
    </w:p>
    <w:p w:rsidR="00000000" w:rsidRPr="000C0921" w:rsidP="000C0921">
      <w:pPr>
        <w:pStyle w:val="ListBullet2"/>
      </w:pPr>
      <w:r w:rsidRPr="000C0921">
        <w:t>reasons for and use of routine hand washing and drying practices</w:t>
      </w:r>
    </w:p>
    <w:p w:rsidR="00000000" w:rsidRPr="000C0921" w:rsidP="000C0921">
      <w:pPr>
        <w:pStyle w:val="ListBullet2"/>
      </w:pPr>
      <w:r w:rsidRPr="000C0921">
        <w:t xml:space="preserve">use of antiseptic wipes and alcohol based </w:t>
      </w:r>
      <w:r w:rsidRPr="000C0921">
        <w:t>sanitiser for acceptable circumstances</w:t>
      </w:r>
    </w:p>
    <w:p w:rsidR="00000000" w:rsidRPr="000C0921" w:rsidP="000C0921">
      <w:pPr>
        <w:pStyle w:val="ListBullet2"/>
      </w:pPr>
      <w:r w:rsidRPr="000C0921">
        <w:t>wearing gloves to handle irritant cleaning and disinfection products</w:t>
      </w:r>
    </w:p>
    <w:p w:rsidR="00000000" w:rsidRPr="000C0921" w:rsidP="000C0921">
      <w:pPr>
        <w:pStyle w:val="ListBullet2"/>
      </w:pPr>
      <w:r w:rsidRPr="000C0921">
        <w:t>use of aftercare hand creams</w:t>
      </w:r>
    </w:p>
    <w:p w:rsidR="00000000" w:rsidRPr="000C0921" w:rsidP="000C0921">
      <w:pPr>
        <w:pStyle w:val="ListBullet"/>
      </w:pPr>
      <w:r w:rsidRPr="000C0921">
        <w:t xml:space="preserve">types of unhygienic personal contact with customers, work surfaces and equipment that may transfer micro-organisms </w:t>
      </w:r>
      <w:r w:rsidRPr="000C0921">
        <w:t>and spread infection:</w:t>
      </w:r>
    </w:p>
    <w:p w:rsidR="00000000" w:rsidRPr="000C0921" w:rsidP="000C0921">
      <w:pPr>
        <w:pStyle w:val="ListBullet2"/>
      </w:pPr>
      <w:r w:rsidRPr="000C0921">
        <w:t>blowing nose</w:t>
      </w:r>
    </w:p>
    <w:p w:rsidR="00000000" w:rsidRPr="000C0921" w:rsidP="000C0921">
      <w:pPr>
        <w:pStyle w:val="ListBullet2"/>
      </w:pPr>
      <w:r w:rsidRPr="000C0921">
        <w:t>coughing</w:t>
      </w:r>
    </w:p>
    <w:p w:rsidR="00000000" w:rsidRPr="000C0921" w:rsidP="000C0921">
      <w:pPr>
        <w:pStyle w:val="ListBullet2"/>
      </w:pPr>
      <w:r w:rsidRPr="000C0921">
        <w:t>scratching skin and hair</w:t>
      </w:r>
    </w:p>
    <w:p w:rsidR="00000000" w:rsidRPr="000C0921" w:rsidP="000C0921">
      <w:pPr>
        <w:pStyle w:val="ListBullet2"/>
      </w:pPr>
      <w:r w:rsidRPr="000C0921">
        <w:t>sneezing</w:t>
      </w:r>
    </w:p>
    <w:p w:rsidR="00000000" w:rsidRPr="000C0921" w:rsidP="000C0921">
      <w:pPr>
        <w:pStyle w:val="ListBullet2"/>
      </w:pPr>
      <w:r w:rsidRPr="000C0921">
        <w:t>spitting</w:t>
      </w:r>
    </w:p>
    <w:p w:rsidR="00000000" w:rsidRPr="000C0921" w:rsidP="000C0921">
      <w:pPr>
        <w:pStyle w:val="ListBullet2"/>
      </w:pPr>
      <w:r w:rsidRPr="000C0921">
        <w:t>touching wounds</w:t>
      </w:r>
    </w:p>
    <w:p w:rsidR="00000000" w:rsidRPr="000C0921" w:rsidP="000C0921">
      <w:pPr>
        <w:pStyle w:val="ListBullet"/>
      </w:pPr>
      <w:r w:rsidRPr="000C0921">
        <w:t>safe sharps handling and disposal techniques</w:t>
      </w:r>
    </w:p>
    <w:p w:rsidR="00000000" w:rsidRPr="000C0921" w:rsidP="000C0921">
      <w:pPr>
        <w:pStyle w:val="ListBullet"/>
      </w:pPr>
      <w:r w:rsidRPr="000C0921">
        <w:t>cleaning and disinfecting techniques and products used for:</w:t>
      </w:r>
    </w:p>
    <w:p w:rsidR="00000000" w:rsidRPr="000C0921" w:rsidP="000C0921">
      <w:pPr>
        <w:pStyle w:val="ListBullet2"/>
      </w:pPr>
      <w:r w:rsidRPr="000C0921">
        <w:t>pharmacy health care service work areas and w</w:t>
      </w:r>
      <w:r w:rsidRPr="000C0921">
        <w:t>ork bench surfaces</w:t>
      </w:r>
    </w:p>
    <w:p w:rsidR="00000000" w:rsidRPr="000C0921" w:rsidP="000C0921">
      <w:pPr>
        <w:pStyle w:val="ListBullet2"/>
      </w:pPr>
      <w:r w:rsidRPr="000C0921">
        <w:t>pharmacy health care equipment</w:t>
      </w:r>
    </w:p>
    <w:p w:rsidR="00000000" w:rsidRPr="000C0921" w:rsidP="000C0921">
      <w:pPr>
        <w:pStyle w:val="ListBullet"/>
      </w:pPr>
      <w:r w:rsidRPr="000C0921">
        <w:t>pharmacy equipment requiring special processing after customer contact and methods to decontaminate</w:t>
      </w:r>
    </w:p>
    <w:p w:rsidR="00000000" w:rsidRPr="000C0921" w:rsidP="000C0921">
      <w:pPr>
        <w:pStyle w:val="ListBullet"/>
      </w:pPr>
      <w:r w:rsidRPr="000C0921">
        <w:t>role, use and basic content of Safety Data Sheets (SDS) or plain English workplace documents or diagrams that interpret SDS content for cleaning and disinfecting products</w:t>
      </w:r>
    </w:p>
    <w:p w:rsidR="00000000" w:rsidRPr="000C0921" w:rsidP="000C0921">
      <w:pPr>
        <w:pStyle w:val="ListBullet"/>
      </w:pPr>
      <w:r w:rsidRPr="000C0921">
        <w:t>safe methods to clean spills of bodily fluids</w:t>
      </w:r>
    </w:p>
    <w:p w:rsidR="00000000" w:rsidRPr="000C0921" w:rsidP="000C0921">
      <w:pPr>
        <w:pStyle w:val="ListBullet"/>
      </w:pPr>
      <w:r w:rsidRPr="000C0921">
        <w:t xml:space="preserve">environmentally sound disposal methods </w:t>
      </w:r>
      <w:r w:rsidRPr="000C0921">
        <w:t>for hazardous waste:</w:t>
      </w:r>
    </w:p>
    <w:p w:rsidR="00000000" w:rsidRPr="000C0921" w:rsidP="000C0921">
      <w:pPr>
        <w:pStyle w:val="ListBullet2"/>
      </w:pPr>
      <w:r w:rsidRPr="000C0921">
        <w:t>contaminated waste</w:t>
      </w:r>
    </w:p>
    <w:p w:rsidR="00000000" w:rsidRPr="000C0921" w:rsidP="000C0921">
      <w:pPr>
        <w:pStyle w:val="ListBullet2"/>
      </w:pPr>
      <w:r w:rsidRPr="000C0921">
        <w:t>cleaning products</w:t>
      </w:r>
    </w:p>
    <w:p w:rsidR="00000000" w:rsidRPr="000C0921" w:rsidP="000C0921">
      <w:pPr>
        <w:pStyle w:val="ListBullet2"/>
      </w:pPr>
      <w:r w:rsidRPr="000C0921">
        <w:t>pharmaceutical sharps.</w:t>
      </w:r>
    </w:p>
    <w:p w:rsidR="00000000" w:rsidRPr="000C0921" w:rsidP="000C0921">
      <w:pPr>
        <w:pStyle w:val="AllowPageBreak"/>
      </w:pPr>
    </w:p>
    <w:p w:rsidR="00000000" w:rsidRPr="000C0921" w:rsidP="000C0921">
      <w:pPr>
        <w:pStyle w:val="Heading1"/>
      </w:pPr>
      <w:bookmarkStart w:id="13" w:name="O_793490"/>
      <w:bookmarkEnd w:id="13"/>
      <w:r w:rsidRPr="000C0921">
        <w:t>Assessment Conditions</w:t>
      </w:r>
    </w:p>
    <w:p w:rsidR="00000000" w:rsidRPr="000C0921" w:rsidP="00777B38">
      <w:pPr>
        <w:pStyle w:val="BodyText"/>
      </w:pPr>
      <w:r w:rsidRPr="000C0921">
        <w:t>Skills must be demonstrated in a pharmacy with designated front of pharmacy and customer health care service areas. This can be:</w:t>
      </w:r>
    </w:p>
    <w:p w:rsidR="00000000" w:rsidRPr="000C0921" w:rsidP="000C0921">
      <w:pPr>
        <w:pStyle w:val="ListBullet"/>
      </w:pPr>
      <w:r w:rsidRPr="000C0921">
        <w:t>an in</w:t>
      </w:r>
      <w:r w:rsidRPr="000C0921">
        <w:t>dustry workplace</w:t>
      </w:r>
    </w:p>
    <w:p w:rsidR="00000000" w:rsidRPr="000C0921" w:rsidP="000C0921">
      <w:pPr>
        <w:pStyle w:val="ListBullet"/>
      </w:pPr>
      <w:r w:rsidRPr="000C0921">
        <w:t>a simulated industry environment.</w:t>
      </w:r>
    </w:p>
    <w:p w:rsidR="00000000" w:rsidRPr="000C0921" w:rsidP="000C0921">
      <w:pPr>
        <w:pStyle w:val="BodyText"/>
      </w:pPr>
    </w:p>
    <w:p w:rsidR="00000000" w:rsidRPr="000C0921" w:rsidP="00777B38">
      <w:pPr>
        <w:pStyle w:val="BodyText"/>
      </w:pPr>
      <w:r w:rsidRPr="000C0921">
        <w:t>Assessment must ensure use of:</w:t>
      </w:r>
    </w:p>
    <w:p w:rsidR="00000000" w:rsidRPr="000C0921" w:rsidP="000C0921">
      <w:pPr>
        <w:pStyle w:val="ListBullet"/>
      </w:pPr>
      <w:r w:rsidRPr="000C0921">
        <w:t>hand washing and drying facilities with appropriate soap</w:t>
      </w:r>
    </w:p>
    <w:p w:rsidR="00000000" w:rsidRPr="000C0921" w:rsidP="000C0921">
      <w:pPr>
        <w:pStyle w:val="ListBullet"/>
      </w:pPr>
      <w:r w:rsidRPr="000C0921">
        <w:t>antiseptic wipes and alcohol based sanitiser</w:t>
      </w:r>
    </w:p>
    <w:p w:rsidR="00000000" w:rsidRPr="000C0921" w:rsidP="000C0921">
      <w:pPr>
        <w:pStyle w:val="ListBullet"/>
      </w:pPr>
      <w:r w:rsidRPr="000C0921">
        <w:t xml:space="preserve">personal protective equipment </w:t>
      </w:r>
    </w:p>
    <w:p w:rsidR="00000000" w:rsidRPr="000C0921" w:rsidP="000C0921">
      <w:pPr>
        <w:pStyle w:val="ListBullet"/>
      </w:pPr>
      <w:r w:rsidRPr="000C0921">
        <w:t>pharmacy health-care equipment used for specific services</w:t>
      </w:r>
    </w:p>
    <w:p w:rsidR="00000000" w:rsidRPr="000C0921" w:rsidP="000C0921">
      <w:pPr>
        <w:pStyle w:val="ListBullet"/>
      </w:pPr>
      <w:r w:rsidRPr="000C0921">
        <w:t xml:space="preserve">cleaning and disinfecting products </w:t>
      </w:r>
    </w:p>
    <w:p w:rsidR="00000000" w:rsidRPr="000C0921" w:rsidP="000C0921">
      <w:pPr>
        <w:pStyle w:val="ListBullet"/>
      </w:pPr>
      <w:r w:rsidRPr="000C0921">
        <w:t>waste disposal receptacles suitable for:</w:t>
      </w:r>
    </w:p>
    <w:p w:rsidR="00000000" w:rsidRPr="000C0921" w:rsidP="000C0921">
      <w:pPr>
        <w:pStyle w:val="ListBullet2"/>
      </w:pPr>
      <w:r w:rsidRPr="000C0921">
        <w:t>contaminated waste</w:t>
      </w:r>
    </w:p>
    <w:p w:rsidR="00000000" w:rsidRPr="000C0921" w:rsidP="000C0921">
      <w:pPr>
        <w:pStyle w:val="ListBullet2"/>
      </w:pPr>
      <w:r w:rsidRPr="000C0921">
        <w:t>cleaning products</w:t>
      </w:r>
    </w:p>
    <w:p w:rsidR="00000000" w:rsidRPr="000C0921" w:rsidP="000C0921">
      <w:pPr>
        <w:pStyle w:val="ListBullet2"/>
      </w:pPr>
      <w:r w:rsidRPr="000C0921">
        <w:t>pharmaceutical sharps (sharps disposal containers)</w:t>
      </w:r>
    </w:p>
    <w:p w:rsidR="00000000" w:rsidRPr="000C0921" w:rsidP="000C0921">
      <w:pPr>
        <w:pStyle w:val="ListBullet"/>
      </w:pPr>
      <w:r w:rsidRPr="000C0921">
        <w:t>community pharmacy industry gui</w:t>
      </w:r>
      <w:r w:rsidRPr="000C0921">
        <w:t>delines and procedures for:</w:t>
      </w:r>
    </w:p>
    <w:p w:rsidR="00000000" w:rsidRPr="000C0921" w:rsidP="000C0921">
      <w:pPr>
        <w:pStyle w:val="ListBullet2"/>
      </w:pPr>
      <w:r w:rsidRPr="000C0921">
        <w:t>infection control</w:t>
      </w:r>
    </w:p>
    <w:p w:rsidR="00000000" w:rsidRPr="000C0921" w:rsidP="000C0921">
      <w:pPr>
        <w:pStyle w:val="ListBullet2"/>
      </w:pPr>
      <w:r w:rsidRPr="000C0921">
        <w:t>waste management of sharps and contaminated waste</w:t>
      </w:r>
    </w:p>
    <w:p w:rsidR="00000000" w:rsidRPr="000C0921" w:rsidP="000C0921">
      <w:pPr>
        <w:pStyle w:val="ListBullet2"/>
      </w:pPr>
      <w:r w:rsidRPr="000C0921">
        <w:t>reporting of infection control incidents</w:t>
      </w:r>
    </w:p>
    <w:p w:rsidR="00000000" w:rsidRPr="000C0921" w:rsidP="000C0921">
      <w:pPr>
        <w:pStyle w:val="ListBullet"/>
      </w:pPr>
      <w:r w:rsidRPr="000C0921">
        <w:t xml:space="preserve">Safety Data Sheets (SDS) or plain English workplace documents or diagrams that interpret SDS content </w:t>
      </w:r>
      <w:r w:rsidRPr="000C0921">
        <w:t>for cleaning and disinfecting products.</w:t>
      </w:r>
    </w:p>
    <w:p w:rsidR="00000000" w:rsidRPr="000C0921" w:rsidP="000C0921">
      <w:pPr>
        <w:pStyle w:val="BodyText"/>
      </w:pPr>
    </w:p>
    <w:p w:rsidR="00000000" w:rsidRPr="000C0921" w:rsidP="00777B38">
      <w:pPr>
        <w:pStyle w:val="BodyText"/>
      </w:pPr>
      <w:r w:rsidRPr="000C0921">
        <w:t>Assessors must satisfy the Standards for Registered Training Organisation’s requirements for assessors, and:</w:t>
      </w:r>
    </w:p>
    <w:p w:rsidR="00000000" w:rsidRPr="000C0921" w:rsidP="000C0921">
      <w:pPr>
        <w:pStyle w:val="ListBullet"/>
      </w:pPr>
      <w:r w:rsidRPr="000C0921">
        <w:t>have worked in the pharmacy sector for at least two years.</w:t>
      </w:r>
    </w:p>
    <w:p w:rsidR="00000000" w:rsidRPr="000C0921" w:rsidP="000C0921">
      <w:pPr>
        <w:pStyle w:val="AllowPageBreak"/>
      </w:pPr>
    </w:p>
    <w:p w:rsidR="00000000" w:rsidRPr="000C0921" w:rsidP="000C0921">
      <w:pPr>
        <w:pStyle w:val="Heading1"/>
      </w:pPr>
      <w:bookmarkStart w:id="14" w:name="O_793493"/>
      <w:bookmarkEnd w:id="14"/>
      <w:r w:rsidRPr="000C0921">
        <w:t>Links</w:t>
      </w:r>
    </w:p>
    <w:p w:rsidR="00000000" w:rsidRPr="000C0921" w:rsidP="00777B38">
      <w:pPr>
        <w:pStyle w:val="BodyText"/>
      </w:pPr>
      <w:r w:rsidRPr="000C0921">
        <w:t>Companion Volume implem</w:t>
      </w:r>
      <w:r w:rsidRPr="000C0921">
        <w:t xml:space="preserve">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2134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C0921" w:rsidP="000C0921"/>
    <w:sectPr w:rsidSect="000C09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21" w:rsidRPr="00777B38" w:rsidP="00777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38" w:rsidP="000C0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7B38" w:rsidP="000C0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77B38" w:rsidP="000C09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21" w:rsidP="000C0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7B38">
      <w:t>Approved</w:t>
    </w:r>
    <w:r w:rsidR="00777B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7B3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7B38">
      <w:rPr>
        <w:noProof/>
      </w:rPr>
      <w:t>5</w:t>
    </w:r>
    <w:r>
      <w:rPr>
        <w:noProof/>
      </w:rPr>
      <w:fldChar w:fldCharType="end"/>
    </w:r>
  </w:p>
  <w:p w:rsidR="000C0921" w:rsidP="000C0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7B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7B38">
      <w:t>Service and Creative Skills Australia</w:t>
    </w:r>
    <w:r w:rsidR="00777B38">
      <w:fldChar w:fldCharType="end"/>
    </w:r>
  </w:p>
  <w:p w:rsidR="000C0921" w:rsidP="000C0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921" w:rsidRPr="00777B38" w:rsidP="00777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38" w:rsidRPr="002D2AF8" w:rsidP="000C0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SIRCINF001 Use pharmacy practices for infection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7B38" w:rsidP="000C09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921" w:rsidRPr="002D2AF8" w:rsidP="000C0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7B38">
      <w:t>SIRCINF001 Use pharmacy practices for infection control</w:t>
    </w:r>
    <w:r w:rsidR="00777B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7B38">
      <w:rPr>
        <w:noProof/>
      </w:rPr>
      <w:t>1 March 2025</w:t>
    </w:r>
    <w:r>
      <w:fldChar w:fldCharType="end"/>
    </w:r>
  </w:p>
  <w:p w:rsidR="000C0921" w:rsidP="000C0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1CDD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90F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4C62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921"/>
  </w:style>
  <w:style w:type="character" w:customStyle="1" w:styleId="Heading1Char">
    <w:name w:val="Heading 1 Char"/>
    <w:basedOn w:val="DefaultParagraphFont"/>
    <w:link w:val="Heading1"/>
    <w:rsid w:val="000C0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9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09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9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921"/>
    <w:rPr>
      <w:b/>
      <w:spacing w:val="0"/>
    </w:rPr>
  </w:style>
  <w:style w:type="paragraph" w:styleId="ListBullet2">
    <w:name w:val="List Bullet 2"/>
    <w:basedOn w:val="List2"/>
    <w:rsid w:val="000C09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9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0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921"/>
    <w:rPr>
      <w:i/>
    </w:rPr>
  </w:style>
  <w:style w:type="paragraph" w:styleId="Caption">
    <w:name w:val="caption"/>
    <w:basedOn w:val="BodyText"/>
    <w:next w:val="Normal"/>
    <w:qFormat/>
    <w:rsid w:val="000C0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921"/>
  </w:style>
  <w:style w:type="paragraph" w:styleId="TableofFigures">
    <w:name w:val="table of figures"/>
    <w:basedOn w:val="Normal"/>
    <w:next w:val="Normal"/>
    <w:semiHidden/>
    <w:rsid w:val="000C0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921"/>
    <w:rPr>
      <w:rFonts w:ascii="Wingdings" w:hAnsi="Wingdings"/>
    </w:rPr>
  </w:style>
  <w:style w:type="paragraph" w:customStyle="1" w:styleId="TableHeading">
    <w:name w:val="Table Heading"/>
    <w:basedOn w:val="HeadingBase"/>
    <w:rsid w:val="000C0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921"/>
    <w:rPr>
      <w:color w:val="0033CC"/>
      <w:u w:val="none"/>
    </w:rPr>
  </w:style>
  <w:style w:type="paragraph" w:customStyle="1" w:styleId="BodyTextRight">
    <w:name w:val="Body Text Right"/>
    <w:basedOn w:val="BodyText"/>
    <w:rsid w:val="000C0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921"/>
    <w:rPr>
      <w:sz w:val="32"/>
    </w:rPr>
  </w:style>
  <w:style w:type="paragraph" w:customStyle="1" w:styleId="HeadingProcedure">
    <w:name w:val="Heading Procedure"/>
    <w:basedOn w:val="HeadingBase"/>
    <w:next w:val="Normal"/>
    <w:rsid w:val="000C0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921"/>
    <w:pPr>
      <w:spacing w:before="60" w:after="60"/>
    </w:pPr>
  </w:style>
  <w:style w:type="paragraph" w:styleId="ListContinue">
    <w:name w:val="List Continue"/>
    <w:basedOn w:val="List"/>
    <w:rsid w:val="000C0921"/>
    <w:pPr>
      <w:ind w:firstLine="0"/>
    </w:pPr>
  </w:style>
  <w:style w:type="paragraph" w:customStyle="1" w:styleId="ListNote">
    <w:name w:val="List Note"/>
    <w:basedOn w:val="List"/>
    <w:rsid w:val="000C0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921"/>
    <w:rPr>
      <w:rFonts w:ascii="Courier New" w:hAnsi="Courier New"/>
    </w:rPr>
  </w:style>
  <w:style w:type="paragraph" w:customStyle="1" w:styleId="NoteBullet">
    <w:name w:val="Note Bullet"/>
    <w:basedOn w:val="Note"/>
    <w:rsid w:val="000C0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921"/>
    <w:rPr>
      <w:b/>
      <w:smallCaps/>
    </w:rPr>
  </w:style>
  <w:style w:type="paragraph" w:customStyle="1" w:styleId="TableListNumber">
    <w:name w:val="Table List Number"/>
    <w:basedOn w:val="ListNumber"/>
    <w:rsid w:val="000C0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921"/>
    <w:pPr>
      <w:numPr>
        <w:numId w:val="9"/>
      </w:numPr>
    </w:pPr>
  </w:style>
  <w:style w:type="paragraph" w:customStyle="1" w:styleId="ListAlpha2">
    <w:name w:val="List Alpha 2"/>
    <w:basedOn w:val="List2"/>
    <w:rsid w:val="000C0921"/>
    <w:pPr>
      <w:numPr>
        <w:numId w:val="8"/>
      </w:numPr>
    </w:pPr>
  </w:style>
  <w:style w:type="paragraph" w:styleId="List2">
    <w:name w:val="List 2"/>
    <w:basedOn w:val="BodyText"/>
    <w:rsid w:val="000C0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921"/>
    <w:pPr>
      <w:numPr>
        <w:numId w:val="4"/>
      </w:numPr>
    </w:pPr>
  </w:style>
  <w:style w:type="paragraph" w:styleId="ListContinue2">
    <w:name w:val="List Continue 2"/>
    <w:basedOn w:val="List2"/>
    <w:rsid w:val="000C0921"/>
    <w:pPr>
      <w:ind w:firstLine="0"/>
    </w:pPr>
  </w:style>
  <w:style w:type="paragraph" w:styleId="ListContinue3">
    <w:name w:val="List Continue 3"/>
    <w:basedOn w:val="List3"/>
    <w:rsid w:val="000C0921"/>
    <w:pPr>
      <w:ind w:left="1021" w:firstLine="0"/>
    </w:pPr>
  </w:style>
  <w:style w:type="paragraph" w:styleId="ListContinue4">
    <w:name w:val="List Continue 4"/>
    <w:basedOn w:val="List4"/>
    <w:rsid w:val="000C0921"/>
    <w:pPr>
      <w:ind w:firstLine="0"/>
    </w:pPr>
  </w:style>
  <w:style w:type="paragraph" w:styleId="ListContinue5">
    <w:name w:val="List Continue 5"/>
    <w:basedOn w:val="List5"/>
    <w:rsid w:val="000C0921"/>
    <w:pPr>
      <w:ind w:firstLine="0"/>
    </w:pPr>
  </w:style>
  <w:style w:type="paragraph" w:styleId="ListNumber3">
    <w:name w:val="List Number 3"/>
    <w:basedOn w:val="List3"/>
    <w:rsid w:val="000C0921"/>
    <w:pPr>
      <w:numPr>
        <w:numId w:val="5"/>
      </w:numPr>
    </w:pPr>
  </w:style>
  <w:style w:type="paragraph" w:styleId="ListNumber4">
    <w:name w:val="List Number 4"/>
    <w:basedOn w:val="List4"/>
    <w:rsid w:val="000C0921"/>
    <w:pPr>
      <w:numPr>
        <w:numId w:val="6"/>
      </w:numPr>
    </w:pPr>
  </w:style>
  <w:style w:type="paragraph" w:styleId="ListNumber5">
    <w:name w:val="List Number 5"/>
    <w:basedOn w:val="List5"/>
    <w:rsid w:val="000C0921"/>
    <w:pPr>
      <w:numPr>
        <w:numId w:val="7"/>
      </w:numPr>
    </w:pPr>
  </w:style>
  <w:style w:type="paragraph" w:styleId="BlockText">
    <w:name w:val="Block Text"/>
    <w:basedOn w:val="Normal"/>
    <w:rsid w:val="000C0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921"/>
    <w:rPr>
      <w:sz w:val="16"/>
      <w:vertAlign w:val="superscript"/>
    </w:rPr>
  </w:style>
  <w:style w:type="character" w:customStyle="1" w:styleId="Symbols">
    <w:name w:val="Symbols"/>
    <w:basedOn w:val="DefaultParagraphFont"/>
    <w:rsid w:val="000C0921"/>
    <w:rPr>
      <w:rFonts w:ascii="Symbol" w:hAnsi="Symbol"/>
    </w:rPr>
  </w:style>
  <w:style w:type="character" w:customStyle="1" w:styleId="MenuOptions">
    <w:name w:val="Menu Options"/>
    <w:basedOn w:val="DefaultParagraphFont"/>
    <w:rsid w:val="000C0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921"/>
    <w:rPr>
      <w:b/>
    </w:rPr>
  </w:style>
  <w:style w:type="character" w:customStyle="1" w:styleId="Underlined">
    <w:name w:val="Underlined"/>
    <w:basedOn w:val="DefaultParagraphFont"/>
    <w:rsid w:val="000C0921"/>
    <w:rPr>
      <w:u w:val="single"/>
    </w:rPr>
  </w:style>
  <w:style w:type="paragraph" w:customStyle="1" w:styleId="TableBodyTextRight">
    <w:name w:val="Table Body Text Right"/>
    <w:basedOn w:val="TableBodyText"/>
    <w:rsid w:val="000C0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921"/>
    <w:rPr>
      <w:sz w:val="18"/>
    </w:rPr>
  </w:style>
  <w:style w:type="paragraph" w:customStyle="1" w:styleId="BodySmallRight">
    <w:name w:val="Body Small Right"/>
    <w:basedOn w:val="BodyTextRight"/>
    <w:rsid w:val="000C0921"/>
    <w:rPr>
      <w:sz w:val="18"/>
      <w:szCs w:val="18"/>
    </w:rPr>
  </w:style>
  <w:style w:type="paragraph" w:customStyle="1" w:styleId="MarginEdition">
    <w:name w:val="Margin Edition"/>
    <w:basedOn w:val="MarginNote"/>
    <w:rsid w:val="000C0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921"/>
    <w:rPr>
      <w:sz w:val="2"/>
      <w:szCs w:val="2"/>
    </w:rPr>
  </w:style>
  <w:style w:type="character" w:customStyle="1" w:styleId="Small">
    <w:name w:val="Small"/>
    <w:basedOn w:val="DefaultParagraphFont"/>
    <w:rsid w:val="000C0921"/>
    <w:rPr>
      <w:sz w:val="16"/>
    </w:rPr>
  </w:style>
  <w:style w:type="paragraph" w:customStyle="1" w:styleId="WideTable">
    <w:name w:val="Wide Table"/>
    <w:basedOn w:val="Normal"/>
    <w:rsid w:val="000C0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921"/>
  </w:style>
  <w:style w:type="paragraph" w:styleId="Quote">
    <w:name w:val="Quote"/>
    <w:basedOn w:val="Heading1"/>
    <w:link w:val="QuoteChar"/>
    <w:qFormat/>
    <w:rsid w:val="000C0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921"/>
    <w:pPr>
      <w:pageBreakBefore/>
    </w:pPr>
  </w:style>
  <w:style w:type="paragraph" w:customStyle="1" w:styleId="Border">
    <w:name w:val="Border"/>
    <w:basedOn w:val="Normal"/>
    <w:qFormat/>
    <w:rsid w:val="000C0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921"/>
    <w:rPr>
      <w:u w:val="single"/>
    </w:rPr>
  </w:style>
  <w:style w:type="character" w:customStyle="1" w:styleId="BoldandItalics">
    <w:name w:val="Bold and Italics"/>
    <w:qFormat/>
    <w:rsid w:val="000C0921"/>
    <w:rPr>
      <w:b/>
      <w:i/>
      <w:u w:val="none"/>
    </w:rPr>
  </w:style>
  <w:style w:type="paragraph" w:styleId="BalloonText">
    <w:name w:val="Balloon Text"/>
    <w:basedOn w:val="Normal"/>
    <w:link w:val="BalloonTextChar"/>
    <w:rsid w:val="000C0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921"/>
    <w:pPr>
      <w:spacing w:before="0" w:after="0"/>
    </w:pPr>
  </w:style>
  <w:style w:type="paragraph" w:customStyle="1" w:styleId="BodyTextBold">
    <w:name w:val="Body Text Bold"/>
    <w:basedOn w:val="BodyText"/>
    <w:qFormat/>
    <w:rsid w:val="000C0921"/>
    <w:rPr>
      <w:b/>
    </w:rPr>
  </w:style>
  <w:style w:type="character" w:styleId="Hyperlink">
    <w:name w:val="Hyperlink"/>
    <w:basedOn w:val="DefaultParagraphFont"/>
    <w:uiPriority w:val="99"/>
    <w:unhideWhenUsed/>
    <w:rsid w:val="00777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954</Words>
  <Characters>6386</Characters>
  <Application>Microsoft Office Word</Application>
  <DocSecurity>0</DocSecurity>
  <Lines>182</Lines>
  <Paragraphs>146</Paragraphs>
  <ScaleCrop>false</ScaleCrop>
  <Company>Author-it Software Corporation Ltd.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SIRCINF001 Use pharmacy practices for infection control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2025-03-01T10:53:00Z</dcterms:created>
  <dcterms:modified xsi:type="dcterms:W3CDTF">2025-03-01T10:53:00Z</dcterms:modified>
</cp:coreProperties>
</file>