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3A1B" w:rsidP="00603A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SIRCHCS003 Test blood pressure and advise on self-monitoring</w:t>
      </w:r>
      <w:r>
        <w:fldChar w:fldCharType="end"/>
      </w:r>
    </w:p>
    <w:p w:rsidR="00603A1B" w:rsidP="00603A1B">
      <w:pPr>
        <w:pStyle w:val="Version"/>
        <w:sectPr w:rsidSect="005B5F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5F95" w:rsidP="005B5F95">
      <w:pPr>
        <w:pStyle w:val="SuperHeading"/>
      </w:pPr>
      <w:r w:rsidRPr="005B5F95">
        <w:t>SIRCHCS003 Test blood pressure and advise on self-monitoring</w:t>
      </w:r>
    </w:p>
    <w:p w:rsidR="00000000" w:rsidRPr="005B5F95" w:rsidP="005B5F95">
      <w:pPr>
        <w:pStyle w:val="Heading1"/>
      </w:pPr>
      <w:bookmarkStart w:id="1" w:name="O_793268"/>
      <w:bookmarkEnd w:id="1"/>
      <w:r w:rsidRPr="005B5F95">
        <w:t>Modification History</w:t>
      </w:r>
    </w:p>
    <w:p w:rsidR="00000000" w:rsidRPr="005B5F95" w:rsidP="00603A1B">
      <w:pPr>
        <w:pStyle w:val="BodyText"/>
      </w:pPr>
      <w:r w:rsidRPr="005B5F95">
        <w:t>Not applicable.</w:t>
      </w:r>
    </w:p>
    <w:p w:rsidR="00000000" w:rsidRPr="005B5F95" w:rsidP="005B5F95">
      <w:pPr>
        <w:pStyle w:val="Heading1"/>
      </w:pPr>
      <w:bookmarkStart w:id="2" w:name="O_793269"/>
      <w:bookmarkEnd w:id="2"/>
      <w:r w:rsidRPr="005B5F95">
        <w:t>Application</w:t>
      </w:r>
    </w:p>
    <w:p w:rsidR="00000000" w:rsidRPr="005B5F95" w:rsidP="00603A1B">
      <w:pPr>
        <w:pStyle w:val="BodyText"/>
      </w:pPr>
      <w:r w:rsidRPr="005B5F95">
        <w:t>This unit describes the performance outcomes, skills and knowledge required to test blood pressure, record readings, recommend appropriate home blood pressure testing equipme</w:t>
      </w:r>
      <w:r w:rsidRPr="005B5F95">
        <w:t>nt and assist customers with blood pressure management information. It requires the ability to identify and act on triggers for referral to a pharmacist for therapeutic advice. The blood pressure testing instrument may be a mercury (aneroid) blood pressure</w:t>
      </w:r>
      <w:r w:rsidRPr="005B5F95">
        <w:t xml:space="preserve"> monitor or an electronic digital blood pressure monitor.</w:t>
      </w:r>
    </w:p>
    <w:p w:rsidR="00000000" w:rsidRPr="005B5F95" w:rsidP="00603A1B">
      <w:pPr>
        <w:pStyle w:val="BodyText"/>
      </w:pPr>
      <w:r w:rsidRPr="005B5F95">
        <w:t xml:space="preserve">This unit applies to pharmacy assistants working in community pharmacies. They work with some independence, under general supervision and guidance from others, but ultimately under the supervising </w:t>
      </w:r>
      <w:r w:rsidRPr="005B5F95">
        <w:t>pharmacist.</w:t>
      </w:r>
    </w:p>
    <w:p w:rsidR="00000000" w:rsidRPr="005B5F95" w:rsidP="00603A1B">
      <w:pPr>
        <w:pStyle w:val="BodyText"/>
      </w:pPr>
      <w:r w:rsidRPr="005B5F95">
        <w:t>No occupational licensing, certification or specific legislative requirements apply to this unit at the time of publication.</w:t>
      </w:r>
    </w:p>
    <w:p w:rsidR="00000000" w:rsidRPr="005B5F95" w:rsidP="005B5F95">
      <w:pPr>
        <w:pStyle w:val="Heading1"/>
      </w:pPr>
      <w:bookmarkStart w:id="3" w:name="O_793270"/>
      <w:bookmarkEnd w:id="3"/>
      <w:r w:rsidRPr="005B5F95">
        <w:t>Pre-requisite Unit</w:t>
      </w:r>
    </w:p>
    <w:p w:rsidR="00000000" w:rsidRPr="005B5F95" w:rsidP="00603A1B">
      <w:pPr>
        <w:pStyle w:val="BodyText"/>
      </w:pPr>
      <w:r w:rsidRPr="005B5F95">
        <w:t>Nil</w:t>
      </w:r>
    </w:p>
    <w:p w:rsidR="00000000" w:rsidRPr="005B5F95" w:rsidP="005B5F95">
      <w:pPr>
        <w:pStyle w:val="Heading1"/>
      </w:pPr>
      <w:bookmarkStart w:id="4" w:name="O_793271"/>
      <w:bookmarkEnd w:id="4"/>
      <w:r w:rsidRPr="005B5F95">
        <w:t>Competency Field</w:t>
      </w:r>
    </w:p>
    <w:p w:rsidR="00000000" w:rsidRPr="005B5F95" w:rsidP="00603A1B">
      <w:pPr>
        <w:pStyle w:val="BodyText"/>
      </w:pPr>
      <w:r w:rsidRPr="005B5F95">
        <w:t>Health Care Support</w:t>
      </w:r>
    </w:p>
    <w:p w:rsidR="00000000" w:rsidRPr="005B5F95" w:rsidP="005B5F95">
      <w:pPr>
        <w:pStyle w:val="Heading1"/>
      </w:pPr>
      <w:bookmarkStart w:id="5" w:name="O_793272"/>
      <w:bookmarkEnd w:id="5"/>
      <w:r w:rsidRPr="005B5F95">
        <w:t>Unit Se</w:t>
      </w:r>
      <w:r w:rsidRPr="005B5F95">
        <w:t>ctor</w:t>
      </w:r>
    </w:p>
    <w:p w:rsidR="00000000" w:rsidRPr="005B5F95" w:rsidP="00603A1B">
      <w:pPr>
        <w:pStyle w:val="BodyText"/>
      </w:pPr>
      <w:r w:rsidRPr="005B5F95">
        <w:t>Community Pharmacy</w:t>
      </w:r>
    </w:p>
    <w:p w:rsidR="00000000" w:rsidRPr="005B5F95" w:rsidP="005B5F95">
      <w:pPr>
        <w:pStyle w:val="Heading1"/>
      </w:pPr>
      <w:bookmarkStart w:id="6" w:name="O_793273"/>
      <w:bookmarkEnd w:id="6"/>
      <w:r w:rsidRPr="005B5F9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03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F95" w:rsidP="005B5F95">
            <w:pPr>
              <w:pStyle w:val="BodyText"/>
            </w:pPr>
            <w:r w:rsidRPr="005B5F9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F95">
            <w:pPr>
              <w:pStyle w:val="BodyText"/>
              <w:rPr>
                <w:lang w:val="en-NZ"/>
              </w:rPr>
            </w:pPr>
            <w:r w:rsidRPr="005B5F95">
              <w:rPr>
                <w:rStyle w:val="SpecialBold"/>
              </w:rPr>
              <w:t>PERFORMANCE CRITERIA</w:t>
            </w:r>
          </w:p>
        </w:tc>
      </w:tr>
      <w:tr w:rsidTr="00603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F95">
            <w:pPr>
              <w:pStyle w:val="BodyText"/>
              <w:rPr>
                <w:lang w:val="en-NZ"/>
              </w:rPr>
            </w:pPr>
            <w:r w:rsidRPr="005B5F95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F95">
            <w:pPr>
              <w:pStyle w:val="BodyText"/>
              <w:rPr>
                <w:lang w:val="en-NZ"/>
              </w:rPr>
            </w:pPr>
            <w:r w:rsidRPr="005B5F95">
              <w:t>Performance criteria describe the performance needed to demonstrate achievement of the element.</w:t>
            </w:r>
          </w:p>
        </w:tc>
      </w:tr>
      <w:tr w:rsidTr="00603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F95">
            <w:pPr>
              <w:pStyle w:val="List"/>
              <w:rPr>
                <w:lang w:val="en-NZ"/>
              </w:rPr>
            </w:pPr>
            <w:r w:rsidRPr="005B5F95">
              <w:t>1.</w:t>
            </w:r>
            <w:r w:rsidRPr="005B5F95">
              <w:tab/>
            </w:r>
            <w:r w:rsidRPr="005B5F95">
              <w:t>Identify customer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F95" w:rsidP="005B5F95">
            <w:pPr>
              <w:pStyle w:val="List"/>
            </w:pPr>
            <w:r w:rsidRPr="005B5F95">
              <w:t>1.1.Follow organisational procedures to respect and protect customer privacy.</w:t>
            </w:r>
          </w:p>
          <w:p w:rsidR="00000000" w:rsidRPr="005B5F95" w:rsidP="005B5F95">
            <w:pPr>
              <w:pStyle w:val="List"/>
            </w:pPr>
            <w:r w:rsidRPr="005B5F95">
              <w:t>1.2.Question and actively listen to confirm customer needs.</w:t>
            </w:r>
          </w:p>
          <w:p w:rsidR="00000000" w:rsidRPr="005B5F95" w:rsidP="005B5F95">
            <w:pPr>
              <w:pStyle w:val="List"/>
            </w:pPr>
            <w:r w:rsidRPr="005B5F95">
              <w:t>1.3.Explain features of initial and repeat blood pressure testing services.</w:t>
            </w:r>
          </w:p>
          <w:p w:rsidR="00000000" w:rsidP="005B5F95">
            <w:pPr>
              <w:pStyle w:val="List"/>
              <w:rPr>
                <w:lang w:val="en-NZ"/>
              </w:rPr>
            </w:pPr>
            <w:r w:rsidRPr="005B5F95">
              <w:t xml:space="preserve">1.4.Identify and </w:t>
            </w:r>
            <w:r w:rsidRPr="005B5F95">
              <w:t>act on triggers for referral to pharmacist.</w:t>
            </w:r>
          </w:p>
        </w:tc>
      </w:tr>
      <w:tr w:rsidTr="00603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F95">
            <w:pPr>
              <w:pStyle w:val="List"/>
              <w:rPr>
                <w:lang w:val="en-NZ"/>
              </w:rPr>
            </w:pPr>
            <w:r w:rsidRPr="005B5F95">
              <w:t>2.</w:t>
            </w:r>
            <w:r w:rsidRPr="005B5F95">
              <w:tab/>
              <w:t>Test blood pressure.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F95" w:rsidP="005B5F95">
            <w:pPr>
              <w:pStyle w:val="List"/>
            </w:pPr>
            <w:r w:rsidRPr="005B5F95">
              <w:t>2.1.Follow organisational procedures for testing blood pressure.</w:t>
            </w:r>
          </w:p>
          <w:p w:rsidR="00000000" w:rsidRPr="005B5F95" w:rsidP="005B5F95">
            <w:pPr>
              <w:pStyle w:val="List"/>
            </w:pPr>
            <w:r w:rsidRPr="005B5F95">
              <w:t>2.2.Explain limitations of single test as accurate indicator and suggest regular monitoring.</w:t>
            </w:r>
          </w:p>
          <w:p w:rsidR="00000000" w:rsidRPr="005B5F95" w:rsidP="005B5F95">
            <w:pPr>
              <w:pStyle w:val="List"/>
            </w:pPr>
            <w:r w:rsidRPr="005B5F95">
              <w:t>2.3.Select quiet and comforta</w:t>
            </w:r>
            <w:r w:rsidRPr="005B5F95">
              <w:t>ble area and allow customer to relax before testing.</w:t>
            </w:r>
          </w:p>
          <w:p w:rsidR="00000000" w:rsidRPr="005B5F95" w:rsidP="005B5F95">
            <w:pPr>
              <w:pStyle w:val="List"/>
            </w:pPr>
            <w:r w:rsidRPr="005B5F95">
              <w:t>2.4.Select blood pressure testing instrument and appropriate cuff size and clearly explain testing procedure to customer.</w:t>
            </w:r>
          </w:p>
          <w:p w:rsidR="00000000" w:rsidRPr="005B5F95" w:rsidP="005B5F95">
            <w:pPr>
              <w:pStyle w:val="List"/>
            </w:pPr>
            <w:r w:rsidRPr="005B5F95">
              <w:t xml:space="preserve">2.5.Apply cuff and use testing instrument according to manufacturer instructions </w:t>
            </w:r>
            <w:r w:rsidRPr="005B5F95">
              <w:t>to test pulse, systolic blood pressure and diastolic blood pressure.</w:t>
            </w:r>
          </w:p>
          <w:p w:rsidR="00000000" w:rsidRPr="005B5F95" w:rsidP="005B5F95">
            <w:pPr>
              <w:pStyle w:val="List"/>
            </w:pPr>
            <w:r w:rsidRPr="005B5F95">
              <w:t>2.6.Repeat procedure to check accuracy.</w:t>
            </w:r>
          </w:p>
          <w:p w:rsidR="00000000" w:rsidRPr="005B5F95" w:rsidP="005B5F95">
            <w:pPr>
              <w:pStyle w:val="List"/>
            </w:pPr>
            <w:r w:rsidRPr="005B5F95">
              <w:t>2.7.Read test results, enter accurate and complete information on testing record and refer to pharmacist for verification.</w:t>
            </w:r>
          </w:p>
          <w:p w:rsidR="00000000" w:rsidP="005B5F95">
            <w:pPr>
              <w:pStyle w:val="List"/>
              <w:rPr>
                <w:lang w:val="en-NZ"/>
              </w:rPr>
            </w:pPr>
            <w:r w:rsidRPr="005B5F95">
              <w:t>2.8.Provide confirmed re</w:t>
            </w:r>
            <w:r w:rsidRPr="005B5F95">
              <w:t>cord to customer and file copy.</w:t>
            </w:r>
          </w:p>
        </w:tc>
      </w:tr>
      <w:tr w:rsidTr="00603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F95">
            <w:pPr>
              <w:pStyle w:val="List"/>
              <w:rPr>
                <w:lang w:val="en-NZ"/>
              </w:rPr>
            </w:pPr>
            <w:r w:rsidRPr="005B5F95">
              <w:t>3.</w:t>
            </w:r>
            <w:r w:rsidRPr="005B5F95">
              <w:tab/>
              <w:t>Support use of home blood pressure testing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F95" w:rsidP="005B5F95">
            <w:pPr>
              <w:pStyle w:val="List"/>
            </w:pPr>
            <w:r w:rsidRPr="005B5F95">
              <w:t>3.1.Follow organisational procedures for supplying home blood pressure testing equipment.</w:t>
            </w:r>
          </w:p>
          <w:p w:rsidR="00000000" w:rsidRPr="005B5F95" w:rsidP="005B5F95">
            <w:pPr>
              <w:pStyle w:val="List"/>
            </w:pPr>
            <w:r w:rsidRPr="005B5F95">
              <w:t xml:space="preserve">3.2.Identify and recommend equipment appropriate to customer needs and clearly explain its features. </w:t>
            </w:r>
          </w:p>
          <w:p w:rsidR="00000000" w:rsidRPr="005B5F95" w:rsidP="005B5F95">
            <w:pPr>
              <w:pStyle w:val="List"/>
            </w:pPr>
            <w:r w:rsidRPr="005B5F95">
              <w:t>3.3.Demonstrate use, care and maintenance of digital home blood pressure testing equipment and confirm customer understanding.</w:t>
            </w:r>
          </w:p>
          <w:p w:rsidR="00000000" w:rsidRPr="005B5F95" w:rsidP="005B5F95">
            <w:pPr>
              <w:pStyle w:val="List"/>
            </w:pPr>
            <w:r w:rsidRPr="005B5F95">
              <w:t>3.4.Assist customer to iden</w:t>
            </w:r>
            <w:r w:rsidRPr="005B5F95">
              <w:t>tify self-testing strategies to achieve accurate readings.</w:t>
            </w:r>
          </w:p>
          <w:p w:rsidR="00000000" w:rsidP="005B5F95">
            <w:pPr>
              <w:pStyle w:val="List"/>
              <w:rPr>
                <w:lang w:val="en-NZ"/>
              </w:rPr>
            </w:pPr>
            <w:r w:rsidRPr="005B5F95">
              <w:t>3.5.Show customer how to keep a blood pressure record.</w:t>
            </w:r>
          </w:p>
        </w:tc>
      </w:tr>
      <w:tr w:rsidTr="00603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F95">
            <w:pPr>
              <w:pStyle w:val="List"/>
              <w:rPr>
                <w:lang w:val="en-NZ"/>
              </w:rPr>
            </w:pPr>
            <w:r w:rsidRPr="005B5F95">
              <w:t>4.</w:t>
            </w:r>
            <w:r w:rsidRPr="005B5F95">
              <w:tab/>
              <w:t>Provide information and advice on blood pressure management.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F95" w:rsidP="005B5F95">
            <w:pPr>
              <w:pStyle w:val="List"/>
            </w:pPr>
            <w:r w:rsidRPr="005B5F95">
              <w:t>4.1.Encourage customer to take and record regular blood pressure readings and</w:t>
            </w:r>
            <w:r w:rsidRPr="005B5F95">
              <w:t xml:space="preserve"> report to their doctor.</w:t>
            </w:r>
          </w:p>
          <w:p w:rsidR="00000000" w:rsidRPr="005B5F95" w:rsidP="005B5F95">
            <w:pPr>
              <w:pStyle w:val="List"/>
            </w:pPr>
            <w:r w:rsidRPr="005B5F95">
              <w:t>4.2.Advise customer to calibrate home testing equipment against doctor’s equipment reading every six months.</w:t>
            </w:r>
          </w:p>
          <w:p w:rsidR="00000000" w:rsidRPr="005B5F95" w:rsidP="005B5F95">
            <w:pPr>
              <w:pStyle w:val="List"/>
            </w:pPr>
            <w:r w:rsidRPr="005B5F95">
              <w:t>4.3.Source, review and provide customers with information on lifestyle, self-care practices and availability of specialist</w:t>
            </w:r>
            <w:r w:rsidRPr="005B5F95">
              <w:t xml:space="preserve"> services that support blood pressure management.</w:t>
            </w:r>
          </w:p>
        </w:tc>
      </w:tr>
    </w:tbl>
    <w:p w:rsidR="00000000" w:rsidRPr="005B5F95" w:rsidP="005B5F95">
      <w:pPr>
        <w:pStyle w:val="List"/>
      </w:pPr>
    </w:p>
    <w:p w:rsidR="00000000" w:rsidRPr="005B5F95" w:rsidP="005B5F95">
      <w:pPr>
        <w:pStyle w:val="AllowPageBreak"/>
      </w:pPr>
    </w:p>
    <w:p w:rsidR="00000000" w:rsidRPr="005B5F95" w:rsidP="005B5F95">
      <w:pPr>
        <w:pStyle w:val="Heading1"/>
      </w:pPr>
      <w:bookmarkStart w:id="7" w:name="O_793274"/>
      <w:bookmarkEnd w:id="7"/>
      <w:r w:rsidRPr="005B5F9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03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F95">
            <w:pPr>
              <w:pStyle w:val="BodyText"/>
              <w:rPr>
                <w:lang w:val="en-NZ"/>
              </w:rPr>
            </w:pPr>
            <w:r w:rsidRPr="005B5F95">
              <w:t>Foundation skills essential to performance in this unit, but not explicit in the performance criteria are listed here, along with a brief context statement.</w:t>
            </w:r>
          </w:p>
        </w:tc>
      </w:tr>
      <w:tr w:rsidTr="00603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F95">
            <w:pPr>
              <w:pStyle w:val="BodyText"/>
              <w:rPr>
                <w:lang w:val="en-NZ"/>
              </w:rPr>
            </w:pPr>
            <w:r w:rsidRPr="005B5F95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F95">
            <w:pPr>
              <w:pStyle w:val="ListBullet"/>
              <w:rPr>
                <w:lang w:val="en-NZ"/>
              </w:rPr>
            </w:pPr>
            <w:r w:rsidRPr="005B5F95">
              <w:t>work with numerical concepts about blood pressure levels and calibration requirements for home blood pressure testing equipment.</w:t>
            </w:r>
          </w:p>
        </w:tc>
      </w:tr>
      <w:tr w:rsidTr="00603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F95">
            <w:pPr>
              <w:pStyle w:val="BodyText"/>
              <w:rPr>
                <w:lang w:val="en-NZ"/>
              </w:rPr>
            </w:pPr>
            <w:r w:rsidRPr="005B5F95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F95" w:rsidP="005B5F95">
            <w:pPr>
              <w:pStyle w:val="ListBullet"/>
            </w:pPr>
            <w:r w:rsidRPr="005B5F95">
              <w:t>use online information systems to search for information.</w:t>
            </w:r>
          </w:p>
        </w:tc>
      </w:tr>
    </w:tbl>
    <w:p w:rsidR="00000000" w:rsidRPr="005B5F95" w:rsidP="005B5F95">
      <w:pPr>
        <w:pStyle w:val="BodyText"/>
      </w:pPr>
    </w:p>
    <w:p w:rsidR="00000000" w:rsidRPr="005B5F95" w:rsidP="005B5F95">
      <w:pPr>
        <w:pStyle w:val="AllowPageBreak"/>
      </w:pPr>
    </w:p>
    <w:p w:rsidR="00000000" w:rsidRPr="005B5F95" w:rsidP="005B5F95">
      <w:pPr>
        <w:pStyle w:val="Heading1"/>
      </w:pPr>
      <w:bookmarkStart w:id="8" w:name="O_793276"/>
      <w:bookmarkEnd w:id="8"/>
      <w:r w:rsidRPr="005B5F95">
        <w:t xml:space="preserve">Unit </w:t>
      </w:r>
      <w:r w:rsidRPr="005B5F95">
        <w:t>Mapping Information</w:t>
      </w:r>
    </w:p>
    <w:p w:rsidR="00000000" w:rsidRPr="005B5F95" w:rsidP="00603A1B">
      <w:pPr>
        <w:pStyle w:val="BodyText"/>
      </w:pPr>
      <w:r w:rsidRPr="005B5F95">
        <w:t>No equivalent unit.</w:t>
      </w:r>
    </w:p>
    <w:p w:rsidR="00000000" w:rsidRPr="005B5F95" w:rsidP="005B5F95">
      <w:pPr>
        <w:pStyle w:val="Heading1"/>
      </w:pPr>
      <w:bookmarkStart w:id="9" w:name="O_793283"/>
      <w:bookmarkEnd w:id="9"/>
      <w:r w:rsidRPr="005B5F95">
        <w:t>Links</w:t>
      </w:r>
    </w:p>
    <w:p w:rsidR="00000000" w:rsidRPr="005B5F95" w:rsidP="00603A1B">
      <w:pPr>
        <w:pStyle w:val="BodyText"/>
      </w:pPr>
      <w:r w:rsidRPr="005B5F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5337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5B5F95" w:rsidP="005B5F95"/>
    <w:sectPr w:rsidSect="005B5F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F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F95" w:rsidRPr="00603A1B" w:rsidP="00603A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F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A1B" w:rsidP="005B5F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3A1B" w:rsidP="005B5F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03A1B" w:rsidP="005B5F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F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A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5F95" w:rsidRPr="00603A1B" w:rsidP="00603A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F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A1B" w:rsidRPr="002D2AF8" w:rsidP="005B5F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SIRCHCS003 Test blood pressure and advise on self-monitoring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603A1B" w:rsidP="005B5F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7E1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6E9D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F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5F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5F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5F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5F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5F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5F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5F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5F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5F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5F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5F95"/>
  </w:style>
  <w:style w:type="character" w:customStyle="1" w:styleId="Heading1Char">
    <w:name w:val="Heading 1 Char"/>
    <w:basedOn w:val="DefaultParagraphFont"/>
    <w:link w:val="Heading1"/>
    <w:rsid w:val="005B5F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5F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5F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B5F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5F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5F95"/>
    <w:rPr>
      <w:b/>
      <w:spacing w:val="0"/>
    </w:rPr>
  </w:style>
  <w:style w:type="paragraph" w:customStyle="1" w:styleId="SuperHeading">
    <w:name w:val="SuperHeading"/>
    <w:basedOn w:val="Normal"/>
    <w:rsid w:val="005B5F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5F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5F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5F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5F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5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5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5F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5F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5F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5F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5F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5F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5F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5F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5F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5F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5F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5F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5F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B5F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5F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5F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5F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5F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5F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5F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5F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5F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5F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5F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5F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5F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5F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5F95"/>
    <w:rPr>
      <w:i/>
    </w:rPr>
  </w:style>
  <w:style w:type="paragraph" w:styleId="Caption">
    <w:name w:val="caption"/>
    <w:basedOn w:val="BodyText"/>
    <w:next w:val="Normal"/>
    <w:qFormat/>
    <w:rsid w:val="005B5F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5F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5F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5F95"/>
  </w:style>
  <w:style w:type="paragraph" w:styleId="TableofFigures">
    <w:name w:val="table of figures"/>
    <w:basedOn w:val="Normal"/>
    <w:next w:val="Normal"/>
    <w:semiHidden/>
    <w:rsid w:val="005B5F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5F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5F95"/>
    <w:rPr>
      <w:rFonts w:ascii="Wingdings" w:hAnsi="Wingdings"/>
    </w:rPr>
  </w:style>
  <w:style w:type="paragraph" w:customStyle="1" w:styleId="TableHeading">
    <w:name w:val="Table Heading"/>
    <w:basedOn w:val="HeadingBase"/>
    <w:rsid w:val="005B5F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5F95"/>
    <w:rPr>
      <w:color w:val="0033CC"/>
      <w:u w:val="none"/>
    </w:rPr>
  </w:style>
  <w:style w:type="paragraph" w:customStyle="1" w:styleId="BodyTextRight">
    <w:name w:val="Body Text Right"/>
    <w:basedOn w:val="BodyText"/>
    <w:rsid w:val="005B5F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5F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5F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5F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5F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5F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5F95"/>
    <w:rPr>
      <w:sz w:val="32"/>
    </w:rPr>
  </w:style>
  <w:style w:type="paragraph" w:customStyle="1" w:styleId="HeadingProcedure">
    <w:name w:val="Heading Procedure"/>
    <w:basedOn w:val="HeadingBase"/>
    <w:next w:val="Normal"/>
    <w:rsid w:val="005B5F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5F95"/>
    <w:pPr>
      <w:spacing w:before="60" w:after="60"/>
    </w:pPr>
  </w:style>
  <w:style w:type="paragraph" w:styleId="ListContinue">
    <w:name w:val="List Continue"/>
    <w:basedOn w:val="List"/>
    <w:rsid w:val="005B5F95"/>
    <w:pPr>
      <w:ind w:firstLine="0"/>
    </w:pPr>
  </w:style>
  <w:style w:type="paragraph" w:customStyle="1" w:styleId="ListNote">
    <w:name w:val="List Note"/>
    <w:basedOn w:val="List"/>
    <w:rsid w:val="005B5F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5F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5F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5F95"/>
    <w:rPr>
      <w:rFonts w:ascii="Courier New" w:hAnsi="Courier New"/>
    </w:rPr>
  </w:style>
  <w:style w:type="paragraph" w:customStyle="1" w:styleId="NoteBullet">
    <w:name w:val="Note Bullet"/>
    <w:basedOn w:val="Note"/>
    <w:rsid w:val="005B5F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5F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5F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5F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5F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5F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5F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5F95"/>
    <w:rPr>
      <w:b/>
      <w:smallCaps/>
    </w:rPr>
  </w:style>
  <w:style w:type="paragraph" w:customStyle="1" w:styleId="TableListNumber">
    <w:name w:val="Table List Number"/>
    <w:basedOn w:val="ListNumber"/>
    <w:rsid w:val="005B5F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5F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5F95"/>
    <w:pPr>
      <w:numPr>
        <w:numId w:val="8"/>
      </w:numPr>
    </w:pPr>
  </w:style>
  <w:style w:type="paragraph" w:customStyle="1" w:styleId="ListAlpha2">
    <w:name w:val="List Alpha 2"/>
    <w:basedOn w:val="List2"/>
    <w:rsid w:val="005B5F95"/>
    <w:pPr>
      <w:numPr>
        <w:numId w:val="7"/>
      </w:numPr>
    </w:pPr>
  </w:style>
  <w:style w:type="paragraph" w:styleId="List2">
    <w:name w:val="List 2"/>
    <w:basedOn w:val="BodyText"/>
    <w:rsid w:val="005B5F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5F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5F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5F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5F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5F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5F95"/>
    <w:pPr>
      <w:numPr>
        <w:numId w:val="3"/>
      </w:numPr>
    </w:pPr>
  </w:style>
  <w:style w:type="paragraph" w:styleId="ListContinue2">
    <w:name w:val="List Continue 2"/>
    <w:basedOn w:val="List2"/>
    <w:rsid w:val="005B5F95"/>
    <w:pPr>
      <w:ind w:firstLine="0"/>
    </w:pPr>
  </w:style>
  <w:style w:type="paragraph" w:styleId="ListContinue3">
    <w:name w:val="List Continue 3"/>
    <w:basedOn w:val="List3"/>
    <w:rsid w:val="005B5F95"/>
    <w:pPr>
      <w:ind w:left="1021" w:firstLine="0"/>
    </w:pPr>
  </w:style>
  <w:style w:type="paragraph" w:styleId="ListContinue4">
    <w:name w:val="List Continue 4"/>
    <w:basedOn w:val="List4"/>
    <w:rsid w:val="005B5F95"/>
    <w:pPr>
      <w:ind w:firstLine="0"/>
    </w:pPr>
  </w:style>
  <w:style w:type="paragraph" w:styleId="ListContinue5">
    <w:name w:val="List Continue 5"/>
    <w:basedOn w:val="List5"/>
    <w:rsid w:val="005B5F95"/>
    <w:pPr>
      <w:ind w:firstLine="0"/>
    </w:pPr>
  </w:style>
  <w:style w:type="paragraph" w:styleId="ListNumber3">
    <w:name w:val="List Number 3"/>
    <w:basedOn w:val="List3"/>
    <w:rsid w:val="005B5F95"/>
    <w:pPr>
      <w:numPr>
        <w:numId w:val="4"/>
      </w:numPr>
    </w:pPr>
  </w:style>
  <w:style w:type="paragraph" w:styleId="ListNumber4">
    <w:name w:val="List Number 4"/>
    <w:basedOn w:val="List4"/>
    <w:rsid w:val="005B5F95"/>
    <w:pPr>
      <w:numPr>
        <w:numId w:val="5"/>
      </w:numPr>
    </w:pPr>
  </w:style>
  <w:style w:type="paragraph" w:styleId="ListNumber5">
    <w:name w:val="List Number 5"/>
    <w:basedOn w:val="List5"/>
    <w:rsid w:val="005B5F95"/>
    <w:pPr>
      <w:numPr>
        <w:numId w:val="6"/>
      </w:numPr>
    </w:pPr>
  </w:style>
  <w:style w:type="paragraph" w:styleId="BlockText">
    <w:name w:val="Block Text"/>
    <w:basedOn w:val="Normal"/>
    <w:rsid w:val="005B5F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5F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5F95"/>
    <w:rPr>
      <w:sz w:val="16"/>
      <w:vertAlign w:val="superscript"/>
    </w:rPr>
  </w:style>
  <w:style w:type="character" w:customStyle="1" w:styleId="Symbols">
    <w:name w:val="Symbols"/>
    <w:basedOn w:val="DefaultParagraphFont"/>
    <w:rsid w:val="005B5F95"/>
    <w:rPr>
      <w:rFonts w:ascii="Symbol" w:hAnsi="Symbol"/>
    </w:rPr>
  </w:style>
  <w:style w:type="character" w:customStyle="1" w:styleId="MenuOptions">
    <w:name w:val="Menu Options"/>
    <w:basedOn w:val="DefaultParagraphFont"/>
    <w:rsid w:val="005B5F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5F95"/>
    <w:rPr>
      <w:b/>
    </w:rPr>
  </w:style>
  <w:style w:type="character" w:customStyle="1" w:styleId="Underlined">
    <w:name w:val="Underlined"/>
    <w:basedOn w:val="DefaultParagraphFont"/>
    <w:rsid w:val="005B5F95"/>
    <w:rPr>
      <w:u w:val="single"/>
    </w:rPr>
  </w:style>
  <w:style w:type="paragraph" w:customStyle="1" w:styleId="TableBodyTextRight">
    <w:name w:val="Table Body Text Right"/>
    <w:basedOn w:val="TableBodyText"/>
    <w:rsid w:val="005B5F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5F95"/>
    <w:rPr>
      <w:sz w:val="18"/>
    </w:rPr>
  </w:style>
  <w:style w:type="paragraph" w:customStyle="1" w:styleId="BodySmallRight">
    <w:name w:val="Body Small Right"/>
    <w:basedOn w:val="BodyTextRight"/>
    <w:rsid w:val="005B5F95"/>
    <w:rPr>
      <w:sz w:val="18"/>
      <w:szCs w:val="18"/>
    </w:rPr>
  </w:style>
  <w:style w:type="paragraph" w:customStyle="1" w:styleId="MarginEdition">
    <w:name w:val="Margin Edition"/>
    <w:basedOn w:val="MarginNote"/>
    <w:rsid w:val="005B5F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5F95"/>
    <w:rPr>
      <w:sz w:val="2"/>
      <w:szCs w:val="2"/>
    </w:rPr>
  </w:style>
  <w:style w:type="character" w:customStyle="1" w:styleId="Small">
    <w:name w:val="Small"/>
    <w:basedOn w:val="DefaultParagraphFont"/>
    <w:rsid w:val="005B5F95"/>
    <w:rPr>
      <w:sz w:val="16"/>
    </w:rPr>
  </w:style>
  <w:style w:type="paragraph" w:customStyle="1" w:styleId="WideTable">
    <w:name w:val="Wide Table"/>
    <w:basedOn w:val="Normal"/>
    <w:rsid w:val="005B5F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5F95"/>
  </w:style>
  <w:style w:type="paragraph" w:styleId="Quote">
    <w:name w:val="Quote"/>
    <w:basedOn w:val="Heading1"/>
    <w:link w:val="QuoteChar"/>
    <w:qFormat/>
    <w:rsid w:val="005B5F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5F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5F95"/>
    <w:pPr>
      <w:pageBreakBefore/>
    </w:pPr>
  </w:style>
  <w:style w:type="paragraph" w:customStyle="1" w:styleId="Border">
    <w:name w:val="Border"/>
    <w:basedOn w:val="Normal"/>
    <w:qFormat/>
    <w:rsid w:val="005B5F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5F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F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F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5F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5F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5F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5F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5F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5F95"/>
    <w:rPr>
      <w:u w:val="single"/>
    </w:rPr>
  </w:style>
  <w:style w:type="character" w:customStyle="1" w:styleId="BoldandItalics">
    <w:name w:val="Bold and Italics"/>
    <w:qFormat/>
    <w:rsid w:val="005B5F95"/>
    <w:rPr>
      <w:b/>
      <w:i/>
      <w:u w:val="none"/>
    </w:rPr>
  </w:style>
  <w:style w:type="paragraph" w:styleId="BalloonText">
    <w:name w:val="Balloon Text"/>
    <w:basedOn w:val="Normal"/>
    <w:link w:val="BalloonTextChar"/>
    <w:rsid w:val="005B5F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5F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5F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5F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5F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5F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5F95"/>
    <w:pPr>
      <w:spacing w:before="0" w:after="0"/>
    </w:pPr>
  </w:style>
  <w:style w:type="paragraph" w:customStyle="1" w:styleId="BodyTextBold">
    <w:name w:val="Body Text Bold"/>
    <w:basedOn w:val="BodyText"/>
    <w:qFormat/>
    <w:rsid w:val="005B5F95"/>
    <w:rPr>
      <w:b/>
    </w:rPr>
  </w:style>
  <w:style w:type="character" w:styleId="Hyperlink">
    <w:name w:val="Hyperlink"/>
    <w:basedOn w:val="DefaultParagraphFont"/>
    <w:uiPriority w:val="99"/>
    <w:unhideWhenUsed/>
    <w:rsid w:val="00603A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3566</Characters>
  <Application>Microsoft Office Word</Application>
  <DocSecurity>0</DocSecurity>
  <Lines>96</Lines>
  <Paragraphs>64</Paragraphs>
  <ScaleCrop>false</ScaleCrop>
  <Company>Author-it Software Corporation Ltd.</Company>
  <LinksUpToDate>false</LinksUpToDate>
  <CharactersWithSpaces>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SIRCHCS003 Test blood pressure and advise on self-monitoring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2021-11-10T06:29:00Z</dcterms:created>
  <dcterms:modified xsi:type="dcterms:W3CDTF">2021-11-10T06:29:00Z</dcterms:modified>
</cp:coreProperties>
</file>