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06A" w:rsidP="00121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SIRCHCS001 Support the management of obstructive sleep apnoea</w:t>
      </w:r>
      <w:r>
        <w:fldChar w:fldCharType="end"/>
      </w:r>
    </w:p>
    <w:p w:rsidR="0012106A" w:rsidP="0012106A">
      <w:pPr>
        <w:pStyle w:val="Version"/>
        <w:sectPr w:rsidSect="00DA4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EA2" w:rsidP="00DA4EA2">
      <w:pPr>
        <w:pStyle w:val="SuperHeading"/>
      </w:pPr>
      <w:r w:rsidRPr="00DA4EA2">
        <w:t>SIRCHCS001 Support the management of obstructive sleep apnoea</w:t>
      </w:r>
    </w:p>
    <w:p w:rsidR="00000000" w:rsidRPr="00DA4EA2" w:rsidP="00DA4EA2">
      <w:pPr>
        <w:pStyle w:val="Heading1"/>
      </w:pPr>
      <w:bookmarkStart w:id="1" w:name="O_793230"/>
      <w:bookmarkEnd w:id="1"/>
      <w:r w:rsidRPr="00DA4EA2">
        <w:t>Modification History</w:t>
      </w:r>
    </w:p>
    <w:p w:rsidR="00000000" w:rsidRPr="00DA4EA2" w:rsidP="0012106A">
      <w:pPr>
        <w:pStyle w:val="BodyText"/>
      </w:pPr>
      <w:r w:rsidRPr="00DA4EA2">
        <w:t>Not applicable.</w:t>
      </w:r>
    </w:p>
    <w:p w:rsidR="00000000" w:rsidRPr="00DA4EA2" w:rsidP="00DA4EA2">
      <w:pPr>
        <w:pStyle w:val="Heading1"/>
      </w:pPr>
      <w:bookmarkStart w:id="2" w:name="O_793231"/>
      <w:bookmarkEnd w:id="2"/>
      <w:r w:rsidRPr="00DA4EA2">
        <w:t>Application</w:t>
      </w:r>
    </w:p>
    <w:p w:rsidR="00000000" w:rsidRPr="00DA4EA2" w:rsidP="0012106A">
      <w:pPr>
        <w:pStyle w:val="BodyText"/>
      </w:pPr>
      <w:r w:rsidRPr="00DA4EA2">
        <w:t xml:space="preserve">This unit describes the performance outcomes, skills and knowledge required to advise on, trial, recommend and supply Continuous Positive Airway Pressure (CPAP) </w:t>
      </w:r>
      <w:r w:rsidRPr="00DA4EA2">
        <w:t>equipment and provide ongoing support to customers who are self-managing medically diagnosed sleep apnoea. It requires the ability to identify and act on triggers for referral to a pharmacist for therapeutic advice.</w:t>
      </w:r>
    </w:p>
    <w:p w:rsidR="00000000" w:rsidRPr="00DA4EA2" w:rsidP="0012106A">
      <w:pPr>
        <w:pStyle w:val="BodyText"/>
      </w:pPr>
      <w:r w:rsidRPr="00DA4EA2">
        <w:t>This unit applies to pharmacy assistant</w:t>
      </w:r>
      <w:r w:rsidRPr="00DA4EA2">
        <w:t>s working in community pharmacies. They work with some independence, under general supervision and guidance from others, but ultimately under the supervising pharmacist.</w:t>
      </w:r>
    </w:p>
    <w:p w:rsidR="00000000" w:rsidRPr="00DA4EA2" w:rsidP="0012106A">
      <w:pPr>
        <w:pStyle w:val="BodyText"/>
      </w:pPr>
      <w:r w:rsidRPr="00DA4EA2">
        <w:t>No occupational licensing, certification or specific legislative requirements apply t</w:t>
      </w:r>
      <w:r w:rsidRPr="00DA4EA2">
        <w:t>o this unit at the time of publication.</w:t>
      </w:r>
    </w:p>
    <w:p w:rsidR="00000000" w:rsidRPr="00DA4EA2" w:rsidP="00DA4EA2">
      <w:pPr>
        <w:pStyle w:val="Heading1"/>
      </w:pPr>
      <w:bookmarkStart w:id="3" w:name="O_793232"/>
      <w:bookmarkEnd w:id="3"/>
      <w:r w:rsidRPr="00DA4EA2">
        <w:t>Pre-requisite Unit</w:t>
      </w:r>
    </w:p>
    <w:p w:rsidR="00000000" w:rsidRPr="00DA4EA2" w:rsidP="0012106A">
      <w:pPr>
        <w:pStyle w:val="BodyText"/>
      </w:pPr>
      <w:r w:rsidRPr="00DA4EA2">
        <w:t>SIRCINF001 Use pharmacy practices for infection control</w:t>
      </w:r>
    </w:p>
    <w:p w:rsidR="00000000" w:rsidRPr="00DA4EA2" w:rsidP="00DA4EA2">
      <w:pPr>
        <w:pStyle w:val="Heading1"/>
      </w:pPr>
      <w:bookmarkStart w:id="4" w:name="O_793233"/>
      <w:bookmarkEnd w:id="4"/>
      <w:r w:rsidRPr="00DA4EA2">
        <w:t>Competency Field</w:t>
      </w:r>
    </w:p>
    <w:p w:rsidR="00000000" w:rsidRPr="00DA4EA2" w:rsidP="0012106A">
      <w:pPr>
        <w:pStyle w:val="BodyText"/>
      </w:pPr>
      <w:r w:rsidRPr="00DA4EA2">
        <w:t>Health Care Support</w:t>
      </w:r>
    </w:p>
    <w:p w:rsidR="00000000" w:rsidRPr="00DA4EA2" w:rsidP="00DA4EA2">
      <w:pPr>
        <w:pStyle w:val="Heading1"/>
      </w:pPr>
      <w:bookmarkStart w:id="5" w:name="O_793234"/>
      <w:bookmarkEnd w:id="5"/>
      <w:r w:rsidRPr="00DA4EA2">
        <w:t>Unit Sector</w:t>
      </w:r>
    </w:p>
    <w:p w:rsidR="00000000" w:rsidRPr="00DA4EA2" w:rsidP="0012106A">
      <w:pPr>
        <w:pStyle w:val="BodyText"/>
      </w:pPr>
      <w:r w:rsidRPr="00DA4EA2">
        <w:t>Community Pharmacy</w:t>
      </w:r>
    </w:p>
    <w:p w:rsidR="00000000" w:rsidRPr="00DA4EA2" w:rsidP="00DA4EA2">
      <w:pPr>
        <w:pStyle w:val="Heading1"/>
      </w:pPr>
      <w:bookmarkStart w:id="6" w:name="O_793235"/>
      <w:bookmarkEnd w:id="6"/>
      <w:r w:rsidRPr="00DA4EA2">
        <w:t>Eleme</w:t>
      </w:r>
      <w:r w:rsidRPr="00DA4EA2">
        <w:t>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BodyText"/>
            </w:pPr>
            <w:r w:rsidRPr="00DA4EA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rPr>
                <w:rStyle w:val="SpecialBold"/>
              </w:rPr>
              <w:t>PERFORMANCE CRITERIA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t>Performance criteria describe the performance needed to demonstrate achievement of the element.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List"/>
              <w:rPr>
                <w:lang w:val="en-NZ"/>
              </w:rPr>
            </w:pPr>
            <w:r w:rsidRPr="00DA4EA2">
              <w:t>1.</w:t>
            </w:r>
            <w:r w:rsidRPr="00DA4EA2">
              <w:tab/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List"/>
            </w:pPr>
            <w:r w:rsidRPr="00DA4EA2">
              <w:t>1.1.Follow organisational procedures to respect and protect customer privacy.</w:t>
            </w:r>
          </w:p>
          <w:p w:rsidR="00000000" w:rsidRPr="00DA4EA2" w:rsidP="00DA4EA2">
            <w:pPr>
              <w:pStyle w:val="List"/>
            </w:pPr>
            <w:r w:rsidRPr="00DA4EA2">
              <w:t>1.2.Use questions and actively listen to confirm customer requirements for CPAP equipment.</w:t>
            </w:r>
          </w:p>
          <w:p w:rsidR="00000000" w:rsidRPr="00DA4EA2" w:rsidP="00DA4EA2">
            <w:pPr>
              <w:pStyle w:val="List"/>
            </w:pPr>
            <w:r w:rsidRPr="00DA4EA2">
              <w:t>1.3.Confirm customer has documented recommendations from sleep specialist.</w:t>
            </w:r>
          </w:p>
          <w:p w:rsidR="00000000" w:rsidP="00DA4EA2">
            <w:pPr>
              <w:pStyle w:val="List"/>
              <w:rPr>
                <w:lang w:val="en-NZ"/>
              </w:rPr>
            </w:pPr>
            <w:r w:rsidRPr="00DA4EA2">
              <w:t>1.4.Identify</w:t>
            </w:r>
            <w:r w:rsidRPr="00DA4EA2">
              <w:t xml:space="preserve"> and act on triggers for referral to pharmacist.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List"/>
              <w:rPr>
                <w:lang w:val="en-NZ"/>
              </w:rPr>
            </w:pPr>
            <w:r w:rsidRPr="00DA4EA2">
              <w:t>2.</w:t>
            </w:r>
            <w:r w:rsidRPr="00DA4EA2">
              <w:tab/>
              <w:t>Hire trial CPAP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List"/>
            </w:pPr>
            <w:r w:rsidRPr="00DA4EA2">
              <w:t>2.1.Follow organisational procedures for hiring CPAP equipment.</w:t>
            </w:r>
          </w:p>
          <w:p w:rsidR="00000000" w:rsidRPr="00DA4EA2" w:rsidP="00DA4EA2">
            <w:pPr>
              <w:pStyle w:val="List"/>
            </w:pPr>
            <w:r w:rsidRPr="00DA4EA2">
              <w:t>2.2.Clearly explain equipment trial hire service and future purchase options and use questioning to confirm cust</w:t>
            </w:r>
            <w:r w:rsidRPr="00DA4EA2">
              <w:t>omer understanding.</w:t>
            </w:r>
          </w:p>
          <w:p w:rsidR="00000000" w:rsidRPr="00DA4EA2" w:rsidP="00DA4EA2">
            <w:pPr>
              <w:pStyle w:val="List"/>
            </w:pPr>
            <w:r w:rsidRPr="00DA4EA2">
              <w:t>2.3.Calculate hire costs and accurately complete CPAP equipment hire agreement, obtain customer signature and co-sign.</w:t>
            </w:r>
          </w:p>
          <w:p w:rsidR="00000000" w:rsidRPr="00DA4EA2" w:rsidP="00DA4EA2">
            <w:pPr>
              <w:pStyle w:val="List"/>
            </w:pPr>
            <w:r w:rsidRPr="00DA4EA2">
              <w:t>2.4.Supply signed copy to customer and file duplicate copy.</w:t>
            </w:r>
          </w:p>
          <w:p w:rsidR="00000000" w:rsidP="00DA4EA2">
            <w:pPr>
              <w:pStyle w:val="List"/>
              <w:rPr>
                <w:lang w:val="en-NZ"/>
              </w:rPr>
            </w:pPr>
            <w:r w:rsidRPr="00DA4EA2">
              <w:t>2.5.Clean, disinfect and store returned hire items.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List"/>
              <w:rPr>
                <w:lang w:val="en-NZ"/>
              </w:rPr>
            </w:pPr>
            <w:r w:rsidRPr="00DA4EA2">
              <w:t>3.</w:t>
            </w:r>
            <w:r w:rsidRPr="00DA4EA2">
              <w:tab/>
              <w:t>P</w:t>
            </w:r>
            <w:r w:rsidRPr="00DA4EA2">
              <w:t>rovide CPAP equipment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List"/>
            </w:pPr>
            <w:r w:rsidRPr="00DA4EA2">
              <w:t>3.1.Follow sleep specialist recommendations and set CPAP trial equipment on auto.</w:t>
            </w:r>
          </w:p>
          <w:p w:rsidR="00000000" w:rsidRPr="00DA4EA2" w:rsidP="00DA4EA2">
            <w:pPr>
              <w:pStyle w:val="List"/>
            </w:pPr>
            <w:r w:rsidRPr="00DA4EA2">
              <w:t>3.2.Fit mask, explain and demonstrate use and hygienic maintenance of trial equipment.</w:t>
            </w:r>
          </w:p>
          <w:p w:rsidR="00000000" w:rsidRPr="00DA4EA2" w:rsidP="00DA4EA2">
            <w:pPr>
              <w:pStyle w:val="List"/>
            </w:pPr>
            <w:r w:rsidRPr="00DA4EA2">
              <w:t xml:space="preserve">3.3.Review mask comfort and machine readings after one </w:t>
            </w:r>
            <w:r w:rsidRPr="00DA4EA2">
              <w:t>week and adjust settings to mid-range of readings taken across the week.</w:t>
            </w:r>
          </w:p>
          <w:p w:rsidR="00000000" w:rsidRPr="00DA4EA2" w:rsidP="00DA4EA2">
            <w:pPr>
              <w:pStyle w:val="List"/>
            </w:pPr>
            <w:r w:rsidRPr="00DA4EA2">
              <w:t>3.4.Review trial at prearranged intervals and replace mask type to ensure effective operation and customer comfort.</w:t>
            </w:r>
          </w:p>
          <w:p w:rsidR="00000000" w:rsidP="00DA4EA2">
            <w:pPr>
              <w:pStyle w:val="List"/>
              <w:rPr>
                <w:lang w:val="en-NZ"/>
              </w:rPr>
            </w:pPr>
            <w:r w:rsidRPr="00DA4EA2">
              <w:t>3.5.Advise patient to return to treating sleep specialist for re-assessment and advice on adjusting settings where issues persist.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List"/>
              <w:rPr>
                <w:lang w:val="en-NZ"/>
              </w:rPr>
            </w:pPr>
            <w:r w:rsidRPr="00DA4EA2">
              <w:t>4.</w:t>
            </w:r>
            <w:r w:rsidRPr="00DA4EA2">
              <w:tab/>
              <w:t>Supply sleep apnoea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List"/>
            </w:pPr>
            <w:r w:rsidRPr="00DA4EA2">
              <w:t>4.1.Follow organisational procedures for supplying sleep apnoea products.</w:t>
            </w:r>
          </w:p>
          <w:p w:rsidR="00000000" w:rsidRPr="00DA4EA2" w:rsidP="00DA4EA2">
            <w:pPr>
              <w:pStyle w:val="List"/>
            </w:pPr>
            <w:r w:rsidRPr="00DA4EA2">
              <w:t>4.2.Recommend and</w:t>
            </w:r>
            <w:r w:rsidRPr="00DA4EA2">
              <w:t xml:space="preserve"> supply CPAP equipment for customer purchase after trial period.</w:t>
            </w:r>
          </w:p>
          <w:p w:rsidR="00000000" w:rsidRPr="00DA4EA2" w:rsidP="00DA4EA2">
            <w:pPr>
              <w:pStyle w:val="List"/>
            </w:pPr>
            <w:r w:rsidRPr="00DA4EA2">
              <w:t>4.3.Identify and use opportunities to suggest companion products relevant to desired outcomes.</w:t>
            </w:r>
          </w:p>
          <w:p w:rsidR="00000000" w:rsidRPr="00DA4EA2" w:rsidP="00DA4EA2">
            <w:pPr>
              <w:pStyle w:val="List"/>
            </w:pPr>
            <w:r w:rsidRPr="00DA4EA2">
              <w:t>4.4.Explain and demonstrate use, care and maintenance of equipment.</w:t>
            </w:r>
          </w:p>
          <w:p w:rsidR="00000000" w:rsidRPr="00DA4EA2" w:rsidP="00DA4EA2">
            <w:pPr>
              <w:pStyle w:val="List"/>
            </w:pPr>
            <w:r w:rsidRPr="00DA4EA2">
              <w:t xml:space="preserve">4.5.Provide ongoing support </w:t>
            </w:r>
            <w:r w:rsidRPr="00DA4EA2">
              <w:t>and recommend strategies for customer to adjust to using CPAP equipment.</w:t>
            </w:r>
          </w:p>
          <w:p w:rsidR="00000000" w:rsidRPr="00DA4EA2" w:rsidP="00DA4EA2">
            <w:pPr>
              <w:pStyle w:val="List"/>
            </w:pPr>
            <w:r w:rsidRPr="00DA4EA2">
              <w:t>4.6.Supply replacement parts to customers.</w:t>
            </w:r>
          </w:p>
          <w:p w:rsidR="00000000" w:rsidRPr="00DA4EA2" w:rsidP="00DA4EA2">
            <w:pPr>
              <w:pStyle w:val="List"/>
            </w:pPr>
            <w:r w:rsidRPr="00DA4EA2">
              <w:t>4.7.Source and refer customers to current information on specialist services that support sleep apnoea management.</w:t>
            </w:r>
          </w:p>
        </w:tc>
      </w:tr>
    </w:tbl>
    <w:p w:rsidR="00000000" w:rsidRPr="00DA4EA2" w:rsidP="00DA4EA2">
      <w:pPr>
        <w:pStyle w:val="List"/>
      </w:pPr>
    </w:p>
    <w:p w:rsidR="00000000" w:rsidRPr="00DA4EA2" w:rsidP="00DA4EA2">
      <w:pPr>
        <w:pStyle w:val="AllowPageBreak"/>
      </w:pPr>
    </w:p>
    <w:p w:rsidR="00000000" w:rsidRPr="00DA4EA2" w:rsidP="00DA4EA2">
      <w:pPr>
        <w:pStyle w:val="Heading1"/>
      </w:pPr>
      <w:bookmarkStart w:id="7" w:name="O_793236"/>
      <w:bookmarkEnd w:id="7"/>
      <w:r w:rsidRPr="00DA4EA2">
        <w:t>Founda</w:t>
      </w:r>
      <w:r w:rsidRPr="00DA4EA2">
        <w:t>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t>Foundation skills essential to performance in this unit, but not explicit in the performance criteria are listed here, along with a brief context statement.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ListBullet"/>
              <w:rPr>
                <w:lang w:val="en-NZ"/>
              </w:rPr>
            </w:pPr>
            <w:r w:rsidRPr="00DA4EA2">
              <w:t>interpret unfamiliar and detailed documents which describe sleep specialist recommendations, product use and support services.</w:t>
            </w:r>
          </w:p>
        </w:tc>
      </w:tr>
      <w:tr w:rsidTr="001210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EA2">
            <w:pPr>
              <w:pStyle w:val="BodyText"/>
              <w:rPr>
                <w:lang w:val="en-NZ"/>
              </w:rPr>
            </w:pPr>
            <w:r w:rsidRPr="00DA4EA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EA2" w:rsidP="00DA4EA2">
            <w:pPr>
              <w:pStyle w:val="ListBullet"/>
            </w:pPr>
            <w:r w:rsidRPr="00DA4EA2">
              <w:t>use online information systems to search for information.</w:t>
            </w:r>
          </w:p>
        </w:tc>
      </w:tr>
    </w:tbl>
    <w:p w:rsidR="00000000" w:rsidRPr="00DA4EA2" w:rsidP="00DA4EA2">
      <w:pPr>
        <w:pStyle w:val="BodyText"/>
      </w:pPr>
    </w:p>
    <w:p w:rsidR="00000000" w:rsidRPr="00DA4EA2" w:rsidP="00DA4EA2">
      <w:pPr>
        <w:pStyle w:val="AllowPageBreak"/>
      </w:pPr>
    </w:p>
    <w:p w:rsidR="00000000" w:rsidRPr="00DA4EA2" w:rsidP="00DA4EA2">
      <w:pPr>
        <w:pStyle w:val="Heading1"/>
      </w:pPr>
      <w:bookmarkStart w:id="8" w:name="O_793238"/>
      <w:bookmarkEnd w:id="8"/>
      <w:r w:rsidRPr="00DA4EA2">
        <w:t>Unit Mapping Information</w:t>
      </w:r>
    </w:p>
    <w:p w:rsidR="00000000" w:rsidRPr="00DA4EA2" w:rsidP="0012106A">
      <w:pPr>
        <w:pStyle w:val="BodyText"/>
      </w:pPr>
      <w:r w:rsidRPr="00DA4EA2">
        <w:t>No equivalent unit.</w:t>
      </w:r>
    </w:p>
    <w:p w:rsidR="00000000" w:rsidRPr="00DA4EA2" w:rsidP="00DA4EA2">
      <w:pPr>
        <w:pStyle w:val="Heading1"/>
      </w:pPr>
      <w:bookmarkStart w:id="9" w:name="O_793245"/>
      <w:bookmarkEnd w:id="9"/>
      <w:r w:rsidRPr="00DA4EA2">
        <w:t>Links</w:t>
      </w:r>
    </w:p>
    <w:p w:rsidR="00000000" w:rsidRPr="00DA4EA2" w:rsidP="0012106A">
      <w:pPr>
        <w:pStyle w:val="BodyText"/>
      </w:pPr>
      <w:r w:rsidRPr="00DA4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E5A6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A4EA2" w:rsidP="0012106A">
      <w:pPr>
        <w:pStyle w:val="BodyText"/>
        <w:sectPr w:rsidSect="00DA4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EA2" w:rsidP="00DA4EA2">
      <w:pPr>
        <w:pStyle w:val="SuperHeading"/>
      </w:pPr>
      <w:r w:rsidRPr="00DA4EA2">
        <w:t>Assessment Requireme</w:t>
      </w:r>
      <w:r w:rsidRPr="00DA4EA2">
        <w:t>nts for SIRCHCS001 Support the management of obstructive sleep apnoea</w:t>
      </w:r>
    </w:p>
    <w:p w:rsidR="00000000" w:rsidRPr="00DA4EA2" w:rsidP="00DA4EA2">
      <w:pPr>
        <w:pStyle w:val="Heading1"/>
      </w:pPr>
      <w:bookmarkStart w:id="10" w:name="O_793240"/>
      <w:bookmarkEnd w:id="10"/>
      <w:r w:rsidRPr="00DA4EA2">
        <w:t>Modification History</w:t>
      </w:r>
    </w:p>
    <w:p w:rsidR="00000000" w:rsidRPr="00DA4EA2" w:rsidP="0012106A">
      <w:pPr>
        <w:pStyle w:val="BodyText"/>
      </w:pPr>
      <w:r w:rsidRPr="00DA4EA2">
        <w:t>Not applicable.</w:t>
      </w:r>
    </w:p>
    <w:p w:rsidR="00000000" w:rsidRPr="00DA4EA2" w:rsidP="00DA4EA2">
      <w:pPr>
        <w:pStyle w:val="Heading1"/>
      </w:pPr>
      <w:bookmarkStart w:id="11" w:name="O_793241"/>
      <w:bookmarkEnd w:id="11"/>
      <w:r w:rsidRPr="00DA4EA2">
        <w:t>Performance Evidence</w:t>
      </w:r>
    </w:p>
    <w:p w:rsidR="00000000" w:rsidRPr="00DA4EA2" w:rsidP="0012106A">
      <w:pPr>
        <w:pStyle w:val="BodyText"/>
      </w:pPr>
      <w:r w:rsidRPr="00DA4EA2">
        <w:t>Evidence of the ability to complete tasks outlined in elements and performance criteria of this</w:t>
      </w:r>
      <w:r w:rsidRPr="00DA4EA2">
        <w:t xml:space="preserve"> unit in the context of the job role, and:</w:t>
      </w:r>
    </w:p>
    <w:p w:rsidR="00000000" w:rsidRPr="00DA4EA2" w:rsidP="00DA4EA2">
      <w:pPr>
        <w:pStyle w:val="ListBullet"/>
      </w:pPr>
      <w:r w:rsidRPr="00DA4EA2">
        <w:t>access and interpret information about obstructive sleep apnoea and specialist support services from two different sources</w:t>
      </w:r>
    </w:p>
    <w:p w:rsidR="00000000" w:rsidRPr="00DA4EA2" w:rsidP="00DA4EA2">
      <w:pPr>
        <w:pStyle w:val="ListBullet"/>
      </w:pPr>
      <w:r w:rsidRPr="00DA4EA2">
        <w:t>respond to sleep specialist recommendations and demonstrate, fit, hire/sell Continuous Po</w:t>
      </w:r>
      <w:r w:rsidRPr="00DA4EA2">
        <w:t xml:space="preserve">sitive Airway Pressure (CPAP) equipment to three different customers </w:t>
      </w:r>
    </w:p>
    <w:p w:rsidR="00000000" w:rsidRPr="00DA4EA2" w:rsidP="00DA4EA2">
      <w:pPr>
        <w:pStyle w:val="ListBullet"/>
      </w:pPr>
      <w:r w:rsidRPr="00DA4EA2">
        <w:t>supply and provide advice on use, care and maintenance of the following products:</w:t>
      </w:r>
    </w:p>
    <w:p w:rsidR="00000000" w:rsidRPr="00DA4EA2" w:rsidP="00DA4EA2">
      <w:pPr>
        <w:pStyle w:val="ListBullet2"/>
      </w:pPr>
      <w:r w:rsidRPr="00DA4EA2">
        <w:t>CPAP machine</w:t>
      </w:r>
    </w:p>
    <w:p w:rsidR="00000000" w:rsidRPr="00DA4EA2" w:rsidP="00DA4EA2">
      <w:pPr>
        <w:pStyle w:val="ListBullet2"/>
      </w:pPr>
      <w:r w:rsidRPr="00DA4EA2">
        <w:t>filters</w:t>
      </w:r>
    </w:p>
    <w:p w:rsidR="00000000" w:rsidRPr="00DA4EA2" w:rsidP="00DA4EA2">
      <w:pPr>
        <w:pStyle w:val="ListBullet2"/>
      </w:pPr>
      <w:r w:rsidRPr="00DA4EA2">
        <w:t>humidifier</w:t>
      </w:r>
    </w:p>
    <w:p w:rsidR="00000000" w:rsidRPr="00DA4EA2" w:rsidP="00DA4EA2">
      <w:pPr>
        <w:pStyle w:val="ListBullet2"/>
      </w:pPr>
      <w:r w:rsidRPr="00DA4EA2">
        <w:t>humidifier tank</w:t>
      </w:r>
    </w:p>
    <w:p w:rsidR="00000000" w:rsidRPr="00DA4EA2" w:rsidP="00DA4EA2">
      <w:pPr>
        <w:pStyle w:val="ListBullet2"/>
      </w:pPr>
      <w:r w:rsidRPr="00DA4EA2">
        <w:t>masks</w:t>
      </w:r>
    </w:p>
    <w:p w:rsidR="00000000" w:rsidRPr="00DA4EA2" w:rsidP="00DA4EA2">
      <w:pPr>
        <w:pStyle w:val="ListBullet2"/>
      </w:pPr>
      <w:r w:rsidRPr="00DA4EA2">
        <w:t>tubing</w:t>
      </w:r>
    </w:p>
    <w:p w:rsidR="00000000" w:rsidRPr="00DA4EA2" w:rsidP="00DA4EA2">
      <w:pPr>
        <w:pStyle w:val="ListBullet2"/>
      </w:pPr>
      <w:r w:rsidRPr="00DA4EA2">
        <w:t>aids to maintain skin integrity on facial areas impacted by masks:</w:t>
      </w:r>
    </w:p>
    <w:p w:rsidR="00000000" w:rsidRPr="00DA4EA2" w:rsidP="00DA4EA2">
      <w:pPr>
        <w:pStyle w:val="ListBullet3"/>
      </w:pPr>
      <w:r w:rsidRPr="00DA4EA2">
        <w:t>adhesive dressings</w:t>
      </w:r>
    </w:p>
    <w:p w:rsidR="00000000" w:rsidRPr="00DA4EA2" w:rsidP="00DA4EA2">
      <w:pPr>
        <w:pStyle w:val="ListBullet3"/>
      </w:pPr>
      <w:r w:rsidRPr="00DA4EA2">
        <w:t>creams</w:t>
      </w:r>
    </w:p>
    <w:p w:rsidR="00000000" w:rsidRPr="00DA4EA2" w:rsidP="00DA4EA2">
      <w:pPr>
        <w:pStyle w:val="ListBullet"/>
      </w:pPr>
      <w:r w:rsidRPr="00DA4EA2">
        <w:t>provide information on specialist services that support obstructive sleep apnoea.</w:t>
      </w:r>
    </w:p>
    <w:p w:rsidR="00000000" w:rsidRPr="00DA4EA2" w:rsidP="00DA4EA2">
      <w:pPr>
        <w:pStyle w:val="AllowPageBreak"/>
      </w:pPr>
    </w:p>
    <w:p w:rsidR="00000000" w:rsidRPr="00DA4EA2" w:rsidP="00DA4EA2">
      <w:pPr>
        <w:pStyle w:val="Heading1"/>
      </w:pPr>
      <w:bookmarkStart w:id="12" w:name="O_793242"/>
      <w:bookmarkEnd w:id="12"/>
      <w:r w:rsidRPr="00DA4EA2">
        <w:t>Knowledge Evidence</w:t>
      </w:r>
    </w:p>
    <w:p w:rsidR="00000000" w:rsidRPr="00DA4EA2" w:rsidP="0012106A">
      <w:pPr>
        <w:pStyle w:val="BodyText"/>
      </w:pPr>
      <w:r w:rsidRPr="00DA4EA2">
        <w:t xml:space="preserve">Demonstrated knowledge required to </w:t>
      </w:r>
      <w:r w:rsidRPr="00DA4EA2">
        <w:t>complete the tasks outlined in elements and performance criteria of this unit:</w:t>
      </w:r>
    </w:p>
    <w:p w:rsidR="00000000" w:rsidRPr="00DA4EA2" w:rsidP="00DA4EA2">
      <w:pPr>
        <w:pStyle w:val="ListBullet"/>
      </w:pPr>
      <w:r w:rsidRPr="00DA4EA2">
        <w:t>sources of information on obstructive sleep apnoea and specialist support services:</w:t>
      </w:r>
    </w:p>
    <w:p w:rsidR="00000000" w:rsidRPr="00DA4EA2" w:rsidP="00DA4EA2">
      <w:pPr>
        <w:pStyle w:val="ListBullet2"/>
      </w:pPr>
      <w:r w:rsidRPr="00DA4EA2">
        <w:t>federal, state or territory government health education internet sites</w:t>
      </w:r>
    </w:p>
    <w:p w:rsidR="00000000" w:rsidRPr="00DA4EA2" w:rsidP="00DA4EA2">
      <w:pPr>
        <w:pStyle w:val="ListBullet2"/>
      </w:pPr>
      <w:r w:rsidRPr="00DA4EA2">
        <w:t>not for profit healt</w:t>
      </w:r>
      <w:r w:rsidRPr="00DA4EA2">
        <w:t>h councils</w:t>
      </w:r>
    </w:p>
    <w:p w:rsidR="00000000" w:rsidRPr="00DA4EA2" w:rsidP="00DA4EA2">
      <w:pPr>
        <w:pStyle w:val="ListBullet2"/>
      </w:pPr>
      <w:r w:rsidRPr="00DA4EA2">
        <w:t>industry and professional publications</w:t>
      </w:r>
    </w:p>
    <w:p w:rsidR="00000000" w:rsidRPr="00DA4EA2" w:rsidP="00DA4EA2">
      <w:pPr>
        <w:pStyle w:val="ListBullet2"/>
      </w:pPr>
      <w:r w:rsidRPr="00DA4EA2">
        <w:t>product manufacturer health education and product information materials</w:t>
      </w:r>
    </w:p>
    <w:p w:rsidR="00000000" w:rsidRPr="00DA4EA2" w:rsidP="00DA4EA2">
      <w:pPr>
        <w:pStyle w:val="ListBullet"/>
      </w:pPr>
      <w:r w:rsidRPr="00DA4EA2">
        <w:t>common types of sleep disorder breathing:</w:t>
      </w:r>
    </w:p>
    <w:p w:rsidR="00000000" w:rsidRPr="00DA4EA2" w:rsidP="00DA4EA2">
      <w:pPr>
        <w:pStyle w:val="ListBullet2"/>
      </w:pPr>
      <w:r w:rsidRPr="00DA4EA2">
        <w:t>normal flow</w:t>
      </w:r>
    </w:p>
    <w:p w:rsidR="00000000" w:rsidRPr="00DA4EA2" w:rsidP="00DA4EA2">
      <w:pPr>
        <w:pStyle w:val="ListBullet2"/>
      </w:pPr>
      <w:r w:rsidRPr="00DA4EA2">
        <w:t>narrowed flow</w:t>
      </w:r>
    </w:p>
    <w:p w:rsidR="00000000" w:rsidRPr="00DA4EA2" w:rsidP="00DA4EA2">
      <w:pPr>
        <w:pStyle w:val="ListBullet2"/>
      </w:pPr>
      <w:r w:rsidRPr="00DA4EA2">
        <w:t>flow limitation with snoring</w:t>
      </w:r>
    </w:p>
    <w:p w:rsidR="00000000" w:rsidRPr="00DA4EA2" w:rsidP="00DA4EA2">
      <w:pPr>
        <w:pStyle w:val="ListBullet2"/>
      </w:pPr>
      <w:r w:rsidRPr="00DA4EA2">
        <w:t>apnoea</w:t>
      </w:r>
    </w:p>
    <w:p w:rsidR="00000000" w:rsidRPr="00DA4EA2" w:rsidP="00DA4EA2">
      <w:pPr>
        <w:pStyle w:val="ListBullet"/>
      </w:pPr>
      <w:r w:rsidRPr="00DA4EA2">
        <w:t>physiological effects of sleep disorder breathing, at a basic level of understanding</w:t>
      </w:r>
    </w:p>
    <w:p w:rsidR="00000000" w:rsidRPr="00DA4EA2" w:rsidP="00DA4EA2">
      <w:pPr>
        <w:pStyle w:val="ListBullet"/>
      </w:pPr>
      <w:r w:rsidRPr="00DA4EA2">
        <w:t>common symptoms of obstructive sleep apnoea and other sleep disorder breathing conditions:</w:t>
      </w:r>
    </w:p>
    <w:p w:rsidR="00000000" w:rsidRPr="00DA4EA2" w:rsidP="00DA4EA2">
      <w:pPr>
        <w:pStyle w:val="ListBullet2"/>
      </w:pPr>
      <w:r w:rsidRPr="00DA4EA2">
        <w:t>snoring</w:t>
      </w:r>
    </w:p>
    <w:p w:rsidR="00000000" w:rsidRPr="00DA4EA2" w:rsidP="00DA4EA2">
      <w:pPr>
        <w:pStyle w:val="ListBullet2"/>
      </w:pPr>
      <w:r w:rsidRPr="00DA4EA2">
        <w:t>sleep arousal</w:t>
      </w:r>
    </w:p>
    <w:p w:rsidR="00000000" w:rsidRPr="00DA4EA2" w:rsidP="00DA4EA2">
      <w:pPr>
        <w:pStyle w:val="ListBullet2"/>
      </w:pPr>
      <w:r w:rsidRPr="00DA4EA2">
        <w:t>poor quality sleep leading to:</w:t>
      </w:r>
    </w:p>
    <w:p w:rsidR="00000000" w:rsidRPr="00DA4EA2" w:rsidP="00DA4EA2">
      <w:pPr>
        <w:pStyle w:val="ListBullet3"/>
      </w:pPr>
      <w:r w:rsidRPr="00DA4EA2">
        <w:t>daytime sleepiness, fatig</w:t>
      </w:r>
      <w:r w:rsidRPr="00DA4EA2">
        <w:t>ue and tiredness</w:t>
      </w:r>
    </w:p>
    <w:p w:rsidR="00000000" w:rsidRPr="00DA4EA2" w:rsidP="00DA4EA2">
      <w:pPr>
        <w:pStyle w:val="ListBullet3"/>
      </w:pPr>
      <w:r w:rsidRPr="00DA4EA2">
        <w:t>poor concentration</w:t>
      </w:r>
    </w:p>
    <w:p w:rsidR="00000000" w:rsidRPr="00DA4EA2" w:rsidP="00DA4EA2">
      <w:pPr>
        <w:pStyle w:val="ListBullet3"/>
      </w:pPr>
      <w:r w:rsidRPr="00DA4EA2">
        <w:t>irritability and mood changes</w:t>
      </w:r>
    </w:p>
    <w:p w:rsidR="00000000" w:rsidRPr="00DA4EA2" w:rsidP="00DA4EA2">
      <w:pPr>
        <w:pStyle w:val="ListBullet"/>
      </w:pPr>
      <w:r w:rsidRPr="00DA4EA2">
        <w:t>common lifestyle factors that can contribute to sleep disorder conditions:</w:t>
      </w:r>
    </w:p>
    <w:p w:rsidR="00000000" w:rsidRPr="00DA4EA2" w:rsidP="00DA4EA2">
      <w:pPr>
        <w:pStyle w:val="ListBullet2"/>
      </w:pPr>
      <w:r w:rsidRPr="00DA4EA2">
        <w:t>consuming alcohol prior to sleep</w:t>
      </w:r>
    </w:p>
    <w:p w:rsidR="00000000" w:rsidRPr="00DA4EA2" w:rsidP="00DA4EA2">
      <w:pPr>
        <w:pStyle w:val="ListBullet2"/>
      </w:pPr>
      <w:r w:rsidRPr="00DA4EA2">
        <w:t>obesity</w:t>
      </w:r>
    </w:p>
    <w:p w:rsidR="00000000" w:rsidRPr="00DA4EA2" w:rsidP="00DA4EA2">
      <w:pPr>
        <w:pStyle w:val="ListBullet2"/>
      </w:pPr>
      <w:r w:rsidRPr="00DA4EA2">
        <w:t>smoking</w:t>
      </w:r>
    </w:p>
    <w:p w:rsidR="00000000" w:rsidRPr="00DA4EA2" w:rsidP="00DA4EA2">
      <w:pPr>
        <w:pStyle w:val="ListBullet2"/>
      </w:pPr>
      <w:r w:rsidRPr="00DA4EA2">
        <w:t>use of sedatives</w:t>
      </w:r>
    </w:p>
    <w:p w:rsidR="00000000" w:rsidRPr="00DA4EA2" w:rsidP="00DA4EA2">
      <w:pPr>
        <w:pStyle w:val="ListBullet"/>
      </w:pPr>
      <w:r w:rsidRPr="00DA4EA2">
        <w:t>key terminology, jargon and common abbreviations relevant to CPAP equipment, for:</w:t>
      </w:r>
    </w:p>
    <w:p w:rsidR="00000000" w:rsidRPr="00DA4EA2" w:rsidP="00DA4EA2">
      <w:pPr>
        <w:pStyle w:val="ListBullet2"/>
      </w:pPr>
      <w:r w:rsidRPr="00DA4EA2">
        <w:t>health conditions for which equipment is used</w:t>
      </w:r>
    </w:p>
    <w:p w:rsidR="00000000" w:rsidRPr="00DA4EA2" w:rsidP="00DA4EA2">
      <w:pPr>
        <w:pStyle w:val="ListBullet2"/>
      </w:pPr>
      <w:r w:rsidRPr="00DA4EA2">
        <w:t>equipment features</w:t>
      </w:r>
    </w:p>
    <w:p w:rsidR="00000000" w:rsidRPr="00DA4EA2" w:rsidP="00DA4EA2">
      <w:pPr>
        <w:pStyle w:val="ListBullet"/>
      </w:pPr>
      <w:r w:rsidRPr="00DA4EA2">
        <w:t>pharmacy product range of CPAP equipment:</w:t>
      </w:r>
    </w:p>
    <w:p w:rsidR="00000000" w:rsidRPr="00DA4EA2" w:rsidP="00DA4EA2">
      <w:pPr>
        <w:pStyle w:val="ListBullet2"/>
      </w:pPr>
      <w:r w:rsidRPr="00DA4EA2">
        <w:t>location</w:t>
      </w:r>
    </w:p>
    <w:p w:rsidR="00000000" w:rsidRPr="00DA4EA2" w:rsidP="00DA4EA2">
      <w:pPr>
        <w:pStyle w:val="ListBullet2"/>
      </w:pPr>
      <w:r w:rsidRPr="00DA4EA2">
        <w:t>different types</w:t>
      </w:r>
    </w:p>
    <w:p w:rsidR="00000000" w:rsidRPr="00DA4EA2" w:rsidP="00DA4EA2">
      <w:pPr>
        <w:pStyle w:val="ListBullet2"/>
      </w:pPr>
      <w:r w:rsidRPr="00DA4EA2">
        <w:t>features and uses</w:t>
      </w:r>
    </w:p>
    <w:p w:rsidR="00000000" w:rsidRPr="00DA4EA2" w:rsidP="00DA4EA2">
      <w:pPr>
        <w:pStyle w:val="ListBullet2"/>
      </w:pPr>
      <w:r w:rsidRPr="00DA4EA2">
        <w:t>fitting and adjustmen</w:t>
      </w:r>
      <w:r w:rsidRPr="00DA4EA2">
        <w:t>t methods</w:t>
      </w:r>
    </w:p>
    <w:p w:rsidR="00000000" w:rsidRPr="00DA4EA2" w:rsidP="00DA4EA2">
      <w:pPr>
        <w:pStyle w:val="ListBullet2"/>
      </w:pPr>
      <w:r w:rsidRPr="00DA4EA2">
        <w:t>care and maintenance</w:t>
      </w:r>
    </w:p>
    <w:p w:rsidR="00000000" w:rsidRPr="00DA4EA2" w:rsidP="00DA4EA2">
      <w:pPr>
        <w:pStyle w:val="ListBullet"/>
      </w:pPr>
      <w:r w:rsidRPr="00DA4EA2">
        <w:t>format, content and use of sleep specialist recommendations</w:t>
      </w:r>
    </w:p>
    <w:p w:rsidR="00000000" w:rsidRPr="00DA4EA2" w:rsidP="00DA4EA2">
      <w:pPr>
        <w:pStyle w:val="ListBullet"/>
      </w:pPr>
      <w:r w:rsidRPr="00DA4EA2">
        <w:t>cleaning and disinfection techniques and cleaning products used for return hire items</w:t>
      </w:r>
    </w:p>
    <w:p w:rsidR="00000000" w:rsidRPr="00DA4EA2" w:rsidP="00DA4EA2">
      <w:pPr>
        <w:pStyle w:val="ListBullet"/>
      </w:pPr>
      <w:r w:rsidRPr="00DA4EA2">
        <w:t>role boundaries and responsibilities of pharmacy assistants, and circumstances which require and trigger referral to a pharmacist</w:t>
      </w:r>
    </w:p>
    <w:p w:rsidR="00000000" w:rsidRPr="00DA4EA2" w:rsidP="00DA4EA2">
      <w:pPr>
        <w:pStyle w:val="ListBullet"/>
      </w:pPr>
      <w:r w:rsidRPr="00DA4EA2">
        <w:t>organisational procedures for supplying CPAP equipment:</w:t>
      </w:r>
    </w:p>
    <w:p w:rsidR="00000000" w:rsidRPr="00DA4EA2" w:rsidP="00DA4EA2">
      <w:pPr>
        <w:pStyle w:val="ListBullet2"/>
      </w:pPr>
      <w:r w:rsidRPr="00DA4EA2">
        <w:t>questions that must be asked to collect information about customer ne</w:t>
      </w:r>
      <w:r w:rsidRPr="00DA4EA2">
        <w:t>eds</w:t>
      </w:r>
    </w:p>
    <w:p w:rsidR="00000000" w:rsidRPr="00DA4EA2" w:rsidP="00DA4EA2">
      <w:pPr>
        <w:pStyle w:val="ListBullet2"/>
      </w:pPr>
      <w:r w:rsidRPr="00DA4EA2">
        <w:t>identifying and acting on triggers for referral to a pharmacist</w:t>
      </w:r>
    </w:p>
    <w:p w:rsidR="00000000" w:rsidRPr="00DA4EA2" w:rsidP="00DA4EA2">
      <w:pPr>
        <w:pStyle w:val="ListBullet2"/>
      </w:pPr>
      <w:r w:rsidRPr="00DA4EA2">
        <w:t>maintaining privacy and confidentiality of customer information</w:t>
      </w:r>
    </w:p>
    <w:p w:rsidR="00000000" w:rsidRPr="00DA4EA2" w:rsidP="00DA4EA2">
      <w:pPr>
        <w:pStyle w:val="ListBullet2"/>
      </w:pPr>
      <w:r w:rsidRPr="00DA4EA2">
        <w:t>completing and filing equipment hire agreements</w:t>
      </w:r>
    </w:p>
    <w:p w:rsidR="00000000" w:rsidRPr="00DA4EA2" w:rsidP="00DA4EA2">
      <w:pPr>
        <w:pStyle w:val="ListBullet"/>
      </w:pPr>
      <w:r w:rsidRPr="00DA4EA2">
        <w:t>organisational CPAP equipment hire policy</w:t>
      </w:r>
    </w:p>
    <w:p w:rsidR="00000000" w:rsidRPr="00DA4EA2" w:rsidP="00DA4EA2">
      <w:pPr>
        <w:pStyle w:val="ListBullet"/>
      </w:pPr>
      <w:r w:rsidRPr="00DA4EA2">
        <w:t>format, content and use of hire a</w:t>
      </w:r>
      <w:r w:rsidRPr="00DA4EA2">
        <w:t>greements for CPAP equipment.</w:t>
      </w:r>
    </w:p>
    <w:p w:rsidR="00000000" w:rsidRPr="00DA4EA2" w:rsidP="00DA4EA2">
      <w:pPr>
        <w:pStyle w:val="AllowPageBreak"/>
      </w:pPr>
    </w:p>
    <w:p w:rsidR="00000000" w:rsidRPr="00DA4EA2" w:rsidP="00DA4EA2">
      <w:pPr>
        <w:pStyle w:val="Heading1"/>
      </w:pPr>
      <w:bookmarkStart w:id="13" w:name="O_793243"/>
      <w:bookmarkEnd w:id="13"/>
      <w:r w:rsidRPr="00DA4EA2">
        <w:t>Assessment Conditions</w:t>
      </w:r>
    </w:p>
    <w:p w:rsidR="00000000" w:rsidRPr="00DA4EA2" w:rsidP="0012106A">
      <w:pPr>
        <w:pStyle w:val="BodyText"/>
      </w:pPr>
      <w:r w:rsidRPr="00DA4EA2">
        <w:t>Skills must be demonstrated in a pharmacy with designated front of pharmacy and dispensary areas. This can be:</w:t>
      </w:r>
    </w:p>
    <w:p w:rsidR="00000000" w:rsidRPr="00DA4EA2" w:rsidP="00DA4EA2">
      <w:pPr>
        <w:pStyle w:val="ListBullet"/>
      </w:pPr>
      <w:r w:rsidRPr="00DA4EA2">
        <w:t>an industry workplace</w:t>
      </w:r>
    </w:p>
    <w:p w:rsidR="00000000" w:rsidRPr="00DA4EA2" w:rsidP="00DA4EA2">
      <w:pPr>
        <w:pStyle w:val="ListBullet"/>
      </w:pPr>
      <w:r w:rsidRPr="00DA4EA2">
        <w:t>a simulated industry environment.</w:t>
      </w:r>
    </w:p>
    <w:p w:rsidR="00000000" w:rsidRPr="00DA4EA2" w:rsidP="00DA4EA2">
      <w:pPr>
        <w:pStyle w:val="BodyText"/>
      </w:pPr>
    </w:p>
    <w:p w:rsidR="00000000" w:rsidRPr="00DA4EA2" w:rsidP="0012106A">
      <w:pPr>
        <w:pStyle w:val="BodyText"/>
      </w:pPr>
      <w:r w:rsidRPr="00DA4EA2">
        <w:t>Assessment must ensure use of:</w:t>
      </w:r>
    </w:p>
    <w:p w:rsidR="00000000" w:rsidRPr="00DA4EA2" w:rsidP="00DA4EA2">
      <w:pPr>
        <w:pStyle w:val="ListBullet"/>
      </w:pPr>
      <w:r w:rsidRPr="00DA4EA2">
        <w:t>information technology hardware and software</w:t>
      </w:r>
    </w:p>
    <w:p w:rsidR="00000000" w:rsidRPr="00DA4EA2" w:rsidP="00DA4EA2">
      <w:pPr>
        <w:pStyle w:val="ListBullet"/>
      </w:pPr>
      <w:r w:rsidRPr="00DA4EA2">
        <w:t>online information systems</w:t>
      </w:r>
    </w:p>
    <w:p w:rsidR="00000000" w:rsidRPr="00DA4EA2" w:rsidP="00DA4EA2">
      <w:pPr>
        <w:pStyle w:val="ListBullet"/>
      </w:pPr>
      <w:r w:rsidRPr="00DA4EA2">
        <w:t>commercial product range of CPAP equipment and replacement parts:</w:t>
      </w:r>
    </w:p>
    <w:p w:rsidR="00000000" w:rsidRPr="00DA4EA2" w:rsidP="00DA4EA2">
      <w:pPr>
        <w:pStyle w:val="ListBullet2"/>
      </w:pPr>
      <w:r w:rsidRPr="00DA4EA2">
        <w:t>filters</w:t>
      </w:r>
    </w:p>
    <w:p w:rsidR="00000000" w:rsidRPr="00DA4EA2" w:rsidP="00DA4EA2">
      <w:pPr>
        <w:pStyle w:val="ListBullet2"/>
      </w:pPr>
      <w:r w:rsidRPr="00DA4EA2">
        <w:t>humidifier</w:t>
      </w:r>
    </w:p>
    <w:p w:rsidR="00000000" w:rsidRPr="00DA4EA2" w:rsidP="00DA4EA2">
      <w:pPr>
        <w:pStyle w:val="ListBullet2"/>
      </w:pPr>
      <w:r w:rsidRPr="00DA4EA2">
        <w:t>humidifier tank</w:t>
      </w:r>
    </w:p>
    <w:p w:rsidR="00000000" w:rsidRPr="00DA4EA2" w:rsidP="00DA4EA2">
      <w:pPr>
        <w:pStyle w:val="ListBullet2"/>
      </w:pPr>
      <w:r w:rsidRPr="00DA4EA2">
        <w:t>masks</w:t>
      </w:r>
    </w:p>
    <w:p w:rsidR="00000000" w:rsidRPr="00DA4EA2" w:rsidP="00DA4EA2">
      <w:pPr>
        <w:pStyle w:val="ListBullet2"/>
      </w:pPr>
      <w:r w:rsidRPr="00DA4EA2">
        <w:t>tubing</w:t>
      </w:r>
    </w:p>
    <w:p w:rsidR="00000000" w:rsidRPr="00DA4EA2" w:rsidP="00DA4EA2">
      <w:pPr>
        <w:pStyle w:val="ListBullet"/>
      </w:pPr>
      <w:r w:rsidRPr="00DA4EA2">
        <w:t>aids to maintain skin integrity on f</w:t>
      </w:r>
      <w:r w:rsidRPr="00DA4EA2">
        <w:t>acial areas impacted by masks:</w:t>
      </w:r>
    </w:p>
    <w:p w:rsidR="00000000" w:rsidRPr="00DA4EA2" w:rsidP="00DA4EA2">
      <w:pPr>
        <w:pStyle w:val="ListBullet2"/>
      </w:pPr>
      <w:r w:rsidRPr="00DA4EA2">
        <w:t>adhesive dressings</w:t>
      </w:r>
    </w:p>
    <w:p w:rsidR="00000000" w:rsidRPr="00DA4EA2" w:rsidP="00DA4EA2">
      <w:pPr>
        <w:pStyle w:val="ListBullet2"/>
      </w:pPr>
      <w:r w:rsidRPr="00DA4EA2">
        <w:t>creams</w:t>
      </w:r>
    </w:p>
    <w:p w:rsidR="00000000" w:rsidRPr="00DA4EA2" w:rsidP="00DA4EA2">
      <w:pPr>
        <w:pStyle w:val="ListBullet"/>
      </w:pPr>
      <w:r w:rsidRPr="00DA4EA2">
        <w:t>cleaning and disinfection products used for return hire items</w:t>
      </w:r>
    </w:p>
    <w:p w:rsidR="00000000" w:rsidRPr="00DA4EA2" w:rsidP="00DA4EA2">
      <w:pPr>
        <w:pStyle w:val="ListBullet"/>
      </w:pPr>
      <w:r w:rsidRPr="00DA4EA2">
        <w:t>sleep specialist recommendations</w:t>
      </w:r>
    </w:p>
    <w:p w:rsidR="00000000" w:rsidRPr="00DA4EA2" w:rsidP="00DA4EA2">
      <w:pPr>
        <w:pStyle w:val="ListBullet"/>
      </w:pPr>
      <w:r w:rsidRPr="00DA4EA2">
        <w:t>customer brochures and leaflets providing information on:</w:t>
      </w:r>
    </w:p>
    <w:p w:rsidR="00000000" w:rsidRPr="00DA4EA2" w:rsidP="00DA4EA2">
      <w:pPr>
        <w:pStyle w:val="ListBullet2"/>
      </w:pPr>
      <w:r w:rsidRPr="00DA4EA2">
        <w:t>directions for product use</w:t>
      </w:r>
    </w:p>
    <w:p w:rsidR="00000000" w:rsidRPr="00DA4EA2" w:rsidP="00DA4EA2">
      <w:pPr>
        <w:pStyle w:val="ListBullet2"/>
      </w:pPr>
      <w:r w:rsidRPr="00DA4EA2">
        <w:t>care and maintenance of aids and equipment</w:t>
      </w:r>
    </w:p>
    <w:p w:rsidR="00000000" w:rsidRPr="00DA4EA2" w:rsidP="00DA4EA2">
      <w:pPr>
        <w:pStyle w:val="ListBullet2"/>
      </w:pPr>
      <w:r w:rsidRPr="00DA4EA2">
        <w:t>specialist services that support sleep apnoea management</w:t>
      </w:r>
    </w:p>
    <w:p w:rsidR="00000000" w:rsidRPr="00DA4EA2" w:rsidP="00DA4EA2">
      <w:pPr>
        <w:pStyle w:val="ListBullet"/>
      </w:pPr>
      <w:r w:rsidRPr="00DA4EA2">
        <w:t>organisational procedures for supplying CPAP equipment</w:t>
      </w:r>
    </w:p>
    <w:p w:rsidR="00000000" w:rsidRPr="00DA4EA2" w:rsidP="00DA4EA2">
      <w:pPr>
        <w:pStyle w:val="ListBullet"/>
      </w:pPr>
      <w:r w:rsidRPr="00DA4EA2">
        <w:t>organisational CPAP equipment hire policy</w:t>
      </w:r>
    </w:p>
    <w:p w:rsidR="00000000" w:rsidRPr="00DA4EA2" w:rsidP="00DA4EA2">
      <w:pPr>
        <w:pStyle w:val="ListBullet"/>
      </w:pPr>
      <w:r w:rsidRPr="00DA4EA2">
        <w:t>template hire agreements for CPAP equipment</w:t>
      </w:r>
    </w:p>
    <w:p w:rsidR="00000000" w:rsidRPr="00DA4EA2" w:rsidP="00DA4EA2">
      <w:pPr>
        <w:pStyle w:val="ListBullet"/>
      </w:pPr>
      <w:r w:rsidRPr="00DA4EA2">
        <w:t>customers with</w:t>
      </w:r>
      <w:r w:rsidRPr="00DA4EA2">
        <w:t xml:space="preserve"> whom the individual can interact; these can be:</w:t>
      </w:r>
    </w:p>
    <w:p w:rsidR="00000000" w:rsidRPr="00DA4EA2" w:rsidP="00DA4EA2">
      <w:pPr>
        <w:pStyle w:val="ListBullet2"/>
      </w:pPr>
      <w:r w:rsidRPr="00DA4EA2">
        <w:t>customers in an industry workplace who are served by the individual during the assessment process; or</w:t>
      </w:r>
    </w:p>
    <w:p w:rsidR="00000000" w:rsidRPr="00DA4EA2" w:rsidP="00DA4EA2">
      <w:pPr>
        <w:pStyle w:val="ListBullet2"/>
      </w:pPr>
      <w:r w:rsidRPr="00DA4EA2">
        <w:t>individuals who participate in role plays or simulated activities, set up for the purpose of assessment,</w:t>
      </w:r>
      <w:r w:rsidRPr="00DA4EA2">
        <w:t xml:space="preserve"> in a simulated industry environment operated within a training organisation.</w:t>
      </w:r>
    </w:p>
    <w:p w:rsidR="00000000" w:rsidRPr="00DA4EA2" w:rsidP="00DA4EA2">
      <w:pPr>
        <w:pStyle w:val="BodyText"/>
      </w:pPr>
    </w:p>
    <w:p w:rsidR="00000000" w:rsidRPr="00DA4EA2" w:rsidP="0012106A">
      <w:pPr>
        <w:pStyle w:val="BodyText"/>
      </w:pPr>
      <w:r w:rsidRPr="00DA4EA2">
        <w:t>Assessors must satisfy the Standards for Registered Training Organisation’s requirements for assessors, and:</w:t>
      </w:r>
    </w:p>
    <w:p w:rsidR="00000000" w:rsidRPr="00DA4EA2" w:rsidP="00DA4EA2">
      <w:pPr>
        <w:pStyle w:val="ListBullet"/>
      </w:pPr>
      <w:r w:rsidRPr="00DA4EA2">
        <w:t>have worked in the pharmacy sector for at least two years, OR</w:t>
      </w:r>
    </w:p>
    <w:p w:rsidR="00000000" w:rsidRPr="00DA4EA2" w:rsidP="00DA4EA2">
      <w:pPr>
        <w:pStyle w:val="ListBullet"/>
      </w:pPr>
      <w:r w:rsidRPr="00DA4EA2">
        <w:t>have worked as a specialist demonstrator with a CPAP equipment supplier.</w:t>
      </w:r>
    </w:p>
    <w:p w:rsidR="00000000" w:rsidRPr="00DA4EA2" w:rsidP="00DA4EA2">
      <w:pPr>
        <w:pStyle w:val="AllowPageBreak"/>
      </w:pPr>
    </w:p>
    <w:p w:rsidR="00000000" w:rsidRPr="00DA4EA2" w:rsidP="00DA4EA2">
      <w:pPr>
        <w:pStyle w:val="Heading1"/>
      </w:pPr>
      <w:bookmarkStart w:id="14" w:name="O_793246"/>
      <w:bookmarkEnd w:id="14"/>
      <w:r w:rsidRPr="00DA4EA2">
        <w:t>Links</w:t>
      </w:r>
    </w:p>
    <w:p w:rsidR="00000000" w:rsidRPr="00DA4EA2" w:rsidP="0012106A">
      <w:pPr>
        <w:pStyle w:val="BodyText"/>
      </w:pPr>
      <w:r w:rsidRPr="00DA4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E5A6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A4EA2" w:rsidP="00DA4EA2"/>
    <w:sectPr w:rsidSect="00DA4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 w:rsidRPr="0012106A" w:rsidP="00121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6A" w:rsidP="00DA4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106A" w:rsidP="00DA4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2106A" w:rsidP="00DA4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 w:rsidP="00DA4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106A">
      <w:t>Approved</w:t>
    </w:r>
    <w:r w:rsidR="001210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10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106A">
      <w:rPr>
        <w:noProof/>
      </w:rPr>
      <w:t>5</w:t>
    </w:r>
    <w:r>
      <w:rPr>
        <w:noProof/>
      </w:rPr>
      <w:fldChar w:fldCharType="end"/>
    </w:r>
  </w:p>
  <w:p w:rsidR="00DA4EA2" w:rsidP="00DA4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10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106A">
      <w:t>Service and Creative Skills Australia</w:t>
    </w:r>
    <w:r w:rsidR="0012106A">
      <w:fldChar w:fldCharType="end"/>
    </w:r>
  </w:p>
  <w:p w:rsidR="00DA4EA2" w:rsidP="00DA4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EA2" w:rsidRPr="0012106A" w:rsidP="00121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6A" w:rsidRPr="002D2AF8" w:rsidP="00DA4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SIRCHCS001 Support the management of obstructive sleep apnoea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106A" w:rsidP="00DA4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A2" w:rsidRPr="002D2AF8" w:rsidP="00DA4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106A">
      <w:t>SIRCHCS001 Support the management of obstructive sleep apnoea</w:t>
    </w:r>
    <w:r w:rsidR="001210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106A">
      <w:rPr>
        <w:noProof/>
      </w:rPr>
      <w:t>2 March 2025</w:t>
    </w:r>
    <w:r>
      <w:fldChar w:fldCharType="end"/>
    </w:r>
  </w:p>
  <w:p w:rsidR="00DA4EA2" w:rsidP="00DA4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21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07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25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EA2"/>
  </w:style>
  <w:style w:type="character" w:customStyle="1" w:styleId="Heading1Char">
    <w:name w:val="Heading 1 Char"/>
    <w:basedOn w:val="DefaultParagraphFont"/>
    <w:link w:val="Heading1"/>
    <w:rsid w:val="00DA4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E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4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E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EA2"/>
    <w:rPr>
      <w:b/>
      <w:spacing w:val="0"/>
    </w:rPr>
  </w:style>
  <w:style w:type="paragraph" w:styleId="ListBullet2">
    <w:name w:val="List Bullet 2"/>
    <w:basedOn w:val="List2"/>
    <w:rsid w:val="00DA4E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4E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4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E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4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EA2"/>
    <w:rPr>
      <w:i/>
    </w:rPr>
  </w:style>
  <w:style w:type="paragraph" w:styleId="Caption">
    <w:name w:val="caption"/>
    <w:basedOn w:val="BodyText"/>
    <w:next w:val="Normal"/>
    <w:qFormat/>
    <w:rsid w:val="00DA4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EA2"/>
  </w:style>
  <w:style w:type="paragraph" w:styleId="TableofFigures">
    <w:name w:val="table of figures"/>
    <w:basedOn w:val="Normal"/>
    <w:next w:val="Normal"/>
    <w:semiHidden/>
    <w:rsid w:val="00DA4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E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4EA2"/>
    <w:rPr>
      <w:rFonts w:ascii="Wingdings" w:hAnsi="Wingdings"/>
    </w:rPr>
  </w:style>
  <w:style w:type="paragraph" w:customStyle="1" w:styleId="TableHeading">
    <w:name w:val="Table Heading"/>
    <w:basedOn w:val="HeadingBase"/>
    <w:rsid w:val="00DA4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EA2"/>
    <w:rPr>
      <w:color w:val="0033CC"/>
      <w:u w:val="none"/>
    </w:rPr>
  </w:style>
  <w:style w:type="paragraph" w:customStyle="1" w:styleId="BodyTextRight">
    <w:name w:val="Body Text Right"/>
    <w:basedOn w:val="BodyText"/>
    <w:rsid w:val="00DA4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E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EA2"/>
    <w:rPr>
      <w:sz w:val="32"/>
    </w:rPr>
  </w:style>
  <w:style w:type="paragraph" w:customStyle="1" w:styleId="HeadingProcedure">
    <w:name w:val="Heading Procedure"/>
    <w:basedOn w:val="HeadingBase"/>
    <w:next w:val="Normal"/>
    <w:rsid w:val="00DA4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EA2"/>
    <w:pPr>
      <w:spacing w:before="60" w:after="60"/>
    </w:pPr>
  </w:style>
  <w:style w:type="paragraph" w:styleId="ListContinue">
    <w:name w:val="List Continue"/>
    <w:basedOn w:val="List"/>
    <w:rsid w:val="00DA4EA2"/>
    <w:pPr>
      <w:ind w:firstLine="0"/>
    </w:pPr>
  </w:style>
  <w:style w:type="paragraph" w:customStyle="1" w:styleId="ListNote">
    <w:name w:val="List Note"/>
    <w:basedOn w:val="List"/>
    <w:rsid w:val="00DA4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EA2"/>
    <w:rPr>
      <w:rFonts w:ascii="Courier New" w:hAnsi="Courier New"/>
    </w:rPr>
  </w:style>
  <w:style w:type="paragraph" w:customStyle="1" w:styleId="NoteBullet">
    <w:name w:val="Note Bullet"/>
    <w:basedOn w:val="Note"/>
    <w:rsid w:val="00DA4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E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4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EA2"/>
    <w:rPr>
      <w:b/>
      <w:smallCaps/>
    </w:rPr>
  </w:style>
  <w:style w:type="paragraph" w:customStyle="1" w:styleId="TableListNumber">
    <w:name w:val="Table List Number"/>
    <w:basedOn w:val="ListNumber"/>
    <w:rsid w:val="00DA4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EA2"/>
    <w:pPr>
      <w:numPr>
        <w:numId w:val="10"/>
      </w:numPr>
    </w:pPr>
  </w:style>
  <w:style w:type="paragraph" w:customStyle="1" w:styleId="ListAlpha2">
    <w:name w:val="List Alpha 2"/>
    <w:basedOn w:val="List2"/>
    <w:rsid w:val="00DA4EA2"/>
    <w:pPr>
      <w:numPr>
        <w:numId w:val="9"/>
      </w:numPr>
    </w:pPr>
  </w:style>
  <w:style w:type="paragraph" w:styleId="List2">
    <w:name w:val="List 2"/>
    <w:basedOn w:val="BodyText"/>
    <w:rsid w:val="00DA4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E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4E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4EA2"/>
    <w:pPr>
      <w:numPr>
        <w:numId w:val="5"/>
      </w:numPr>
    </w:pPr>
  </w:style>
  <w:style w:type="paragraph" w:styleId="ListContinue2">
    <w:name w:val="List Continue 2"/>
    <w:basedOn w:val="List2"/>
    <w:rsid w:val="00DA4EA2"/>
    <w:pPr>
      <w:ind w:firstLine="0"/>
    </w:pPr>
  </w:style>
  <w:style w:type="paragraph" w:styleId="ListContinue3">
    <w:name w:val="List Continue 3"/>
    <w:basedOn w:val="List3"/>
    <w:rsid w:val="00DA4EA2"/>
    <w:pPr>
      <w:ind w:left="1021" w:firstLine="0"/>
    </w:pPr>
  </w:style>
  <w:style w:type="paragraph" w:styleId="ListContinue4">
    <w:name w:val="List Continue 4"/>
    <w:basedOn w:val="List4"/>
    <w:rsid w:val="00DA4EA2"/>
    <w:pPr>
      <w:ind w:firstLine="0"/>
    </w:pPr>
  </w:style>
  <w:style w:type="paragraph" w:styleId="ListContinue5">
    <w:name w:val="List Continue 5"/>
    <w:basedOn w:val="List5"/>
    <w:rsid w:val="00DA4EA2"/>
    <w:pPr>
      <w:ind w:firstLine="0"/>
    </w:pPr>
  </w:style>
  <w:style w:type="paragraph" w:styleId="ListNumber3">
    <w:name w:val="List Number 3"/>
    <w:basedOn w:val="List3"/>
    <w:rsid w:val="00DA4EA2"/>
    <w:pPr>
      <w:numPr>
        <w:numId w:val="6"/>
      </w:numPr>
    </w:pPr>
  </w:style>
  <w:style w:type="paragraph" w:styleId="ListNumber4">
    <w:name w:val="List Number 4"/>
    <w:basedOn w:val="List4"/>
    <w:rsid w:val="00DA4EA2"/>
    <w:pPr>
      <w:numPr>
        <w:numId w:val="7"/>
      </w:numPr>
    </w:pPr>
  </w:style>
  <w:style w:type="paragraph" w:styleId="ListNumber5">
    <w:name w:val="List Number 5"/>
    <w:basedOn w:val="List5"/>
    <w:rsid w:val="00DA4EA2"/>
    <w:pPr>
      <w:numPr>
        <w:numId w:val="8"/>
      </w:numPr>
    </w:pPr>
  </w:style>
  <w:style w:type="paragraph" w:styleId="BlockText">
    <w:name w:val="Block Text"/>
    <w:basedOn w:val="Normal"/>
    <w:rsid w:val="00DA4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EA2"/>
    <w:rPr>
      <w:sz w:val="16"/>
      <w:vertAlign w:val="superscript"/>
    </w:rPr>
  </w:style>
  <w:style w:type="character" w:customStyle="1" w:styleId="Symbols">
    <w:name w:val="Symbols"/>
    <w:basedOn w:val="DefaultParagraphFont"/>
    <w:rsid w:val="00DA4EA2"/>
    <w:rPr>
      <w:rFonts w:ascii="Symbol" w:hAnsi="Symbol"/>
    </w:rPr>
  </w:style>
  <w:style w:type="character" w:customStyle="1" w:styleId="MenuOptions">
    <w:name w:val="Menu Options"/>
    <w:basedOn w:val="DefaultParagraphFont"/>
    <w:rsid w:val="00DA4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EA2"/>
    <w:rPr>
      <w:b/>
    </w:rPr>
  </w:style>
  <w:style w:type="character" w:customStyle="1" w:styleId="Underlined">
    <w:name w:val="Underlined"/>
    <w:basedOn w:val="DefaultParagraphFont"/>
    <w:rsid w:val="00DA4EA2"/>
    <w:rPr>
      <w:u w:val="single"/>
    </w:rPr>
  </w:style>
  <w:style w:type="paragraph" w:customStyle="1" w:styleId="TableBodyTextRight">
    <w:name w:val="Table Body Text Right"/>
    <w:basedOn w:val="TableBodyText"/>
    <w:rsid w:val="00DA4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EA2"/>
    <w:rPr>
      <w:sz w:val="18"/>
    </w:rPr>
  </w:style>
  <w:style w:type="paragraph" w:customStyle="1" w:styleId="BodySmallRight">
    <w:name w:val="Body Small Right"/>
    <w:basedOn w:val="BodyTextRight"/>
    <w:rsid w:val="00DA4EA2"/>
    <w:rPr>
      <w:sz w:val="18"/>
      <w:szCs w:val="18"/>
    </w:rPr>
  </w:style>
  <w:style w:type="paragraph" w:customStyle="1" w:styleId="MarginEdition">
    <w:name w:val="Margin Edition"/>
    <w:basedOn w:val="MarginNote"/>
    <w:rsid w:val="00DA4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EA2"/>
    <w:rPr>
      <w:sz w:val="2"/>
      <w:szCs w:val="2"/>
    </w:rPr>
  </w:style>
  <w:style w:type="character" w:customStyle="1" w:styleId="Small">
    <w:name w:val="Small"/>
    <w:basedOn w:val="DefaultParagraphFont"/>
    <w:rsid w:val="00DA4EA2"/>
    <w:rPr>
      <w:sz w:val="16"/>
    </w:rPr>
  </w:style>
  <w:style w:type="paragraph" w:customStyle="1" w:styleId="WideTable">
    <w:name w:val="Wide Table"/>
    <w:basedOn w:val="Normal"/>
    <w:rsid w:val="00DA4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EA2"/>
  </w:style>
  <w:style w:type="paragraph" w:styleId="Quote">
    <w:name w:val="Quote"/>
    <w:basedOn w:val="Heading1"/>
    <w:link w:val="QuoteChar"/>
    <w:qFormat/>
    <w:rsid w:val="00DA4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EA2"/>
    <w:pPr>
      <w:pageBreakBefore/>
    </w:pPr>
  </w:style>
  <w:style w:type="paragraph" w:customStyle="1" w:styleId="Border">
    <w:name w:val="Border"/>
    <w:basedOn w:val="Normal"/>
    <w:qFormat/>
    <w:rsid w:val="00DA4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EA2"/>
    <w:rPr>
      <w:u w:val="single"/>
    </w:rPr>
  </w:style>
  <w:style w:type="character" w:customStyle="1" w:styleId="BoldandItalics">
    <w:name w:val="Bold and Italics"/>
    <w:qFormat/>
    <w:rsid w:val="00DA4EA2"/>
    <w:rPr>
      <w:b/>
      <w:i/>
      <w:u w:val="none"/>
    </w:rPr>
  </w:style>
  <w:style w:type="paragraph" w:styleId="BalloonText">
    <w:name w:val="Balloon Text"/>
    <w:basedOn w:val="Normal"/>
    <w:link w:val="BalloonTextChar"/>
    <w:rsid w:val="00DA4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EA2"/>
    <w:pPr>
      <w:spacing w:before="0" w:after="0"/>
    </w:pPr>
  </w:style>
  <w:style w:type="paragraph" w:customStyle="1" w:styleId="BodyTextBold">
    <w:name w:val="Body Text Bold"/>
    <w:basedOn w:val="BodyText"/>
    <w:qFormat/>
    <w:rsid w:val="00DA4EA2"/>
    <w:rPr>
      <w:b/>
    </w:rPr>
  </w:style>
  <w:style w:type="character" w:styleId="Hyperlink">
    <w:name w:val="Hyperlink"/>
    <w:basedOn w:val="DefaultParagraphFont"/>
    <w:uiPriority w:val="99"/>
    <w:unhideWhenUsed/>
    <w:rsid w:val="00121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7490</Characters>
  <Application>Microsoft Office Word</Application>
  <DocSecurity>0</DocSecurity>
  <Lines>214</Lines>
  <Paragraphs>175</Paragraphs>
  <ScaleCrop>false</ScaleCrop>
  <Company>Author-it Software Corporation Ltd.</Company>
  <LinksUpToDate>false</LinksUpToDate>
  <CharactersWithSpaces>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SIRCHCS001 Support the management of obstructive sleep apnoea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