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809" w:rsidP="00552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SIRCDIS006 Maintain dispensary stock</w:t>
      </w:r>
      <w:r>
        <w:fldChar w:fldCharType="end"/>
      </w:r>
    </w:p>
    <w:p w:rsidR="00552809" w:rsidP="00552809">
      <w:pPr>
        <w:pStyle w:val="Version"/>
        <w:sectPr w:rsidSect="00047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8E4" w:rsidP="000478E4">
      <w:pPr>
        <w:pStyle w:val="SuperHeading"/>
      </w:pPr>
      <w:r w:rsidRPr="000478E4">
        <w:t>Assessment Requirements for SIRCDIS006 Maintain dispensary stock</w:t>
      </w:r>
    </w:p>
    <w:p w:rsidR="00000000" w:rsidRPr="000478E4" w:rsidP="000478E4">
      <w:pPr>
        <w:pStyle w:val="Heading1"/>
      </w:pPr>
      <w:bookmarkStart w:id="1" w:name="O_793164"/>
      <w:bookmarkEnd w:id="1"/>
      <w:r w:rsidRPr="000478E4">
        <w:t>Modification History</w:t>
      </w:r>
    </w:p>
    <w:p w:rsidR="00000000" w:rsidRPr="000478E4" w:rsidP="00552809">
      <w:pPr>
        <w:pStyle w:val="BodyText"/>
      </w:pPr>
      <w:r w:rsidRPr="000478E4">
        <w:t>Not applicable.</w:t>
      </w:r>
    </w:p>
    <w:p w:rsidR="00000000" w:rsidRPr="000478E4" w:rsidP="000478E4">
      <w:pPr>
        <w:pStyle w:val="Heading1"/>
      </w:pPr>
      <w:bookmarkStart w:id="2" w:name="O_793165"/>
      <w:bookmarkEnd w:id="2"/>
      <w:r w:rsidRPr="000478E4">
        <w:t>Performance Evidence</w:t>
      </w:r>
    </w:p>
    <w:p w:rsidR="00000000" w:rsidRPr="000478E4" w:rsidP="00552809">
      <w:pPr>
        <w:pStyle w:val="BodyText"/>
      </w:pPr>
      <w:r w:rsidRPr="000478E4">
        <w:t>Evidence of the ability to complete tasks outline</w:t>
      </w:r>
      <w:r w:rsidRPr="000478E4">
        <w:t>d in elements and performance criteria of this unit in the context of the job role, and:</w:t>
      </w:r>
    </w:p>
    <w:p w:rsidR="00000000" w:rsidRPr="000478E4" w:rsidP="000478E4">
      <w:pPr>
        <w:pStyle w:val="ListBullet"/>
      </w:pPr>
      <w:r w:rsidRPr="000478E4">
        <w:t>order and take delivery of each of these types of dispensary stock for three supply periods:</w:t>
      </w:r>
    </w:p>
    <w:p w:rsidR="00000000" w:rsidRPr="000478E4" w:rsidP="000478E4">
      <w:pPr>
        <w:pStyle w:val="ListBullet2"/>
      </w:pPr>
      <w:r w:rsidRPr="000478E4">
        <w:t>Prescription Only Medicine (S4)</w:t>
      </w:r>
    </w:p>
    <w:p w:rsidR="00000000" w:rsidRPr="000478E4" w:rsidP="000478E4">
      <w:pPr>
        <w:pStyle w:val="ListBullet2"/>
      </w:pPr>
      <w:r w:rsidRPr="000478E4">
        <w:t>branded medicines</w:t>
      </w:r>
    </w:p>
    <w:p w:rsidR="00000000" w:rsidRPr="000478E4" w:rsidP="000478E4">
      <w:pPr>
        <w:pStyle w:val="ListBullet2"/>
      </w:pPr>
      <w:r w:rsidRPr="000478E4">
        <w:t>bio</w:t>
      </w:r>
      <w:r w:rsidRPr="000478E4">
        <w:noBreakHyphen/>
        <w:t>equivalent generic</w:t>
      </w:r>
      <w:r w:rsidRPr="000478E4">
        <w:t xml:space="preserve"> medicines</w:t>
      </w:r>
    </w:p>
    <w:p w:rsidR="00000000" w:rsidRPr="000478E4" w:rsidP="000478E4">
      <w:pPr>
        <w:pStyle w:val="ListBullet2"/>
      </w:pPr>
      <w:r w:rsidRPr="000478E4">
        <w:t>drops</w:t>
      </w:r>
    </w:p>
    <w:p w:rsidR="00000000" w:rsidRPr="000478E4" w:rsidP="000478E4">
      <w:pPr>
        <w:pStyle w:val="ListBullet2"/>
      </w:pPr>
      <w:r w:rsidRPr="000478E4">
        <w:t>insulin</w:t>
      </w:r>
    </w:p>
    <w:p w:rsidR="00000000" w:rsidRPr="000478E4" w:rsidP="000478E4">
      <w:pPr>
        <w:pStyle w:val="ListBullet2"/>
      </w:pPr>
      <w:r w:rsidRPr="000478E4">
        <w:t>liquids</w:t>
      </w:r>
    </w:p>
    <w:p w:rsidR="00000000" w:rsidRPr="000478E4" w:rsidP="000478E4">
      <w:pPr>
        <w:pStyle w:val="ListBullet2"/>
      </w:pPr>
      <w:r w:rsidRPr="000478E4">
        <w:t>ointments and creams</w:t>
      </w:r>
    </w:p>
    <w:p w:rsidR="00000000" w:rsidRPr="000478E4" w:rsidP="000478E4">
      <w:pPr>
        <w:pStyle w:val="ListBullet2"/>
      </w:pPr>
      <w:r w:rsidRPr="000478E4">
        <w:t>pessaries</w:t>
      </w:r>
    </w:p>
    <w:p w:rsidR="00000000" w:rsidRPr="000478E4" w:rsidP="000478E4">
      <w:pPr>
        <w:pStyle w:val="ListBullet2"/>
      </w:pPr>
      <w:r w:rsidRPr="000478E4">
        <w:t>suppositories</w:t>
      </w:r>
    </w:p>
    <w:p w:rsidR="00000000" w:rsidRPr="000478E4" w:rsidP="000478E4">
      <w:pPr>
        <w:pStyle w:val="ListBullet2"/>
      </w:pPr>
      <w:r w:rsidRPr="000478E4">
        <w:t>tablets and capsules</w:t>
      </w:r>
    </w:p>
    <w:p w:rsidR="00000000" w:rsidRPr="000478E4" w:rsidP="000478E4">
      <w:pPr>
        <w:pStyle w:val="ListBullet2"/>
      </w:pPr>
      <w:r w:rsidRPr="000478E4">
        <w:t>vaccines</w:t>
      </w:r>
    </w:p>
    <w:p w:rsidR="00000000" w:rsidRPr="000478E4" w:rsidP="000478E4">
      <w:pPr>
        <w:pStyle w:val="ListBullet"/>
      </w:pPr>
      <w:r w:rsidRPr="000478E4">
        <w:t>maintain dispensary stock in optimum condition across three supply periods</w:t>
      </w:r>
    </w:p>
    <w:p w:rsidR="00000000" w:rsidRPr="000478E4" w:rsidP="000478E4">
      <w:pPr>
        <w:pStyle w:val="ListBullet"/>
      </w:pPr>
      <w:r w:rsidRPr="000478E4">
        <w:t>safely dispose of the following types of dispensary waste:</w:t>
      </w:r>
    </w:p>
    <w:p w:rsidR="00000000" w:rsidRPr="000478E4" w:rsidP="000478E4">
      <w:pPr>
        <w:pStyle w:val="ListBullet2"/>
      </w:pPr>
      <w:r w:rsidRPr="000478E4">
        <w:t>hazardous substances</w:t>
      </w:r>
    </w:p>
    <w:p w:rsidR="00000000" w:rsidRPr="000478E4" w:rsidP="000478E4">
      <w:pPr>
        <w:pStyle w:val="ListBullet2"/>
      </w:pPr>
      <w:r w:rsidRPr="000478E4">
        <w:t>expired stock</w:t>
      </w:r>
    </w:p>
    <w:p w:rsidR="00000000" w:rsidRPr="000478E4" w:rsidP="000478E4">
      <w:pPr>
        <w:pStyle w:val="ListBullet2"/>
      </w:pPr>
      <w:r w:rsidRPr="000478E4">
        <w:t>damaged stock</w:t>
      </w:r>
    </w:p>
    <w:p w:rsidR="00000000" w:rsidRPr="000478E4" w:rsidP="000478E4">
      <w:pPr>
        <w:pStyle w:val="ListBullet2"/>
      </w:pPr>
      <w:r w:rsidRPr="000478E4">
        <w:t>medicines returned by customers</w:t>
      </w:r>
    </w:p>
    <w:p w:rsidR="00000000" w:rsidRPr="000478E4" w:rsidP="000478E4">
      <w:pPr>
        <w:pStyle w:val="ListBullet"/>
      </w:pPr>
      <w:r w:rsidRPr="000478E4">
        <w:t>participate in a stocktake</w:t>
      </w:r>
    </w:p>
    <w:p w:rsidR="00000000" w:rsidRPr="000478E4" w:rsidP="000478E4">
      <w:pPr>
        <w:pStyle w:val="ListBullet"/>
      </w:pPr>
      <w:r w:rsidRPr="000478E4">
        <w:t>generate each of the following stock reports over the above supply periods:</w:t>
      </w:r>
    </w:p>
    <w:p w:rsidR="00000000" w:rsidRPr="000478E4" w:rsidP="000478E4">
      <w:pPr>
        <w:pStyle w:val="ListBullet2"/>
      </w:pPr>
      <w:r w:rsidRPr="000478E4">
        <w:t xml:space="preserve">stock level reports </w:t>
      </w:r>
    </w:p>
    <w:p w:rsidR="00000000" w:rsidRPr="000478E4" w:rsidP="000478E4">
      <w:pPr>
        <w:pStyle w:val="ListBullet2"/>
      </w:pPr>
      <w:r w:rsidRPr="000478E4">
        <w:t xml:space="preserve">stock performance reports </w:t>
      </w:r>
    </w:p>
    <w:p w:rsidR="00000000" w:rsidRPr="000478E4" w:rsidP="000478E4">
      <w:pPr>
        <w:pStyle w:val="ListBullet2"/>
      </w:pPr>
      <w:r w:rsidRPr="000478E4">
        <w:t xml:space="preserve">stock loss reports </w:t>
      </w:r>
    </w:p>
    <w:p w:rsidR="00000000" w:rsidRPr="000478E4" w:rsidP="000478E4">
      <w:pPr>
        <w:pStyle w:val="ListBullet2"/>
      </w:pPr>
      <w:r w:rsidRPr="000478E4">
        <w:t>stocktake reports.</w:t>
      </w:r>
    </w:p>
    <w:p w:rsidR="00000000" w:rsidRPr="000478E4" w:rsidP="000478E4">
      <w:pPr>
        <w:pStyle w:val="AllowPageBreak"/>
      </w:pPr>
    </w:p>
    <w:p w:rsidR="00000000" w:rsidRPr="000478E4" w:rsidP="000478E4">
      <w:pPr>
        <w:pStyle w:val="Heading1"/>
      </w:pPr>
      <w:bookmarkStart w:id="3" w:name="O_793166"/>
      <w:bookmarkEnd w:id="3"/>
      <w:r w:rsidRPr="000478E4">
        <w:t>Knowledge Evidence</w:t>
      </w:r>
    </w:p>
    <w:p w:rsidR="00000000" w:rsidRPr="000478E4" w:rsidP="00552809">
      <w:pPr>
        <w:pStyle w:val="BodyText"/>
      </w:pPr>
      <w:r w:rsidRPr="000478E4">
        <w:t>Demonstrated knowledge required to complete the tasks outlined in elements and performance criteria of this unit:</w:t>
      </w:r>
    </w:p>
    <w:p w:rsidR="00000000" w:rsidRPr="000478E4" w:rsidP="000478E4">
      <w:pPr>
        <w:pStyle w:val="ListBullet"/>
      </w:pPr>
      <w:r w:rsidRPr="000478E4">
        <w:t>role boundaries and responsibilities of dispensary assistants and pharmacists for main</w:t>
      </w:r>
      <w:r w:rsidRPr="000478E4">
        <w:t>taining dispensary stock</w:t>
      </w:r>
    </w:p>
    <w:p w:rsidR="00000000" w:rsidRPr="000478E4" w:rsidP="000478E4">
      <w:pPr>
        <w:pStyle w:val="ListBullet"/>
      </w:pPr>
      <w:r w:rsidRPr="000478E4">
        <w:t>organisational procedures for maintaining dispensary stock:</w:t>
      </w:r>
    </w:p>
    <w:p w:rsidR="00000000" w:rsidRPr="000478E4" w:rsidP="000478E4">
      <w:pPr>
        <w:pStyle w:val="ListBullet2"/>
      </w:pPr>
      <w:r w:rsidRPr="000478E4">
        <w:t>ordering dispensary stock</w:t>
      </w:r>
    </w:p>
    <w:p w:rsidR="00000000" w:rsidRPr="000478E4" w:rsidP="000478E4">
      <w:pPr>
        <w:pStyle w:val="ListBullet2"/>
      </w:pPr>
      <w:r w:rsidRPr="000478E4">
        <w:t>recording incoming stock</w:t>
      </w:r>
    </w:p>
    <w:p w:rsidR="00000000" w:rsidRPr="000478E4" w:rsidP="000478E4">
      <w:pPr>
        <w:pStyle w:val="ListBullet2"/>
      </w:pPr>
      <w:r w:rsidRPr="000478E4">
        <w:t>recording and reporting discrepancies and quality deficiencies</w:t>
      </w:r>
    </w:p>
    <w:p w:rsidR="00000000" w:rsidRPr="000478E4" w:rsidP="000478E4">
      <w:pPr>
        <w:pStyle w:val="ListBullet2"/>
      </w:pPr>
      <w:r w:rsidRPr="000478E4">
        <w:t>recording stock levels</w:t>
      </w:r>
    </w:p>
    <w:p w:rsidR="00000000" w:rsidRPr="000478E4" w:rsidP="000478E4">
      <w:pPr>
        <w:pStyle w:val="ListBullet2"/>
      </w:pPr>
      <w:r w:rsidRPr="000478E4">
        <w:t>monitoring and maintaining qualit</w:t>
      </w:r>
      <w:r w:rsidRPr="000478E4">
        <w:t>y of stock</w:t>
      </w:r>
    </w:p>
    <w:p w:rsidR="00000000" w:rsidRPr="000478E4" w:rsidP="000478E4">
      <w:pPr>
        <w:pStyle w:val="ListBullet2"/>
      </w:pPr>
      <w:r w:rsidRPr="000478E4">
        <w:t>maintaining security of dispensary stock</w:t>
      </w:r>
    </w:p>
    <w:p w:rsidR="00000000" w:rsidRPr="000478E4" w:rsidP="000478E4">
      <w:pPr>
        <w:pStyle w:val="ListBullet2"/>
      </w:pPr>
      <w:r w:rsidRPr="000478E4">
        <w:t>work health and safety for stock control</w:t>
      </w:r>
    </w:p>
    <w:p w:rsidR="00000000" w:rsidRPr="000478E4" w:rsidP="000478E4">
      <w:pPr>
        <w:pStyle w:val="ListBullet2"/>
      </w:pPr>
      <w:r w:rsidRPr="000478E4">
        <w:t>dispensary stocktakes</w:t>
      </w:r>
    </w:p>
    <w:p w:rsidR="00000000" w:rsidRPr="000478E4" w:rsidP="000478E4">
      <w:pPr>
        <w:pStyle w:val="ListBullet2"/>
      </w:pPr>
      <w:r w:rsidRPr="000478E4">
        <w:t>waste handling, sorting and disposal</w:t>
      </w:r>
    </w:p>
    <w:p w:rsidR="00000000" w:rsidRPr="000478E4" w:rsidP="000478E4">
      <w:pPr>
        <w:pStyle w:val="ListBullet"/>
      </w:pPr>
      <w:r w:rsidRPr="000478E4">
        <w:t>organisational stock reorder cycles</w:t>
      </w:r>
    </w:p>
    <w:p w:rsidR="00000000" w:rsidRPr="000478E4" w:rsidP="000478E4">
      <w:pPr>
        <w:pStyle w:val="ListBullet"/>
      </w:pPr>
      <w:r w:rsidRPr="000478E4">
        <w:t>safe manual handling techniques for moving and storing dispensary stock; those for bending, lifting and carrying heavy items</w:t>
      </w:r>
    </w:p>
    <w:p w:rsidR="00000000" w:rsidRPr="000478E4" w:rsidP="000478E4">
      <w:pPr>
        <w:pStyle w:val="ListBullet"/>
      </w:pPr>
      <w:r w:rsidRPr="000478E4">
        <w:t>principles of stock control:</w:t>
      </w:r>
    </w:p>
    <w:p w:rsidR="00000000" w:rsidRPr="000478E4" w:rsidP="000478E4">
      <w:pPr>
        <w:pStyle w:val="ListBullet2"/>
      </w:pPr>
      <w:r w:rsidRPr="000478E4">
        <w:t>rotation and replenishment</w:t>
      </w:r>
    </w:p>
    <w:p w:rsidR="00000000" w:rsidRPr="000478E4" w:rsidP="000478E4">
      <w:pPr>
        <w:pStyle w:val="ListBullet2"/>
      </w:pPr>
      <w:r w:rsidRPr="000478E4">
        <w:t>product life cycle and maximising the use of all stock</w:t>
      </w:r>
    </w:p>
    <w:p w:rsidR="00000000" w:rsidRPr="000478E4" w:rsidP="000478E4">
      <w:pPr>
        <w:pStyle w:val="ListBullet2"/>
      </w:pPr>
      <w:r w:rsidRPr="000478E4">
        <w:t xml:space="preserve">managing out stock </w:t>
      </w:r>
      <w:r w:rsidRPr="000478E4">
        <w:t>of branded medicines when introducing generic equivalents</w:t>
      </w:r>
    </w:p>
    <w:p w:rsidR="00000000" w:rsidRPr="000478E4" w:rsidP="000478E4">
      <w:pPr>
        <w:pStyle w:val="ListBullet2"/>
      </w:pPr>
      <w:r w:rsidRPr="000478E4">
        <w:t>checking for slow moving items</w:t>
      </w:r>
    </w:p>
    <w:p w:rsidR="00000000" w:rsidRPr="000478E4" w:rsidP="000478E4">
      <w:pPr>
        <w:pStyle w:val="ListBullet2"/>
      </w:pPr>
      <w:r w:rsidRPr="000478E4">
        <w:t>financial implications of stock level control</w:t>
      </w:r>
    </w:p>
    <w:p w:rsidR="00000000" w:rsidRPr="000478E4" w:rsidP="000478E4">
      <w:pPr>
        <w:pStyle w:val="ListBullet"/>
      </w:pPr>
      <w:r w:rsidRPr="000478E4">
        <w:t>sources of product and supplier information</w:t>
      </w:r>
    </w:p>
    <w:p w:rsidR="00000000" w:rsidRPr="000478E4" w:rsidP="000478E4">
      <w:pPr>
        <w:pStyle w:val="ListBullet"/>
      </w:pPr>
      <w:r w:rsidRPr="000478E4">
        <w:t>sources of information on negotiated cost of supply, contractual arrangement</w:t>
      </w:r>
      <w:r w:rsidRPr="000478E4">
        <w:t>s and preferred supplier arrangements</w:t>
      </w:r>
    </w:p>
    <w:p w:rsidR="00000000" w:rsidRPr="000478E4" w:rsidP="000478E4">
      <w:pPr>
        <w:pStyle w:val="ListBullet"/>
      </w:pPr>
      <w:r w:rsidRPr="000478E4">
        <w:t>Pharmaceutical Benefits Scheme (PBS) price disclosure system, and how this impacts on stock management</w:t>
      </w:r>
    </w:p>
    <w:p w:rsidR="00000000" w:rsidRPr="000478E4" w:rsidP="000478E4">
      <w:pPr>
        <w:pStyle w:val="ListBullet2"/>
      </w:pPr>
      <w:r w:rsidRPr="000478E4">
        <w:t>when scheduled reduction days occur and how this affects the amount of stock held and its value</w:t>
      </w:r>
    </w:p>
    <w:p w:rsidR="00000000" w:rsidRPr="000478E4" w:rsidP="000478E4">
      <w:pPr>
        <w:pStyle w:val="ListBullet2"/>
      </w:pPr>
      <w:r w:rsidRPr="000478E4">
        <w:t>types of medicines</w:t>
      </w:r>
      <w:r w:rsidRPr="000478E4">
        <w:t xml:space="preserve"> subject to price disclosure</w:t>
      </w:r>
    </w:p>
    <w:p w:rsidR="00000000" w:rsidRPr="000478E4" w:rsidP="000478E4">
      <w:pPr>
        <w:pStyle w:val="ListBullet"/>
      </w:pPr>
      <w:r w:rsidRPr="000478E4">
        <w:t>purpose of batch numbering and expiry dates on pharmaceutical products</w:t>
      </w:r>
    </w:p>
    <w:p w:rsidR="00000000" w:rsidRPr="000478E4" w:rsidP="000478E4">
      <w:pPr>
        <w:pStyle w:val="ListBullet"/>
      </w:pPr>
      <w:r w:rsidRPr="000478E4">
        <w:t>dispensary layout and storage requirements for dispensary items:</w:t>
      </w:r>
    </w:p>
    <w:p w:rsidR="00000000" w:rsidRPr="000478E4" w:rsidP="000478E4">
      <w:pPr>
        <w:pStyle w:val="ListBullet2"/>
      </w:pPr>
      <w:r w:rsidRPr="000478E4">
        <w:t>alphabetical arrangement of medications</w:t>
      </w:r>
    </w:p>
    <w:p w:rsidR="00000000" w:rsidRPr="000478E4" w:rsidP="000478E4">
      <w:pPr>
        <w:pStyle w:val="ListBullet2"/>
      </w:pPr>
      <w:r w:rsidRPr="000478E4">
        <w:t>sequential positioning of medications along shelves</w:t>
      </w:r>
    </w:p>
    <w:p w:rsidR="00000000" w:rsidRPr="000478E4" w:rsidP="000478E4">
      <w:pPr>
        <w:pStyle w:val="ListBullet2"/>
      </w:pPr>
      <w:r w:rsidRPr="000478E4">
        <w:t>controlled substances under specific secured storage conditions</w:t>
      </w:r>
    </w:p>
    <w:p w:rsidR="00000000" w:rsidRPr="000478E4" w:rsidP="000478E4">
      <w:pPr>
        <w:pStyle w:val="ListBullet2"/>
      </w:pPr>
      <w:r w:rsidRPr="000478E4">
        <w:t>grouping of Pharmacist Only Medicines (S3)</w:t>
      </w:r>
    </w:p>
    <w:p w:rsidR="00000000" w:rsidRPr="000478E4" w:rsidP="000478E4">
      <w:pPr>
        <w:pStyle w:val="ListBullet2"/>
      </w:pPr>
      <w:r w:rsidRPr="000478E4">
        <w:t>hazardous substances</w:t>
      </w:r>
    </w:p>
    <w:p w:rsidR="00000000" w:rsidRPr="000478E4" w:rsidP="000478E4">
      <w:pPr>
        <w:pStyle w:val="ListBullet2"/>
      </w:pPr>
      <w:r w:rsidRPr="000478E4">
        <w:t>refrigeration</w:t>
      </w:r>
    </w:p>
    <w:p w:rsidR="00000000" w:rsidRPr="000478E4" w:rsidP="000478E4">
      <w:pPr>
        <w:pStyle w:val="ListBullet"/>
      </w:pPr>
      <w:r w:rsidRPr="000478E4">
        <w:t>optimum environmental storage conditions, including temperatu</w:t>
      </w:r>
      <w:r w:rsidRPr="000478E4">
        <w:t>re, light and humidity controls, for perishable and cold chain dispensary items</w:t>
      </w:r>
    </w:p>
    <w:p w:rsidR="00000000" w:rsidRPr="000478E4" w:rsidP="000478E4">
      <w:pPr>
        <w:pStyle w:val="ListBullet"/>
      </w:pPr>
      <w:r w:rsidRPr="000478E4">
        <w:t>reasons for stock loss and damage and methods to control these</w:t>
      </w:r>
    </w:p>
    <w:p w:rsidR="00000000" w:rsidRPr="000478E4" w:rsidP="000478E4">
      <w:pPr>
        <w:pStyle w:val="ListBullet"/>
      </w:pPr>
      <w:r w:rsidRPr="000478E4">
        <w:t>disposal methods for dispensary waste:</w:t>
      </w:r>
    </w:p>
    <w:p w:rsidR="00000000" w:rsidRPr="000478E4" w:rsidP="000478E4">
      <w:pPr>
        <w:pStyle w:val="ListBullet2"/>
      </w:pPr>
      <w:r w:rsidRPr="000478E4">
        <w:t>returning to supplier</w:t>
      </w:r>
    </w:p>
    <w:p w:rsidR="00000000" w:rsidRPr="000478E4" w:rsidP="000478E4">
      <w:pPr>
        <w:pStyle w:val="ListBullet2"/>
      </w:pPr>
      <w:r w:rsidRPr="000478E4">
        <w:t>using a disposal service</w:t>
      </w:r>
    </w:p>
    <w:p w:rsidR="00000000" w:rsidRPr="000478E4" w:rsidP="000478E4">
      <w:pPr>
        <w:pStyle w:val="ListBullet"/>
      </w:pPr>
      <w:r w:rsidRPr="000478E4">
        <w:t>environmentally sound dis</w:t>
      </w:r>
      <w:r w:rsidRPr="000478E4">
        <w:t>posal methods for hazardous waste:</w:t>
      </w:r>
    </w:p>
    <w:p w:rsidR="00000000" w:rsidRPr="000478E4" w:rsidP="000478E4">
      <w:pPr>
        <w:pStyle w:val="ListBullet2"/>
      </w:pPr>
      <w:r w:rsidRPr="000478E4">
        <w:t>pharmaceutical raw materials</w:t>
      </w:r>
    </w:p>
    <w:p w:rsidR="00000000" w:rsidRPr="000478E4" w:rsidP="000478E4">
      <w:pPr>
        <w:pStyle w:val="ListBullet2"/>
      </w:pPr>
      <w:r w:rsidRPr="000478E4">
        <w:t>cleaning products</w:t>
      </w:r>
    </w:p>
    <w:p w:rsidR="00000000" w:rsidRPr="000478E4" w:rsidP="000478E4">
      <w:pPr>
        <w:pStyle w:val="ListBullet2"/>
      </w:pPr>
      <w:r w:rsidRPr="000478E4">
        <w:t>pharmaceutical sharps</w:t>
      </w:r>
    </w:p>
    <w:p w:rsidR="00000000" w:rsidRPr="000478E4" w:rsidP="000478E4">
      <w:pPr>
        <w:pStyle w:val="ListBullet"/>
      </w:pPr>
      <w:r w:rsidRPr="000478E4">
        <w:t>formats for, use and contents of:</w:t>
      </w:r>
    </w:p>
    <w:p w:rsidR="00000000" w:rsidRPr="000478E4" w:rsidP="000478E4">
      <w:pPr>
        <w:pStyle w:val="ListBullet2"/>
      </w:pPr>
      <w:r w:rsidRPr="000478E4">
        <w:t>order and delivery documentation</w:t>
      </w:r>
    </w:p>
    <w:p w:rsidR="00000000" w:rsidRPr="000478E4" w:rsidP="000478E4">
      <w:pPr>
        <w:pStyle w:val="ListBullet2"/>
      </w:pPr>
      <w:r w:rsidRPr="000478E4">
        <w:t>stock recording documentation</w:t>
      </w:r>
    </w:p>
    <w:p w:rsidR="00000000" w:rsidRPr="000478E4" w:rsidP="000478E4">
      <w:pPr>
        <w:pStyle w:val="ListBullet2"/>
      </w:pPr>
      <w:r w:rsidRPr="000478E4">
        <w:t>Electronic Data Interchange (EDI) forms</w:t>
      </w:r>
    </w:p>
    <w:p w:rsidR="00000000" w:rsidRPr="000478E4" w:rsidP="000478E4">
      <w:pPr>
        <w:pStyle w:val="ListBullet2"/>
      </w:pPr>
      <w:r w:rsidRPr="000478E4">
        <w:t>stock level reports</w:t>
      </w:r>
    </w:p>
    <w:p w:rsidR="00000000" w:rsidRPr="000478E4" w:rsidP="000478E4">
      <w:pPr>
        <w:pStyle w:val="ListBullet2"/>
      </w:pPr>
      <w:r w:rsidRPr="000478E4">
        <w:t>stock performance reports</w:t>
      </w:r>
    </w:p>
    <w:p w:rsidR="00000000" w:rsidRPr="000478E4" w:rsidP="000478E4">
      <w:pPr>
        <w:pStyle w:val="ListBullet2"/>
      </w:pPr>
      <w:r w:rsidRPr="000478E4">
        <w:t>stock loss reports</w:t>
      </w:r>
    </w:p>
    <w:p w:rsidR="00000000" w:rsidRPr="000478E4" w:rsidP="000478E4">
      <w:pPr>
        <w:pStyle w:val="ListBullet2"/>
      </w:pPr>
      <w:r w:rsidRPr="000478E4">
        <w:t>stocktake reports</w:t>
      </w:r>
    </w:p>
    <w:p w:rsidR="00000000" w:rsidRPr="000478E4" w:rsidP="000478E4">
      <w:pPr>
        <w:pStyle w:val="ListBullet"/>
      </w:pPr>
      <w:r w:rsidRPr="000478E4">
        <w:t>features and functions of dispensary stock control software.</w:t>
      </w:r>
    </w:p>
    <w:p w:rsidR="00000000" w:rsidRPr="000478E4" w:rsidP="000478E4">
      <w:pPr>
        <w:pStyle w:val="AllowPageBreak"/>
      </w:pPr>
    </w:p>
    <w:p w:rsidR="00000000" w:rsidRPr="000478E4" w:rsidP="000478E4">
      <w:pPr>
        <w:pStyle w:val="Heading1"/>
      </w:pPr>
      <w:bookmarkStart w:id="4" w:name="O_793167"/>
      <w:bookmarkEnd w:id="4"/>
      <w:r w:rsidRPr="000478E4">
        <w:t>Assessment Conditions</w:t>
      </w:r>
    </w:p>
    <w:p w:rsidR="00000000" w:rsidRPr="000478E4" w:rsidP="00552809">
      <w:pPr>
        <w:pStyle w:val="BodyText"/>
      </w:pPr>
      <w:r w:rsidRPr="000478E4">
        <w:t xml:space="preserve">Skills must be demonstrated in a pharmacy with a designated operational </w:t>
      </w:r>
      <w:r w:rsidRPr="000478E4">
        <w:t>dispensary area and stock control and storage facilities for perishable and non-perishable dispensary stock. This must be in an industry workplace, which meets Pharmacy Board of Australia and relevant industry standards for dispensary operations.</w:t>
      </w:r>
    </w:p>
    <w:p w:rsidR="00000000" w:rsidRPr="000478E4" w:rsidP="00552809">
      <w:pPr>
        <w:pStyle w:val="BodyText"/>
      </w:pPr>
      <w:r w:rsidRPr="000478E4">
        <w:t>Assessm</w:t>
      </w:r>
      <w:r w:rsidRPr="000478E4">
        <w:t>ent must ensure use of:</w:t>
      </w:r>
    </w:p>
    <w:p w:rsidR="00000000" w:rsidRPr="000478E4" w:rsidP="000478E4">
      <w:pPr>
        <w:pStyle w:val="ListBullet"/>
      </w:pPr>
      <w:r w:rsidRPr="000478E4">
        <w:t>information technology hardware and software</w:t>
      </w:r>
    </w:p>
    <w:p w:rsidR="00000000" w:rsidRPr="000478E4" w:rsidP="000478E4">
      <w:pPr>
        <w:pStyle w:val="ListBullet"/>
      </w:pPr>
      <w:r w:rsidRPr="000478E4">
        <w:t>dispensary stock control software currently used by the community pharmacy industry</w:t>
      </w:r>
    </w:p>
    <w:p w:rsidR="00000000" w:rsidRPr="000478E4" w:rsidP="000478E4">
      <w:pPr>
        <w:pStyle w:val="ListBullet"/>
      </w:pPr>
      <w:r w:rsidRPr="000478E4">
        <w:t>refrigerator or freezer dedicated to pharmaceuticals</w:t>
      </w:r>
    </w:p>
    <w:p w:rsidR="00000000" w:rsidRPr="000478E4" w:rsidP="000478E4">
      <w:pPr>
        <w:pStyle w:val="ListBullet"/>
      </w:pPr>
      <w:r w:rsidRPr="000478E4">
        <w:t>secured storage locations for dispensary items re</w:t>
      </w:r>
      <w:r w:rsidRPr="000478E4">
        <w:t>quiring secured storage conditions</w:t>
      </w:r>
    </w:p>
    <w:p w:rsidR="00000000" w:rsidRPr="000478E4" w:rsidP="000478E4">
      <w:pPr>
        <w:pStyle w:val="ListBullet"/>
      </w:pPr>
      <w:r w:rsidRPr="000478E4">
        <w:t>pharmacy shelving, shelf facings and signage for dispensary medicines</w:t>
      </w:r>
    </w:p>
    <w:p w:rsidR="00000000" w:rsidRPr="000478E4" w:rsidP="000478E4">
      <w:pPr>
        <w:pStyle w:val="ListBullet"/>
      </w:pPr>
      <w:r w:rsidRPr="000478E4">
        <w:t>a diverse commercial product range of pharmacy medicines:</w:t>
      </w:r>
    </w:p>
    <w:p w:rsidR="00000000" w:rsidRPr="000478E4" w:rsidP="000478E4">
      <w:pPr>
        <w:pStyle w:val="ListBullet2"/>
      </w:pPr>
      <w:r w:rsidRPr="000478E4">
        <w:t>Prescription Only Medicine (S4)</w:t>
      </w:r>
    </w:p>
    <w:p w:rsidR="00000000" w:rsidRPr="000478E4" w:rsidP="000478E4">
      <w:pPr>
        <w:pStyle w:val="ListBullet2"/>
      </w:pPr>
      <w:r w:rsidRPr="000478E4">
        <w:t>branded medicines</w:t>
      </w:r>
    </w:p>
    <w:p w:rsidR="00000000" w:rsidRPr="000478E4" w:rsidP="000478E4">
      <w:pPr>
        <w:pStyle w:val="ListBullet2"/>
      </w:pPr>
      <w:r w:rsidRPr="000478E4">
        <w:t>bio</w:t>
      </w:r>
      <w:r w:rsidRPr="000478E4">
        <w:noBreakHyphen/>
        <w:t>equivalent generic medicines</w:t>
      </w:r>
    </w:p>
    <w:p w:rsidR="00000000" w:rsidRPr="000478E4" w:rsidP="000478E4">
      <w:pPr>
        <w:pStyle w:val="ListBullet2"/>
      </w:pPr>
      <w:r w:rsidRPr="000478E4">
        <w:t>drops</w:t>
      </w:r>
    </w:p>
    <w:p w:rsidR="00000000" w:rsidRPr="000478E4" w:rsidP="000478E4">
      <w:pPr>
        <w:pStyle w:val="ListBullet2"/>
      </w:pPr>
      <w:r w:rsidRPr="000478E4">
        <w:t>ins</w:t>
      </w:r>
      <w:r w:rsidRPr="000478E4">
        <w:t>ulin</w:t>
      </w:r>
    </w:p>
    <w:p w:rsidR="00000000" w:rsidRPr="000478E4" w:rsidP="000478E4">
      <w:pPr>
        <w:pStyle w:val="ListBullet2"/>
      </w:pPr>
      <w:r w:rsidRPr="000478E4">
        <w:t>liquids</w:t>
      </w:r>
    </w:p>
    <w:p w:rsidR="00000000" w:rsidRPr="000478E4" w:rsidP="000478E4">
      <w:pPr>
        <w:pStyle w:val="ListBullet2"/>
      </w:pPr>
      <w:r w:rsidRPr="000478E4">
        <w:t>ointments and creams</w:t>
      </w:r>
    </w:p>
    <w:p w:rsidR="00000000" w:rsidRPr="000478E4" w:rsidP="000478E4">
      <w:pPr>
        <w:pStyle w:val="ListBullet2"/>
      </w:pPr>
      <w:r w:rsidRPr="000478E4">
        <w:t>pessaries</w:t>
      </w:r>
    </w:p>
    <w:p w:rsidR="00000000" w:rsidRPr="000478E4" w:rsidP="000478E4">
      <w:pPr>
        <w:pStyle w:val="ListBullet2"/>
      </w:pPr>
      <w:r w:rsidRPr="000478E4">
        <w:t>suppositories</w:t>
      </w:r>
    </w:p>
    <w:p w:rsidR="00000000" w:rsidRPr="000478E4" w:rsidP="000478E4">
      <w:pPr>
        <w:pStyle w:val="ListBullet2"/>
      </w:pPr>
      <w:r w:rsidRPr="000478E4">
        <w:t>tablets and capsules</w:t>
      </w:r>
    </w:p>
    <w:p w:rsidR="00000000" w:rsidRPr="000478E4" w:rsidP="000478E4">
      <w:pPr>
        <w:pStyle w:val="ListBullet2"/>
      </w:pPr>
      <w:r w:rsidRPr="000478E4">
        <w:t>vaccines</w:t>
      </w:r>
    </w:p>
    <w:p w:rsidR="00000000" w:rsidRPr="000478E4" w:rsidP="000478E4">
      <w:pPr>
        <w:pStyle w:val="ListBullet"/>
      </w:pPr>
      <w:r w:rsidRPr="000478E4">
        <w:t>waste disposal bags and containers for pharmaceutical waste including sharps containers</w:t>
      </w:r>
    </w:p>
    <w:p w:rsidR="00000000" w:rsidRPr="000478E4" w:rsidP="000478E4">
      <w:pPr>
        <w:pStyle w:val="ListBullet"/>
      </w:pPr>
      <w:r w:rsidRPr="000478E4">
        <w:t>template dispensary stock control documents:</w:t>
      </w:r>
    </w:p>
    <w:p w:rsidR="00000000" w:rsidRPr="000478E4" w:rsidP="000478E4">
      <w:pPr>
        <w:pStyle w:val="ListBullet2"/>
      </w:pPr>
      <w:r w:rsidRPr="000478E4">
        <w:t>order and delivery documentation:</w:t>
      </w:r>
    </w:p>
    <w:p w:rsidR="00000000" w:rsidRPr="000478E4" w:rsidP="000478E4">
      <w:pPr>
        <w:pStyle w:val="ListBullet3"/>
      </w:pPr>
      <w:r w:rsidRPr="000478E4">
        <w:t>purchase orders</w:t>
      </w:r>
    </w:p>
    <w:p w:rsidR="00000000" w:rsidRPr="000478E4" w:rsidP="000478E4">
      <w:pPr>
        <w:pStyle w:val="ListBullet3"/>
      </w:pPr>
      <w:r w:rsidRPr="000478E4">
        <w:t>standing orders</w:t>
      </w:r>
    </w:p>
    <w:p w:rsidR="00000000" w:rsidRPr="000478E4" w:rsidP="000478E4">
      <w:pPr>
        <w:pStyle w:val="ListBullet3"/>
      </w:pPr>
      <w:r w:rsidRPr="000478E4">
        <w:t>packing slips</w:t>
      </w:r>
    </w:p>
    <w:p w:rsidR="00000000" w:rsidRPr="000478E4" w:rsidP="000478E4">
      <w:pPr>
        <w:pStyle w:val="ListBullet2"/>
      </w:pPr>
      <w:r w:rsidRPr="000478E4">
        <w:t>stock recording documentation</w:t>
      </w:r>
    </w:p>
    <w:p w:rsidR="00000000" w:rsidRPr="000478E4" w:rsidP="000478E4">
      <w:pPr>
        <w:pStyle w:val="ListBullet2"/>
      </w:pPr>
      <w:r w:rsidRPr="000478E4">
        <w:t>Electronic Data Interchange (EDI) forms</w:t>
      </w:r>
    </w:p>
    <w:p w:rsidR="00000000" w:rsidRPr="000478E4" w:rsidP="000478E4">
      <w:pPr>
        <w:pStyle w:val="ListBullet"/>
      </w:pPr>
      <w:r w:rsidRPr="000478E4">
        <w:t>template dispensary stock control reports:</w:t>
      </w:r>
    </w:p>
    <w:p w:rsidR="00000000" w:rsidRPr="000478E4" w:rsidP="000478E4">
      <w:pPr>
        <w:pStyle w:val="ListBullet2"/>
      </w:pPr>
      <w:r w:rsidRPr="000478E4">
        <w:t>stock level reports</w:t>
      </w:r>
    </w:p>
    <w:p w:rsidR="00000000" w:rsidRPr="000478E4" w:rsidP="000478E4">
      <w:pPr>
        <w:pStyle w:val="ListBullet2"/>
      </w:pPr>
      <w:r w:rsidRPr="000478E4">
        <w:t>stock performance reports</w:t>
      </w:r>
    </w:p>
    <w:p w:rsidR="00000000" w:rsidRPr="000478E4" w:rsidP="000478E4">
      <w:pPr>
        <w:pStyle w:val="ListBullet2"/>
      </w:pPr>
      <w:r w:rsidRPr="000478E4">
        <w:t>stock loss reports</w:t>
      </w:r>
    </w:p>
    <w:p w:rsidR="00000000" w:rsidRPr="000478E4" w:rsidP="000478E4">
      <w:pPr>
        <w:pStyle w:val="ListBullet2"/>
      </w:pPr>
      <w:r w:rsidRPr="000478E4">
        <w:t>stocktake reports</w:t>
      </w:r>
    </w:p>
    <w:p w:rsidR="00000000" w:rsidRPr="000478E4" w:rsidP="000478E4">
      <w:pPr>
        <w:pStyle w:val="ListBullet"/>
      </w:pPr>
      <w:r w:rsidRPr="000478E4">
        <w:t>organisational procedures for maintaining dispensary stock</w:t>
      </w:r>
    </w:p>
    <w:p w:rsidR="00000000" w:rsidRPr="000478E4" w:rsidP="000478E4">
      <w:pPr>
        <w:pStyle w:val="ListBullet"/>
      </w:pPr>
      <w:r w:rsidRPr="000478E4">
        <w:t>pharmacists with whom the individual can interact</w:t>
      </w:r>
    </w:p>
    <w:p w:rsidR="00000000" w:rsidRPr="000478E4" w:rsidP="000478E4">
      <w:pPr>
        <w:pStyle w:val="ListBullet"/>
      </w:pPr>
      <w:r w:rsidRPr="000478E4">
        <w:t xml:space="preserve">assessment activities that allow the individual to work with commercial speed, timing and productivity to complete stock control activities within </w:t>
      </w:r>
      <w:r w:rsidRPr="000478E4">
        <w:t>nominated deadlines.</w:t>
      </w:r>
    </w:p>
    <w:p w:rsidR="00000000" w:rsidRPr="000478E4" w:rsidP="000478E4">
      <w:pPr>
        <w:pStyle w:val="BodyText"/>
      </w:pPr>
    </w:p>
    <w:p w:rsidR="00000000" w:rsidRPr="000478E4" w:rsidP="00552809">
      <w:pPr>
        <w:pStyle w:val="BodyText"/>
      </w:pPr>
      <w:r w:rsidRPr="000478E4">
        <w:t>Assessors must satisfy the Standards for Registered Training Organisation’s requirements for assessors, and:</w:t>
      </w:r>
    </w:p>
    <w:p w:rsidR="00000000" w:rsidRPr="000478E4" w:rsidP="000478E4">
      <w:pPr>
        <w:pStyle w:val="ListBullet"/>
      </w:pPr>
      <w:r w:rsidRPr="000478E4">
        <w:t>have worked in the pharmacy sector for at least two years.</w:t>
      </w:r>
    </w:p>
    <w:p w:rsidR="00000000" w:rsidRPr="000478E4" w:rsidP="000478E4">
      <w:pPr>
        <w:pStyle w:val="AllowPageBreak"/>
      </w:pPr>
    </w:p>
    <w:p w:rsidR="00000000" w:rsidRPr="000478E4" w:rsidP="000478E4">
      <w:pPr>
        <w:pStyle w:val="Heading1"/>
      </w:pPr>
      <w:bookmarkStart w:id="5" w:name="O_793170"/>
      <w:bookmarkEnd w:id="5"/>
      <w:r w:rsidRPr="000478E4">
        <w:t>Links</w:t>
      </w:r>
    </w:p>
    <w:p w:rsidR="00000000" w:rsidRPr="000478E4" w:rsidP="00552809">
      <w:pPr>
        <w:pStyle w:val="BodyText"/>
      </w:pPr>
      <w:r w:rsidRPr="000478E4">
        <w:t>Companion Volume implementation guides are</w:t>
      </w:r>
      <w:r w:rsidRPr="000478E4">
        <w:t xml:space="preserve">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F57E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478E4" w:rsidP="000478E4"/>
    <w:sectPr w:rsidSect="000478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E4" w:rsidRPr="00552809" w:rsidP="00552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09" w:rsidP="00047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809" w:rsidP="00047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2809" w:rsidP="00047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8E4" w:rsidRPr="00552809" w:rsidP="00552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09" w:rsidRPr="002D2AF8" w:rsidP="00047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SIRCDIS006 Maintain dispensary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52809" w:rsidP="00047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C44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45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6F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8E4"/>
  </w:style>
  <w:style w:type="character" w:customStyle="1" w:styleId="Heading1Char">
    <w:name w:val="Heading 1 Char"/>
    <w:basedOn w:val="DefaultParagraphFont"/>
    <w:link w:val="Heading1"/>
    <w:rsid w:val="00047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8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78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78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7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8E4"/>
    <w:rPr>
      <w:b/>
      <w:spacing w:val="0"/>
    </w:rPr>
  </w:style>
  <w:style w:type="paragraph" w:customStyle="1" w:styleId="SuperTitle">
    <w:name w:val="SuperTitle"/>
    <w:basedOn w:val="Title"/>
    <w:rsid w:val="00047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8E4"/>
    <w:rPr>
      <w:i/>
    </w:rPr>
  </w:style>
  <w:style w:type="paragraph" w:styleId="Caption">
    <w:name w:val="caption"/>
    <w:basedOn w:val="BodyText"/>
    <w:next w:val="Normal"/>
    <w:qFormat/>
    <w:rsid w:val="00047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8E4"/>
  </w:style>
  <w:style w:type="paragraph" w:styleId="TableofFigures">
    <w:name w:val="table of figures"/>
    <w:basedOn w:val="Normal"/>
    <w:next w:val="Normal"/>
    <w:semiHidden/>
    <w:rsid w:val="00047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8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78E4"/>
    <w:rPr>
      <w:rFonts w:ascii="Wingdings" w:hAnsi="Wingdings"/>
    </w:rPr>
  </w:style>
  <w:style w:type="paragraph" w:customStyle="1" w:styleId="TableHeading">
    <w:name w:val="Table Heading"/>
    <w:basedOn w:val="HeadingBase"/>
    <w:rsid w:val="00047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8E4"/>
    <w:rPr>
      <w:color w:val="0033CC"/>
      <w:u w:val="none"/>
    </w:rPr>
  </w:style>
  <w:style w:type="paragraph" w:customStyle="1" w:styleId="BodyTextRight">
    <w:name w:val="Body Text Right"/>
    <w:basedOn w:val="BodyText"/>
    <w:rsid w:val="00047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8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8E4"/>
    <w:rPr>
      <w:sz w:val="32"/>
    </w:rPr>
  </w:style>
  <w:style w:type="paragraph" w:customStyle="1" w:styleId="HeadingProcedure">
    <w:name w:val="Heading Procedure"/>
    <w:basedOn w:val="HeadingBase"/>
    <w:next w:val="Normal"/>
    <w:rsid w:val="00047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8E4"/>
    <w:pPr>
      <w:spacing w:before="60" w:after="60"/>
    </w:pPr>
  </w:style>
  <w:style w:type="paragraph" w:styleId="ListContinue">
    <w:name w:val="List Continue"/>
    <w:basedOn w:val="List"/>
    <w:rsid w:val="000478E4"/>
    <w:pPr>
      <w:ind w:firstLine="0"/>
    </w:pPr>
  </w:style>
  <w:style w:type="paragraph" w:customStyle="1" w:styleId="ListNote">
    <w:name w:val="List Note"/>
    <w:basedOn w:val="List"/>
    <w:rsid w:val="00047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8E4"/>
    <w:rPr>
      <w:rFonts w:ascii="Courier New" w:hAnsi="Courier New"/>
    </w:rPr>
  </w:style>
  <w:style w:type="paragraph" w:customStyle="1" w:styleId="NoteBullet">
    <w:name w:val="Note Bullet"/>
    <w:basedOn w:val="Note"/>
    <w:rsid w:val="00047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8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7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8E4"/>
    <w:rPr>
      <w:b/>
      <w:smallCaps/>
    </w:rPr>
  </w:style>
  <w:style w:type="paragraph" w:customStyle="1" w:styleId="TableListNumber">
    <w:name w:val="Table List Number"/>
    <w:basedOn w:val="ListNumber"/>
    <w:rsid w:val="00047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8E4"/>
    <w:pPr>
      <w:numPr>
        <w:numId w:val="10"/>
      </w:numPr>
    </w:pPr>
  </w:style>
  <w:style w:type="paragraph" w:customStyle="1" w:styleId="ListAlpha2">
    <w:name w:val="List Alpha 2"/>
    <w:basedOn w:val="List2"/>
    <w:rsid w:val="000478E4"/>
    <w:pPr>
      <w:numPr>
        <w:numId w:val="9"/>
      </w:numPr>
    </w:pPr>
  </w:style>
  <w:style w:type="paragraph" w:styleId="List2">
    <w:name w:val="List 2"/>
    <w:basedOn w:val="BodyText"/>
    <w:rsid w:val="00047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8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78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78E4"/>
    <w:pPr>
      <w:numPr>
        <w:numId w:val="5"/>
      </w:numPr>
    </w:pPr>
  </w:style>
  <w:style w:type="paragraph" w:styleId="ListContinue2">
    <w:name w:val="List Continue 2"/>
    <w:basedOn w:val="List2"/>
    <w:rsid w:val="000478E4"/>
    <w:pPr>
      <w:ind w:firstLine="0"/>
    </w:pPr>
  </w:style>
  <w:style w:type="paragraph" w:styleId="ListContinue3">
    <w:name w:val="List Continue 3"/>
    <w:basedOn w:val="List3"/>
    <w:rsid w:val="000478E4"/>
    <w:pPr>
      <w:ind w:left="1021" w:firstLine="0"/>
    </w:pPr>
  </w:style>
  <w:style w:type="paragraph" w:styleId="ListContinue4">
    <w:name w:val="List Continue 4"/>
    <w:basedOn w:val="List4"/>
    <w:rsid w:val="000478E4"/>
    <w:pPr>
      <w:ind w:firstLine="0"/>
    </w:pPr>
  </w:style>
  <w:style w:type="paragraph" w:styleId="ListContinue5">
    <w:name w:val="List Continue 5"/>
    <w:basedOn w:val="List5"/>
    <w:rsid w:val="000478E4"/>
    <w:pPr>
      <w:ind w:firstLine="0"/>
    </w:pPr>
  </w:style>
  <w:style w:type="paragraph" w:styleId="ListNumber3">
    <w:name w:val="List Number 3"/>
    <w:basedOn w:val="List3"/>
    <w:rsid w:val="000478E4"/>
    <w:pPr>
      <w:numPr>
        <w:numId w:val="6"/>
      </w:numPr>
    </w:pPr>
  </w:style>
  <w:style w:type="paragraph" w:styleId="ListNumber4">
    <w:name w:val="List Number 4"/>
    <w:basedOn w:val="List4"/>
    <w:rsid w:val="000478E4"/>
    <w:pPr>
      <w:numPr>
        <w:numId w:val="7"/>
      </w:numPr>
    </w:pPr>
  </w:style>
  <w:style w:type="paragraph" w:styleId="ListNumber5">
    <w:name w:val="List Number 5"/>
    <w:basedOn w:val="List5"/>
    <w:rsid w:val="000478E4"/>
    <w:pPr>
      <w:numPr>
        <w:numId w:val="8"/>
      </w:numPr>
    </w:pPr>
  </w:style>
  <w:style w:type="paragraph" w:styleId="BlockText">
    <w:name w:val="Block Text"/>
    <w:basedOn w:val="Normal"/>
    <w:rsid w:val="00047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8E4"/>
    <w:rPr>
      <w:sz w:val="16"/>
      <w:vertAlign w:val="superscript"/>
    </w:rPr>
  </w:style>
  <w:style w:type="character" w:customStyle="1" w:styleId="Symbols">
    <w:name w:val="Symbols"/>
    <w:basedOn w:val="DefaultParagraphFont"/>
    <w:rsid w:val="000478E4"/>
    <w:rPr>
      <w:rFonts w:ascii="Symbol" w:hAnsi="Symbol"/>
    </w:rPr>
  </w:style>
  <w:style w:type="character" w:customStyle="1" w:styleId="MenuOptions">
    <w:name w:val="Menu Options"/>
    <w:basedOn w:val="DefaultParagraphFont"/>
    <w:rsid w:val="00047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8E4"/>
    <w:rPr>
      <w:b/>
    </w:rPr>
  </w:style>
  <w:style w:type="character" w:customStyle="1" w:styleId="Underlined">
    <w:name w:val="Underlined"/>
    <w:basedOn w:val="DefaultParagraphFont"/>
    <w:rsid w:val="000478E4"/>
    <w:rPr>
      <w:u w:val="single"/>
    </w:rPr>
  </w:style>
  <w:style w:type="paragraph" w:customStyle="1" w:styleId="TableBodyTextRight">
    <w:name w:val="Table Body Text Right"/>
    <w:basedOn w:val="TableBodyText"/>
    <w:rsid w:val="00047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8E4"/>
    <w:rPr>
      <w:sz w:val="18"/>
    </w:rPr>
  </w:style>
  <w:style w:type="paragraph" w:customStyle="1" w:styleId="BodySmallRight">
    <w:name w:val="Body Small Right"/>
    <w:basedOn w:val="BodyTextRight"/>
    <w:rsid w:val="000478E4"/>
    <w:rPr>
      <w:sz w:val="18"/>
      <w:szCs w:val="18"/>
    </w:rPr>
  </w:style>
  <w:style w:type="paragraph" w:customStyle="1" w:styleId="MarginEdition">
    <w:name w:val="Margin Edition"/>
    <w:basedOn w:val="MarginNote"/>
    <w:rsid w:val="00047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8E4"/>
    <w:rPr>
      <w:sz w:val="2"/>
      <w:szCs w:val="2"/>
    </w:rPr>
  </w:style>
  <w:style w:type="character" w:customStyle="1" w:styleId="Small">
    <w:name w:val="Small"/>
    <w:basedOn w:val="DefaultParagraphFont"/>
    <w:rsid w:val="000478E4"/>
    <w:rPr>
      <w:sz w:val="16"/>
    </w:rPr>
  </w:style>
  <w:style w:type="paragraph" w:customStyle="1" w:styleId="WideTable">
    <w:name w:val="Wide Table"/>
    <w:basedOn w:val="Normal"/>
    <w:rsid w:val="00047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8E4"/>
  </w:style>
  <w:style w:type="paragraph" w:styleId="Quote">
    <w:name w:val="Quote"/>
    <w:basedOn w:val="Heading1"/>
    <w:link w:val="QuoteChar"/>
    <w:qFormat/>
    <w:rsid w:val="00047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8E4"/>
    <w:pPr>
      <w:pageBreakBefore/>
    </w:pPr>
  </w:style>
  <w:style w:type="paragraph" w:customStyle="1" w:styleId="Border">
    <w:name w:val="Border"/>
    <w:basedOn w:val="Normal"/>
    <w:qFormat/>
    <w:rsid w:val="00047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8E4"/>
    <w:rPr>
      <w:u w:val="single"/>
    </w:rPr>
  </w:style>
  <w:style w:type="character" w:customStyle="1" w:styleId="BoldandItalics">
    <w:name w:val="Bold and Italics"/>
    <w:qFormat/>
    <w:rsid w:val="000478E4"/>
    <w:rPr>
      <w:b/>
      <w:i/>
      <w:u w:val="none"/>
    </w:rPr>
  </w:style>
  <w:style w:type="paragraph" w:styleId="BalloonText">
    <w:name w:val="Balloon Text"/>
    <w:basedOn w:val="Normal"/>
    <w:link w:val="BalloonTextChar"/>
    <w:rsid w:val="00047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8E4"/>
    <w:pPr>
      <w:spacing w:before="0" w:after="0"/>
    </w:pPr>
  </w:style>
  <w:style w:type="paragraph" w:customStyle="1" w:styleId="BodyTextBold">
    <w:name w:val="Body Text Bold"/>
    <w:basedOn w:val="BodyText"/>
    <w:qFormat/>
    <w:rsid w:val="000478E4"/>
    <w:rPr>
      <w:b/>
    </w:rPr>
  </w:style>
  <w:style w:type="character" w:styleId="Hyperlink">
    <w:name w:val="Hyperlink"/>
    <w:basedOn w:val="DefaultParagraphFont"/>
    <w:uiPriority w:val="99"/>
    <w:unhideWhenUsed/>
    <w:rsid w:val="00552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4947</Characters>
  <Application>Microsoft Office Word</Application>
  <DocSecurity>0</DocSecurity>
  <Lines>149</Lines>
  <Paragraphs>141</Paragraphs>
  <ScaleCrop>false</ScaleCrop>
  <Company>Author-it Software Corporation Ltd.</Company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SIRCDIS006 Maintain dispensary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2023-01-25T15:08:00Z</dcterms:created>
  <dcterms:modified xsi:type="dcterms:W3CDTF">2023-01-25T15:08:00Z</dcterms:modified>
</cp:coreProperties>
</file>