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85C" w:rsidP="003C0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SIRCCPM004 Manage pharmacy sales and service delivery</w:t>
      </w:r>
      <w:r>
        <w:fldChar w:fldCharType="end"/>
      </w:r>
    </w:p>
    <w:p w:rsidR="003C085C" w:rsidP="003C085C">
      <w:pPr>
        <w:pStyle w:val="Version"/>
        <w:sectPr w:rsidSect="006B7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D29" w:rsidP="006B7D29">
      <w:pPr>
        <w:pStyle w:val="SuperHeading"/>
      </w:pPr>
      <w:r w:rsidRPr="006B7D29">
        <w:t>SIRCCPM004 Manage pharmacy sales and service delivery</w:t>
      </w:r>
    </w:p>
    <w:p w:rsidR="00000000" w:rsidRPr="006B7D29" w:rsidP="006B7D29">
      <w:pPr>
        <w:pStyle w:val="Heading1"/>
      </w:pPr>
      <w:bookmarkStart w:id="1" w:name="O_792983"/>
      <w:bookmarkEnd w:id="1"/>
      <w:r w:rsidRPr="006B7D29">
        <w:t>Modification History</w:t>
      </w:r>
    </w:p>
    <w:p w:rsidR="00000000" w:rsidRPr="006B7D29" w:rsidP="003C085C">
      <w:pPr>
        <w:pStyle w:val="BodyText"/>
      </w:pPr>
      <w:r w:rsidRPr="006B7D29">
        <w:t>Not applicable.</w:t>
      </w:r>
    </w:p>
    <w:p w:rsidR="00000000" w:rsidRPr="006B7D29" w:rsidP="006B7D29">
      <w:pPr>
        <w:pStyle w:val="Heading1"/>
      </w:pPr>
      <w:bookmarkStart w:id="2" w:name="O_792984"/>
      <w:bookmarkEnd w:id="2"/>
      <w:r w:rsidRPr="006B7D29">
        <w:t>Application</w:t>
      </w:r>
    </w:p>
    <w:p w:rsidR="00000000" w:rsidRPr="006B7D29" w:rsidP="003C085C">
      <w:pPr>
        <w:pStyle w:val="BodyText"/>
      </w:pPr>
      <w:r w:rsidRPr="006B7D29">
        <w:t>This unit describes the performance outcomes, skills and knowledge required to monitor, maintain and improve pharmacy sales and service delivery. It requires the ability to d</w:t>
      </w:r>
      <w:r w:rsidRPr="006B7D29">
        <w:t>evelop and implement quality customer service practices; determine and monitor sales targets; monitor supply arrangements and work operations for productivity.</w:t>
      </w:r>
    </w:p>
    <w:p w:rsidR="00000000" w:rsidRPr="006B7D29" w:rsidP="003C085C">
      <w:pPr>
        <w:pStyle w:val="BodyText"/>
      </w:pPr>
      <w:r w:rsidRPr="006B7D29">
        <w:t>This unit applies to retail, front of pharmacy and other managers working in community pharmaci</w:t>
      </w:r>
      <w:r w:rsidRPr="006B7D29">
        <w:t>es. They work with significant autonomy and are responsible for making a range of management decisions across single or multiple pharmacy outlets.</w:t>
      </w:r>
    </w:p>
    <w:p w:rsidR="00000000" w:rsidRPr="006B7D29" w:rsidP="003C085C">
      <w:pPr>
        <w:pStyle w:val="BodyText"/>
      </w:pPr>
      <w:r w:rsidRPr="006B7D29">
        <w:t>No occupational licensing, certification or specific legislative requirements apply to this unit at the time</w:t>
      </w:r>
      <w:r w:rsidRPr="006B7D29">
        <w:t xml:space="preserve"> of publication.</w:t>
      </w:r>
    </w:p>
    <w:p w:rsidR="00000000" w:rsidRPr="006B7D29" w:rsidP="006B7D29">
      <w:pPr>
        <w:pStyle w:val="Heading1"/>
      </w:pPr>
      <w:bookmarkStart w:id="3" w:name="O_792985"/>
      <w:bookmarkEnd w:id="3"/>
      <w:r w:rsidRPr="006B7D29">
        <w:t>Pre-requisite Unit</w:t>
      </w:r>
    </w:p>
    <w:p w:rsidR="00000000" w:rsidRPr="006B7D29" w:rsidP="003C085C">
      <w:pPr>
        <w:pStyle w:val="BodyText"/>
      </w:pPr>
      <w:r w:rsidRPr="006B7D29">
        <w:t>Nil</w:t>
      </w:r>
    </w:p>
    <w:p w:rsidR="00000000" w:rsidRPr="006B7D29" w:rsidP="006B7D29">
      <w:pPr>
        <w:pStyle w:val="Heading1"/>
      </w:pPr>
      <w:bookmarkStart w:id="4" w:name="O_792986"/>
      <w:bookmarkEnd w:id="4"/>
      <w:r w:rsidRPr="006B7D29">
        <w:t>Competency Field</w:t>
      </w:r>
    </w:p>
    <w:p w:rsidR="00000000" w:rsidRPr="006B7D29" w:rsidP="003C085C">
      <w:pPr>
        <w:pStyle w:val="BodyText"/>
      </w:pPr>
      <w:r w:rsidRPr="006B7D29">
        <w:t>Community Pharmacy Management</w:t>
      </w:r>
    </w:p>
    <w:p w:rsidR="00000000" w:rsidRPr="006B7D29" w:rsidP="006B7D29">
      <w:pPr>
        <w:pStyle w:val="Heading1"/>
      </w:pPr>
      <w:bookmarkStart w:id="5" w:name="O_792987"/>
      <w:bookmarkEnd w:id="5"/>
      <w:r w:rsidRPr="006B7D29">
        <w:t>Unit Sector</w:t>
      </w:r>
    </w:p>
    <w:p w:rsidR="00000000" w:rsidRPr="006B7D29" w:rsidP="003C085C">
      <w:pPr>
        <w:pStyle w:val="BodyText"/>
      </w:pPr>
      <w:r w:rsidRPr="006B7D29">
        <w:t>Community Pharmacy</w:t>
      </w:r>
    </w:p>
    <w:p w:rsidR="00000000" w:rsidRPr="006B7D29" w:rsidP="006B7D29">
      <w:pPr>
        <w:pStyle w:val="Heading1"/>
      </w:pPr>
      <w:bookmarkStart w:id="6" w:name="O_792988"/>
      <w:bookmarkEnd w:id="6"/>
      <w:r w:rsidRPr="006B7D2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D29" w:rsidP="006B7D29">
            <w:pPr>
              <w:pStyle w:val="BodyText"/>
            </w:pPr>
            <w:r w:rsidRPr="006B7D2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BodyText"/>
              <w:rPr>
                <w:lang w:val="en-NZ"/>
              </w:rPr>
            </w:pPr>
            <w:r w:rsidRPr="006B7D29">
              <w:rPr>
                <w:rStyle w:val="SpecialBold"/>
              </w:rPr>
              <w:t>PERFORMANCE CRITERIA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BodyText"/>
              <w:rPr>
                <w:lang w:val="en-NZ"/>
              </w:rPr>
            </w:pPr>
            <w:r w:rsidRPr="006B7D2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BodyText"/>
              <w:rPr>
                <w:lang w:val="en-NZ"/>
              </w:rPr>
            </w:pPr>
            <w:r w:rsidRPr="006B7D29">
              <w:t>Performance criteria describe the performance needed to demonstrate achievement of the element.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List"/>
              <w:rPr>
                <w:lang w:val="en-NZ"/>
              </w:rPr>
            </w:pPr>
            <w:r w:rsidRPr="006B7D29">
              <w:t>1.</w:t>
            </w:r>
            <w:r w:rsidRPr="006B7D29">
              <w:tab/>
              <w:t>Develop and implement quality customer service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D29" w:rsidP="006B7D29">
            <w:pPr>
              <w:pStyle w:val="List"/>
            </w:pPr>
            <w:r w:rsidRPr="006B7D29">
              <w:t>1.1.Obtain and analyse information on customer service n</w:t>
            </w:r>
            <w:r w:rsidRPr="006B7D29">
              <w:t>eeds and expectations.</w:t>
            </w:r>
          </w:p>
          <w:p w:rsidR="00000000" w:rsidRPr="006B7D29" w:rsidP="006B7D29">
            <w:pPr>
              <w:pStyle w:val="List"/>
            </w:pPr>
            <w:r w:rsidRPr="006B7D29">
              <w:t>1.2.Develop documented policies and procedures for quality service provision and communicate to pharmacy staff.</w:t>
            </w:r>
          </w:p>
          <w:p w:rsidR="00000000" w:rsidRPr="006B7D29" w:rsidP="006B7D29">
            <w:pPr>
              <w:pStyle w:val="List"/>
            </w:pPr>
            <w:r w:rsidRPr="006B7D29">
              <w:t>1.3.Maintain adequate resources for optimum customer service provision according to budget allocation.</w:t>
            </w:r>
          </w:p>
          <w:p w:rsidR="00000000" w:rsidRPr="006B7D29" w:rsidP="006B7D29">
            <w:pPr>
              <w:pStyle w:val="List"/>
            </w:pPr>
            <w:r w:rsidRPr="006B7D29">
              <w:t>1.4.Seek and use f</w:t>
            </w:r>
            <w:r w:rsidRPr="006B7D29">
              <w:t>eedback from customers to improve service.</w:t>
            </w:r>
          </w:p>
          <w:p w:rsidR="00000000" w:rsidRPr="006B7D29" w:rsidP="006B7D29">
            <w:pPr>
              <w:pStyle w:val="List"/>
            </w:pPr>
            <w:r w:rsidRPr="006B7D29">
              <w:t>1.5.Encourage team members to take responsibility for meeting customer requirements.</w:t>
            </w:r>
          </w:p>
          <w:p w:rsidR="00000000" w:rsidRPr="006B7D29" w:rsidP="006B7D29">
            <w:pPr>
              <w:pStyle w:val="List"/>
            </w:pPr>
            <w:r w:rsidRPr="006B7D29">
              <w:t xml:space="preserve">1.6.Resolve customer complaints referred by team members using conflict resolution and communication techniques. </w:t>
            </w:r>
          </w:p>
          <w:p w:rsidR="00000000" w:rsidRPr="006B7D29" w:rsidP="006B7D29">
            <w:pPr>
              <w:pStyle w:val="List"/>
            </w:pPr>
            <w:r w:rsidRPr="006B7D29">
              <w:t>1.7.Monitor cu</w:t>
            </w:r>
            <w:r w:rsidRPr="006B7D29">
              <w:t>stomer service in the workplace to ensure standards are met.</w:t>
            </w:r>
          </w:p>
          <w:p w:rsidR="00000000" w:rsidRPr="006B7D29" w:rsidP="006B7D29">
            <w:pPr>
              <w:pStyle w:val="List"/>
            </w:pPr>
            <w:r w:rsidRPr="006B7D29">
              <w:t>1.8.Assess the effectiveness of customer service practices.</w:t>
            </w:r>
          </w:p>
          <w:p w:rsidR="00000000" w:rsidP="006B7D29">
            <w:pPr>
              <w:pStyle w:val="List"/>
              <w:rPr>
                <w:lang w:val="en-NZ"/>
              </w:rPr>
            </w:pPr>
            <w:r w:rsidRPr="006B7D29">
              <w:t>1.9.Identify systemic customer service problems and adjust policies and procedures to improve service quality.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List"/>
              <w:rPr>
                <w:lang w:val="en-NZ"/>
              </w:rPr>
            </w:pPr>
            <w:r w:rsidRPr="006B7D29">
              <w:t>2.</w:t>
            </w:r>
            <w:r w:rsidRPr="006B7D29">
              <w:tab/>
              <w:t>Monitor, maintain an</w:t>
            </w:r>
            <w:r w:rsidRPr="006B7D29">
              <w:t>d improve sales.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D29" w:rsidP="006B7D29">
            <w:pPr>
              <w:pStyle w:val="List"/>
            </w:pPr>
            <w:r w:rsidRPr="006B7D29">
              <w:t>2.1.Determine sales targets and ensure consistency with pharmacy values, objectives and business plan.</w:t>
            </w:r>
          </w:p>
          <w:p w:rsidR="00000000" w:rsidRPr="006B7D29" w:rsidP="006B7D29">
            <w:pPr>
              <w:pStyle w:val="List"/>
            </w:pPr>
            <w:r w:rsidRPr="006B7D29">
              <w:t>2.2.Clearly communicate sales targets and periods to staff.</w:t>
            </w:r>
          </w:p>
          <w:p w:rsidR="00000000" w:rsidRPr="006B7D29" w:rsidP="006B7D29">
            <w:pPr>
              <w:pStyle w:val="List"/>
            </w:pPr>
            <w:r w:rsidRPr="006B7D29">
              <w:t>2.3.Monitor sales data, provide feedback to staff and adjust sales targets a</w:t>
            </w:r>
            <w:r w:rsidRPr="006B7D29">
              <w:t>ccording to operational constraints.</w:t>
            </w:r>
          </w:p>
          <w:p w:rsidR="00000000" w:rsidP="006B7D29">
            <w:pPr>
              <w:pStyle w:val="List"/>
              <w:rPr>
                <w:lang w:val="en-NZ"/>
              </w:rPr>
            </w:pPr>
            <w:r w:rsidRPr="006B7D29">
              <w:t>2.4.Develop and provide current and accurate sales records to relevant personnel and act on relevant reports.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List"/>
              <w:rPr>
                <w:lang w:val="en-NZ"/>
              </w:rPr>
            </w:pPr>
            <w:r w:rsidRPr="006B7D29">
              <w:t>3.</w:t>
            </w:r>
            <w:r w:rsidRPr="006B7D29">
              <w:tab/>
              <w:t>Monitor supply of goods.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D29" w:rsidP="006B7D29">
            <w:pPr>
              <w:pStyle w:val="List"/>
            </w:pPr>
            <w:r w:rsidRPr="006B7D29">
              <w:t>3.1.</w:t>
            </w:r>
            <w:r w:rsidRPr="006B7D29">
              <w:tab/>
              <w:t>Maintain accurate records of suppliers and stock availability.</w:t>
            </w:r>
          </w:p>
          <w:p w:rsidR="00000000" w:rsidRPr="006B7D29" w:rsidP="006B7D29">
            <w:pPr>
              <w:pStyle w:val="List"/>
            </w:pPr>
            <w:r w:rsidRPr="006B7D29">
              <w:t>3.2.Identify and communicate market factors affecting supply of medicines and products to relevant personnel.</w:t>
            </w:r>
          </w:p>
          <w:p w:rsidR="00000000" w:rsidRPr="006B7D29" w:rsidP="006B7D29">
            <w:pPr>
              <w:pStyle w:val="List"/>
            </w:pPr>
            <w:r w:rsidRPr="006B7D29">
              <w:t>3.3.Take immediate corrective action for potential or actual problems with supply.</w:t>
            </w:r>
          </w:p>
          <w:p w:rsidR="00000000" w:rsidP="006B7D29">
            <w:pPr>
              <w:pStyle w:val="List"/>
              <w:rPr>
                <w:lang w:val="en-NZ"/>
              </w:rPr>
            </w:pPr>
            <w:r w:rsidRPr="006B7D29">
              <w:t>3.4.Identify and recommend new supplier arrangements to maintai</w:t>
            </w:r>
            <w:r w:rsidRPr="006B7D29">
              <w:t>n and improve sales and service delivery.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List"/>
              <w:rPr>
                <w:lang w:val="en-NZ"/>
              </w:rPr>
            </w:pPr>
            <w:r w:rsidRPr="006B7D29">
              <w:t>4.</w:t>
            </w:r>
            <w:r w:rsidRPr="006B7D29">
              <w:tab/>
              <w:t>Maintain, monitor and improve work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D29" w:rsidP="006B7D29">
            <w:pPr>
              <w:pStyle w:val="List"/>
            </w:pPr>
            <w:r w:rsidRPr="006B7D29">
              <w:t>4.1.Assess current workloads, and schedule work to maximise sales and service efficiency and quality.</w:t>
            </w:r>
          </w:p>
          <w:p w:rsidR="00000000" w:rsidRPr="006B7D29" w:rsidP="006B7D29">
            <w:pPr>
              <w:pStyle w:val="List"/>
            </w:pPr>
            <w:r w:rsidRPr="006B7D29">
              <w:t>4.2.Assist staff in prioritisation of workload through suppor</w:t>
            </w:r>
            <w:r w:rsidRPr="006B7D29">
              <w:t>tive feedback and coaching.</w:t>
            </w:r>
          </w:p>
          <w:p w:rsidR="00000000" w:rsidRPr="006B7D29" w:rsidP="006B7D29">
            <w:pPr>
              <w:pStyle w:val="List"/>
            </w:pPr>
            <w:r w:rsidRPr="006B7D29">
              <w:t>4.3.Monitor efficiency and service levels through close contact with day to day operations.</w:t>
            </w:r>
          </w:p>
          <w:p w:rsidR="00000000" w:rsidRPr="006B7D29" w:rsidP="006B7D29">
            <w:pPr>
              <w:pStyle w:val="List"/>
            </w:pPr>
            <w:r w:rsidRPr="006B7D29">
              <w:t>4.4.Identify sales and service problems and take immediate operational action to rectify.</w:t>
            </w:r>
          </w:p>
          <w:p w:rsidR="00000000" w:rsidRPr="006B7D29" w:rsidP="006B7D29">
            <w:pPr>
              <w:pStyle w:val="List"/>
            </w:pPr>
            <w:r w:rsidRPr="006B7D29">
              <w:t xml:space="preserve">4.5.Proactively consult with colleagues about </w:t>
            </w:r>
            <w:r w:rsidRPr="006B7D29">
              <w:t>systemic ways to improve efficiency and service levels, including potential for new technologies and other innovations.</w:t>
            </w:r>
          </w:p>
          <w:p w:rsidR="00000000" w:rsidRPr="006B7D29" w:rsidP="006B7D29">
            <w:pPr>
              <w:pStyle w:val="List"/>
            </w:pPr>
            <w:r w:rsidRPr="006B7D29">
              <w:t>4.6.Identify and recommend potential improvements to business processes and systems.</w:t>
            </w:r>
          </w:p>
        </w:tc>
      </w:tr>
    </w:tbl>
    <w:p w:rsidR="00000000" w:rsidRPr="006B7D29" w:rsidP="006B7D29">
      <w:pPr>
        <w:pStyle w:val="List"/>
      </w:pPr>
    </w:p>
    <w:p w:rsidR="00000000" w:rsidRPr="006B7D29" w:rsidP="006B7D29">
      <w:pPr>
        <w:pStyle w:val="AllowPageBreak"/>
      </w:pPr>
    </w:p>
    <w:p w:rsidR="00000000" w:rsidRPr="006B7D29" w:rsidP="006B7D29">
      <w:pPr>
        <w:pStyle w:val="Heading1"/>
      </w:pPr>
      <w:bookmarkStart w:id="7" w:name="O_792989"/>
      <w:bookmarkEnd w:id="7"/>
      <w:r w:rsidRPr="006B7D2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BodyText"/>
              <w:rPr>
                <w:lang w:val="en-NZ"/>
              </w:rPr>
            </w:pPr>
            <w:r w:rsidRPr="006B7D29">
              <w:t>Foundation ski</w:t>
            </w:r>
            <w:r w:rsidRPr="006B7D29">
              <w:t>lls essential to performance in this unit, but not explicit in the performance criteria are listed here, along with a brief context statement.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BodyText"/>
              <w:rPr>
                <w:lang w:val="en-NZ"/>
              </w:rPr>
            </w:pPr>
            <w:r w:rsidRPr="006B7D2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ListBullet"/>
              <w:rPr>
                <w:lang w:val="en-NZ"/>
              </w:rPr>
            </w:pPr>
            <w:r w:rsidRPr="006B7D29">
              <w:t>interpret complex supplier agreements and contracts.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BodyText"/>
              <w:rPr>
                <w:lang w:val="en-NZ"/>
              </w:rPr>
            </w:pPr>
            <w:r w:rsidRPr="006B7D2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ListBullet"/>
              <w:rPr>
                <w:lang w:val="en-NZ"/>
              </w:rPr>
            </w:pPr>
            <w:r w:rsidRPr="006B7D29">
              <w:t>develop and document comprehensive sales reports and customer service policies and procedures.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BodyText"/>
              <w:rPr>
                <w:lang w:val="en-NZ"/>
              </w:rPr>
            </w:pPr>
            <w:r w:rsidRPr="006B7D2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ListBullet"/>
              <w:rPr>
                <w:lang w:val="en-NZ"/>
              </w:rPr>
            </w:pPr>
            <w:r w:rsidRPr="006B7D29">
              <w:t>interpret complex sales data.</w:t>
            </w:r>
          </w:p>
        </w:tc>
      </w:tr>
      <w:tr w:rsidTr="003C08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D29">
            <w:pPr>
              <w:pStyle w:val="BodyText"/>
              <w:rPr>
                <w:lang w:val="en-NZ"/>
              </w:rPr>
            </w:pPr>
            <w:r w:rsidRPr="006B7D2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D29" w:rsidP="006B7D29">
            <w:pPr>
              <w:pStyle w:val="ListBullet"/>
            </w:pPr>
            <w:r w:rsidRPr="006B7D29">
              <w:t xml:space="preserve">use the system capabilities and functions of a pharmacy stock control and sales </w:t>
            </w:r>
            <w:r w:rsidRPr="006B7D29">
              <w:t>data system</w:t>
            </w:r>
          </w:p>
          <w:p w:rsidR="00000000" w:rsidRPr="006B7D29" w:rsidP="006B7D29">
            <w:pPr>
              <w:pStyle w:val="ListBullet"/>
            </w:pPr>
            <w:r w:rsidRPr="006B7D29">
              <w:t>develop complex documents.</w:t>
            </w:r>
          </w:p>
        </w:tc>
      </w:tr>
    </w:tbl>
    <w:p w:rsidR="00000000" w:rsidRPr="006B7D29" w:rsidP="006B7D29">
      <w:pPr>
        <w:pStyle w:val="BodyText"/>
      </w:pPr>
    </w:p>
    <w:p w:rsidR="00000000" w:rsidRPr="006B7D29" w:rsidP="006B7D29">
      <w:pPr>
        <w:pStyle w:val="AllowPageBreak"/>
      </w:pPr>
    </w:p>
    <w:p w:rsidR="00000000" w:rsidRPr="006B7D29" w:rsidP="006B7D29">
      <w:pPr>
        <w:pStyle w:val="Heading1"/>
      </w:pPr>
      <w:bookmarkStart w:id="8" w:name="O_792991"/>
      <w:bookmarkEnd w:id="8"/>
      <w:r w:rsidRPr="006B7D29">
        <w:t>Unit Mapping Information</w:t>
      </w:r>
    </w:p>
    <w:p w:rsidR="00000000" w:rsidRPr="006B7D29" w:rsidP="003C085C">
      <w:pPr>
        <w:pStyle w:val="BodyText"/>
      </w:pPr>
      <w:r w:rsidRPr="006B7D29">
        <w:t>No equivalent unit.</w:t>
      </w:r>
    </w:p>
    <w:p w:rsidR="00000000" w:rsidRPr="006B7D29" w:rsidP="006B7D29">
      <w:pPr>
        <w:pStyle w:val="Heading1"/>
      </w:pPr>
      <w:bookmarkStart w:id="9" w:name="O_792998"/>
      <w:bookmarkEnd w:id="9"/>
      <w:r w:rsidRPr="006B7D29">
        <w:t>Links</w:t>
      </w:r>
    </w:p>
    <w:p w:rsidR="00000000" w:rsidRPr="006B7D29" w:rsidP="003C085C">
      <w:pPr>
        <w:pStyle w:val="BodyText"/>
      </w:pPr>
      <w:r w:rsidRPr="006B7D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F947C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B7D29" w:rsidP="006B7D29"/>
    <w:sectPr w:rsidSect="006B7D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D29" w:rsidRPr="003C085C" w:rsidP="003C0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85C" w:rsidP="006B7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85C" w:rsidP="006B7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085C" w:rsidP="006B7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D29" w:rsidRPr="003C085C" w:rsidP="003C0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85C" w:rsidRPr="002D2AF8" w:rsidP="006B7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SIRCCPM004 Manage pharmacy sales and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3C085C" w:rsidP="006B7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200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DAC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D29"/>
  </w:style>
  <w:style w:type="character" w:customStyle="1" w:styleId="Heading1Char">
    <w:name w:val="Heading 1 Char"/>
    <w:basedOn w:val="DefaultParagraphFont"/>
    <w:link w:val="Heading1"/>
    <w:rsid w:val="006B7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D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7D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D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D29"/>
    <w:rPr>
      <w:b/>
      <w:spacing w:val="0"/>
    </w:rPr>
  </w:style>
  <w:style w:type="paragraph" w:customStyle="1" w:styleId="SuperHeading">
    <w:name w:val="SuperHeading"/>
    <w:basedOn w:val="Normal"/>
    <w:rsid w:val="006B7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D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7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D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D29"/>
    <w:rPr>
      <w:i/>
    </w:rPr>
  </w:style>
  <w:style w:type="paragraph" w:styleId="Caption">
    <w:name w:val="caption"/>
    <w:basedOn w:val="BodyText"/>
    <w:next w:val="Normal"/>
    <w:qFormat/>
    <w:rsid w:val="006B7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D29"/>
  </w:style>
  <w:style w:type="paragraph" w:styleId="TableofFigures">
    <w:name w:val="table of figures"/>
    <w:basedOn w:val="Normal"/>
    <w:next w:val="Normal"/>
    <w:semiHidden/>
    <w:rsid w:val="006B7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D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7D29"/>
    <w:rPr>
      <w:rFonts w:ascii="Wingdings" w:hAnsi="Wingdings"/>
    </w:rPr>
  </w:style>
  <w:style w:type="paragraph" w:customStyle="1" w:styleId="TableHeading">
    <w:name w:val="Table Heading"/>
    <w:basedOn w:val="HeadingBase"/>
    <w:rsid w:val="006B7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D29"/>
    <w:rPr>
      <w:color w:val="0033CC"/>
      <w:u w:val="none"/>
    </w:rPr>
  </w:style>
  <w:style w:type="paragraph" w:customStyle="1" w:styleId="BodyTextRight">
    <w:name w:val="Body Text Right"/>
    <w:basedOn w:val="BodyText"/>
    <w:rsid w:val="006B7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D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D29"/>
    <w:rPr>
      <w:sz w:val="32"/>
    </w:rPr>
  </w:style>
  <w:style w:type="paragraph" w:customStyle="1" w:styleId="HeadingProcedure">
    <w:name w:val="Heading Procedure"/>
    <w:basedOn w:val="HeadingBase"/>
    <w:next w:val="Normal"/>
    <w:rsid w:val="006B7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D29"/>
    <w:pPr>
      <w:spacing w:before="60" w:after="60"/>
    </w:pPr>
  </w:style>
  <w:style w:type="paragraph" w:styleId="ListContinue">
    <w:name w:val="List Continue"/>
    <w:basedOn w:val="List"/>
    <w:rsid w:val="006B7D29"/>
    <w:pPr>
      <w:ind w:firstLine="0"/>
    </w:pPr>
  </w:style>
  <w:style w:type="paragraph" w:customStyle="1" w:styleId="ListNote">
    <w:name w:val="List Note"/>
    <w:basedOn w:val="List"/>
    <w:rsid w:val="006B7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D29"/>
    <w:rPr>
      <w:rFonts w:ascii="Courier New" w:hAnsi="Courier New"/>
    </w:rPr>
  </w:style>
  <w:style w:type="paragraph" w:customStyle="1" w:styleId="NoteBullet">
    <w:name w:val="Note Bullet"/>
    <w:basedOn w:val="Note"/>
    <w:rsid w:val="006B7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D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7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D29"/>
    <w:rPr>
      <w:b/>
      <w:smallCaps/>
    </w:rPr>
  </w:style>
  <w:style w:type="paragraph" w:customStyle="1" w:styleId="TableListNumber">
    <w:name w:val="Table List Number"/>
    <w:basedOn w:val="ListNumber"/>
    <w:rsid w:val="006B7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D29"/>
    <w:pPr>
      <w:numPr>
        <w:numId w:val="8"/>
      </w:numPr>
    </w:pPr>
  </w:style>
  <w:style w:type="paragraph" w:customStyle="1" w:styleId="ListAlpha2">
    <w:name w:val="List Alpha 2"/>
    <w:basedOn w:val="List2"/>
    <w:rsid w:val="006B7D29"/>
    <w:pPr>
      <w:numPr>
        <w:numId w:val="7"/>
      </w:numPr>
    </w:pPr>
  </w:style>
  <w:style w:type="paragraph" w:styleId="List2">
    <w:name w:val="List 2"/>
    <w:basedOn w:val="BodyText"/>
    <w:rsid w:val="006B7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D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D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7D29"/>
    <w:pPr>
      <w:numPr>
        <w:numId w:val="3"/>
      </w:numPr>
    </w:pPr>
  </w:style>
  <w:style w:type="paragraph" w:styleId="ListContinue2">
    <w:name w:val="List Continue 2"/>
    <w:basedOn w:val="List2"/>
    <w:rsid w:val="006B7D29"/>
    <w:pPr>
      <w:ind w:firstLine="0"/>
    </w:pPr>
  </w:style>
  <w:style w:type="paragraph" w:styleId="ListContinue3">
    <w:name w:val="List Continue 3"/>
    <w:basedOn w:val="List3"/>
    <w:rsid w:val="006B7D29"/>
    <w:pPr>
      <w:ind w:left="1021" w:firstLine="0"/>
    </w:pPr>
  </w:style>
  <w:style w:type="paragraph" w:styleId="ListContinue4">
    <w:name w:val="List Continue 4"/>
    <w:basedOn w:val="List4"/>
    <w:rsid w:val="006B7D29"/>
    <w:pPr>
      <w:ind w:firstLine="0"/>
    </w:pPr>
  </w:style>
  <w:style w:type="paragraph" w:styleId="ListContinue5">
    <w:name w:val="List Continue 5"/>
    <w:basedOn w:val="List5"/>
    <w:rsid w:val="006B7D29"/>
    <w:pPr>
      <w:ind w:firstLine="0"/>
    </w:pPr>
  </w:style>
  <w:style w:type="paragraph" w:styleId="ListNumber3">
    <w:name w:val="List Number 3"/>
    <w:basedOn w:val="List3"/>
    <w:rsid w:val="006B7D29"/>
    <w:pPr>
      <w:numPr>
        <w:numId w:val="4"/>
      </w:numPr>
    </w:pPr>
  </w:style>
  <w:style w:type="paragraph" w:styleId="ListNumber4">
    <w:name w:val="List Number 4"/>
    <w:basedOn w:val="List4"/>
    <w:rsid w:val="006B7D29"/>
    <w:pPr>
      <w:numPr>
        <w:numId w:val="5"/>
      </w:numPr>
    </w:pPr>
  </w:style>
  <w:style w:type="paragraph" w:styleId="ListNumber5">
    <w:name w:val="List Number 5"/>
    <w:basedOn w:val="List5"/>
    <w:rsid w:val="006B7D29"/>
    <w:pPr>
      <w:numPr>
        <w:numId w:val="6"/>
      </w:numPr>
    </w:pPr>
  </w:style>
  <w:style w:type="paragraph" w:styleId="BlockText">
    <w:name w:val="Block Text"/>
    <w:basedOn w:val="Normal"/>
    <w:rsid w:val="006B7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D29"/>
    <w:rPr>
      <w:sz w:val="16"/>
      <w:vertAlign w:val="superscript"/>
    </w:rPr>
  </w:style>
  <w:style w:type="character" w:customStyle="1" w:styleId="Symbols">
    <w:name w:val="Symbols"/>
    <w:basedOn w:val="DefaultParagraphFont"/>
    <w:rsid w:val="006B7D29"/>
    <w:rPr>
      <w:rFonts w:ascii="Symbol" w:hAnsi="Symbol"/>
    </w:rPr>
  </w:style>
  <w:style w:type="character" w:customStyle="1" w:styleId="MenuOptions">
    <w:name w:val="Menu Options"/>
    <w:basedOn w:val="DefaultParagraphFont"/>
    <w:rsid w:val="006B7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D29"/>
    <w:rPr>
      <w:b/>
    </w:rPr>
  </w:style>
  <w:style w:type="character" w:customStyle="1" w:styleId="Underlined">
    <w:name w:val="Underlined"/>
    <w:basedOn w:val="DefaultParagraphFont"/>
    <w:rsid w:val="006B7D29"/>
    <w:rPr>
      <w:u w:val="single"/>
    </w:rPr>
  </w:style>
  <w:style w:type="paragraph" w:customStyle="1" w:styleId="TableBodyTextRight">
    <w:name w:val="Table Body Text Right"/>
    <w:basedOn w:val="TableBodyText"/>
    <w:rsid w:val="006B7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D29"/>
    <w:rPr>
      <w:sz w:val="18"/>
    </w:rPr>
  </w:style>
  <w:style w:type="paragraph" w:customStyle="1" w:styleId="BodySmallRight">
    <w:name w:val="Body Small Right"/>
    <w:basedOn w:val="BodyTextRight"/>
    <w:rsid w:val="006B7D29"/>
    <w:rPr>
      <w:sz w:val="18"/>
      <w:szCs w:val="18"/>
    </w:rPr>
  </w:style>
  <w:style w:type="paragraph" w:customStyle="1" w:styleId="MarginEdition">
    <w:name w:val="Margin Edition"/>
    <w:basedOn w:val="MarginNote"/>
    <w:rsid w:val="006B7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D29"/>
    <w:rPr>
      <w:sz w:val="2"/>
      <w:szCs w:val="2"/>
    </w:rPr>
  </w:style>
  <w:style w:type="character" w:customStyle="1" w:styleId="Small">
    <w:name w:val="Small"/>
    <w:basedOn w:val="DefaultParagraphFont"/>
    <w:rsid w:val="006B7D29"/>
    <w:rPr>
      <w:sz w:val="16"/>
    </w:rPr>
  </w:style>
  <w:style w:type="paragraph" w:customStyle="1" w:styleId="WideTable">
    <w:name w:val="Wide Table"/>
    <w:basedOn w:val="Normal"/>
    <w:rsid w:val="006B7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D29"/>
  </w:style>
  <w:style w:type="paragraph" w:styleId="Quote">
    <w:name w:val="Quote"/>
    <w:basedOn w:val="Heading1"/>
    <w:link w:val="QuoteChar"/>
    <w:qFormat/>
    <w:rsid w:val="006B7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D29"/>
    <w:pPr>
      <w:pageBreakBefore/>
    </w:pPr>
  </w:style>
  <w:style w:type="paragraph" w:customStyle="1" w:styleId="Border">
    <w:name w:val="Border"/>
    <w:basedOn w:val="Normal"/>
    <w:qFormat/>
    <w:rsid w:val="006B7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D29"/>
    <w:rPr>
      <w:u w:val="single"/>
    </w:rPr>
  </w:style>
  <w:style w:type="character" w:customStyle="1" w:styleId="BoldandItalics">
    <w:name w:val="Bold and Italics"/>
    <w:qFormat/>
    <w:rsid w:val="006B7D29"/>
    <w:rPr>
      <w:b/>
      <w:i/>
      <w:u w:val="none"/>
    </w:rPr>
  </w:style>
  <w:style w:type="paragraph" w:styleId="BalloonText">
    <w:name w:val="Balloon Text"/>
    <w:basedOn w:val="Normal"/>
    <w:link w:val="BalloonTextChar"/>
    <w:rsid w:val="006B7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D29"/>
    <w:pPr>
      <w:spacing w:before="0" w:after="0"/>
    </w:pPr>
  </w:style>
  <w:style w:type="paragraph" w:customStyle="1" w:styleId="BodyTextBold">
    <w:name w:val="Body Text Bold"/>
    <w:basedOn w:val="BodyText"/>
    <w:qFormat/>
    <w:rsid w:val="006B7D29"/>
    <w:rPr>
      <w:b/>
    </w:rPr>
  </w:style>
  <w:style w:type="character" w:styleId="Hyperlink">
    <w:name w:val="Hyperlink"/>
    <w:basedOn w:val="DefaultParagraphFont"/>
    <w:uiPriority w:val="99"/>
    <w:unhideWhenUsed/>
    <w:rsid w:val="003C0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3882</Characters>
  <Application>Microsoft Office Word</Application>
  <DocSecurity>0</DocSecurity>
  <Lines>110</Lines>
  <Paragraphs>73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SIRCCPM004 Manage pharmacy sales and service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2021-11-10T06:07:00Z</dcterms:created>
  <dcterms:modified xsi:type="dcterms:W3CDTF">2021-11-10T06:07:00Z</dcterms:modified>
</cp:coreProperties>
</file>