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A14" w:rsidP="00F50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SIRCCCS002 Provide and promote services to pharmacy customers</w:t>
      </w:r>
      <w:r>
        <w:fldChar w:fldCharType="end"/>
      </w:r>
    </w:p>
    <w:p w:rsidR="00F50A14" w:rsidP="00F50A14">
      <w:pPr>
        <w:pStyle w:val="Version"/>
        <w:sectPr w:rsidSect="00243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56D" w:rsidP="0024356D">
      <w:pPr>
        <w:pStyle w:val="SuperHeading"/>
      </w:pPr>
      <w:r w:rsidRPr="0024356D">
        <w:t>SIRCCCS002 Provide and promote services to pharmacy customers</w:t>
      </w:r>
    </w:p>
    <w:p w:rsidR="00000000" w:rsidRPr="0024356D" w:rsidP="0024356D">
      <w:pPr>
        <w:pStyle w:val="Heading1"/>
      </w:pPr>
      <w:bookmarkStart w:id="1" w:name="O_792907"/>
      <w:bookmarkEnd w:id="1"/>
      <w:r w:rsidRPr="0024356D">
        <w:t>Modification History</w:t>
      </w:r>
    </w:p>
    <w:p w:rsidR="00000000" w:rsidRPr="0024356D" w:rsidP="00F50A14">
      <w:pPr>
        <w:pStyle w:val="BodyText"/>
      </w:pPr>
      <w:r w:rsidRPr="0024356D">
        <w:t>Not applicable.</w:t>
      </w:r>
    </w:p>
    <w:p w:rsidR="00000000" w:rsidRPr="0024356D" w:rsidP="0024356D">
      <w:pPr>
        <w:pStyle w:val="Heading1"/>
      </w:pPr>
      <w:bookmarkStart w:id="2" w:name="O_792908"/>
      <w:bookmarkEnd w:id="2"/>
      <w:r w:rsidRPr="0024356D">
        <w:t>Application</w:t>
      </w:r>
    </w:p>
    <w:p w:rsidR="00000000" w:rsidRPr="0024356D" w:rsidP="00F50A14">
      <w:pPr>
        <w:pStyle w:val="BodyText"/>
      </w:pPr>
      <w:r w:rsidRPr="0024356D">
        <w:t xml:space="preserve">This unit describes the performance outcomes, skills and knowledge required to use communication skills to engage with diverse customers to determine their needs, </w:t>
      </w:r>
      <w:r w:rsidRPr="0024356D">
        <w:t>take opportunities to enhance the quality of service provided and promote additional services. It requires the ability to respond to difficult behaviour and complaints. Service provision could be face-to-face, via electronic means or over the telephone.</w:t>
      </w:r>
    </w:p>
    <w:p w:rsidR="00000000" w:rsidRPr="0024356D" w:rsidP="00F50A14">
      <w:pPr>
        <w:pStyle w:val="BodyText"/>
      </w:pPr>
      <w:r w:rsidRPr="0024356D">
        <w:t>T</w:t>
      </w:r>
      <w:r w:rsidRPr="0024356D">
        <w:t xml:space="preserve">his unit applies to those frontline service personnel who deal with customers on a daily basis. They work with some independence, under limited supervision and guidance from others but ultimately under the supervising pharmacist. </w:t>
      </w:r>
    </w:p>
    <w:p w:rsidR="00000000" w:rsidRPr="0024356D" w:rsidP="00F50A14">
      <w:pPr>
        <w:pStyle w:val="BodyText"/>
      </w:pPr>
      <w:r w:rsidRPr="0024356D">
        <w:t>No occupational licensin</w:t>
      </w:r>
      <w:r w:rsidRPr="0024356D">
        <w:t>g, certification or specific legislative requirements apply to this unit at the time of publication.</w:t>
      </w:r>
    </w:p>
    <w:p w:rsidR="00000000" w:rsidRPr="0024356D" w:rsidP="0024356D">
      <w:pPr>
        <w:pStyle w:val="Heading1"/>
      </w:pPr>
      <w:bookmarkStart w:id="3" w:name="O_792909"/>
      <w:bookmarkEnd w:id="3"/>
      <w:r w:rsidRPr="0024356D">
        <w:t>Pre-requisite Unit</w:t>
      </w:r>
    </w:p>
    <w:p w:rsidR="00000000" w:rsidRPr="0024356D" w:rsidP="00F50A14">
      <w:pPr>
        <w:pStyle w:val="BodyText"/>
      </w:pPr>
      <w:r w:rsidRPr="0024356D">
        <w:t>Nil</w:t>
      </w:r>
    </w:p>
    <w:p w:rsidR="00000000" w:rsidRPr="0024356D" w:rsidP="0024356D">
      <w:pPr>
        <w:pStyle w:val="Heading1"/>
      </w:pPr>
      <w:bookmarkStart w:id="4" w:name="O_792910"/>
      <w:bookmarkEnd w:id="4"/>
      <w:r w:rsidRPr="0024356D">
        <w:t>Competency Field</w:t>
      </w:r>
    </w:p>
    <w:p w:rsidR="00000000" w:rsidRPr="0024356D" w:rsidP="00F50A14">
      <w:pPr>
        <w:pStyle w:val="BodyText"/>
      </w:pPr>
      <w:r w:rsidRPr="0024356D">
        <w:t>Client and Customer Service</w:t>
      </w:r>
    </w:p>
    <w:p w:rsidR="00000000" w:rsidRPr="0024356D" w:rsidP="0024356D">
      <w:pPr>
        <w:pStyle w:val="Heading1"/>
      </w:pPr>
      <w:bookmarkStart w:id="5" w:name="O_792911"/>
      <w:bookmarkEnd w:id="5"/>
      <w:r w:rsidRPr="0024356D">
        <w:t>Unit Sector</w:t>
      </w:r>
    </w:p>
    <w:p w:rsidR="00000000" w:rsidRPr="0024356D" w:rsidP="00F50A14">
      <w:pPr>
        <w:pStyle w:val="BodyText"/>
      </w:pPr>
      <w:r w:rsidRPr="0024356D">
        <w:t>Community Pharmacy</w:t>
      </w:r>
    </w:p>
    <w:p w:rsidR="00000000" w:rsidRPr="0024356D" w:rsidP="0024356D">
      <w:pPr>
        <w:pStyle w:val="Heading1"/>
      </w:pPr>
      <w:bookmarkStart w:id="6" w:name="O_792912"/>
      <w:bookmarkEnd w:id="6"/>
      <w:r w:rsidRPr="002435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BodyText"/>
            </w:pPr>
            <w:r w:rsidRPr="0024356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rPr>
                <w:rStyle w:val="SpecialBold"/>
              </w:rPr>
              <w:t>PERFORMANCE CRITERIA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t>Performance criteria describe the performance needed to demonstrate achievement of the element.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"/>
              <w:rPr>
                <w:lang w:val="en-NZ"/>
              </w:rPr>
            </w:pPr>
            <w:r w:rsidRPr="0024356D">
              <w:t>1.</w:t>
            </w:r>
            <w:r w:rsidRPr="0024356D">
              <w:tab/>
            </w:r>
            <w:r w:rsidRPr="0024356D">
              <w:t>Communicate with internal and external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"/>
            </w:pPr>
            <w:r w:rsidRPr="0024356D">
              <w:t xml:space="preserve">1.1.Communicate with customers in a polite, professional and friendly manner </w:t>
            </w:r>
            <w:r w:rsidRPr="0024356D">
              <w:t>within designated response times.</w:t>
            </w:r>
          </w:p>
          <w:p w:rsidR="00000000" w:rsidRPr="0024356D" w:rsidP="0024356D">
            <w:pPr>
              <w:pStyle w:val="List"/>
            </w:pPr>
            <w:r w:rsidRPr="0024356D">
              <w:t>1.2.Use appropriate language and tone in both written and spoken communication.</w:t>
            </w:r>
          </w:p>
          <w:p w:rsidR="00000000" w:rsidRPr="0024356D" w:rsidP="0024356D">
            <w:pPr>
              <w:pStyle w:val="List"/>
            </w:pPr>
            <w:r w:rsidRPr="0024356D">
              <w:t>1.3.Observe, re</w:t>
            </w:r>
            <w:r w:rsidRPr="0024356D">
              <w:t>spond to and use appropriate non verbal communication.</w:t>
            </w:r>
          </w:p>
          <w:p w:rsidR="00000000" w:rsidRPr="0024356D" w:rsidP="0024356D">
            <w:pPr>
              <w:pStyle w:val="List"/>
            </w:pPr>
            <w:r w:rsidRPr="0024356D">
              <w:t>1.4.Use active listening and questioning to facilitate effective two way communication.</w:t>
            </w:r>
          </w:p>
          <w:p w:rsidR="00000000" w:rsidP="0024356D">
            <w:pPr>
              <w:pStyle w:val="List"/>
              <w:rPr>
                <w:lang w:val="en-NZ"/>
              </w:rPr>
            </w:pPr>
            <w:r w:rsidRPr="0024356D">
              <w:t>1.5.Select and use communication medium and format appropriate to the situation.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"/>
              <w:rPr>
                <w:lang w:val="en-NZ"/>
              </w:rPr>
            </w:pPr>
            <w:r w:rsidRPr="0024356D">
              <w:t>2.</w:t>
            </w:r>
            <w:r w:rsidRPr="0024356D">
              <w:tab/>
              <w:t>Provide service to customers</w:t>
            </w:r>
            <w:r w:rsidRPr="0024356D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"/>
            </w:pPr>
            <w:r w:rsidRPr="0024356D">
              <w:t>2.1.Respect and respond to diverse customers and their varying needs.</w:t>
            </w:r>
          </w:p>
          <w:p w:rsidR="00000000" w:rsidRPr="0024356D" w:rsidP="0024356D">
            <w:pPr>
              <w:pStyle w:val="List"/>
            </w:pPr>
            <w:r w:rsidRPr="0024356D">
              <w:t>2.2.Establish rapport with customers to promote goodwill and trust during service delivery.</w:t>
            </w:r>
          </w:p>
          <w:p w:rsidR="00000000" w:rsidRPr="0024356D" w:rsidP="0024356D">
            <w:pPr>
              <w:pStyle w:val="List"/>
            </w:pPr>
            <w:r w:rsidRPr="0024356D">
              <w:t>2.3.Identify customer needs and expectations using tact and discretion.</w:t>
            </w:r>
          </w:p>
          <w:p w:rsidR="00000000" w:rsidRPr="0024356D" w:rsidP="0024356D">
            <w:pPr>
              <w:pStyle w:val="List"/>
            </w:pPr>
            <w:r w:rsidRPr="0024356D">
              <w:t>2.4.Recognise and re</w:t>
            </w:r>
            <w:r w:rsidRPr="0024356D">
              <w:t>spond to customers with special needs, and adapt communication style accordingly.</w:t>
            </w:r>
          </w:p>
          <w:p w:rsidR="00000000" w:rsidRPr="0024356D" w:rsidP="0024356D">
            <w:pPr>
              <w:pStyle w:val="List"/>
            </w:pPr>
            <w:r w:rsidRPr="0024356D">
              <w:t>2.5.Anticipate customer questions and provide appropriate scope and depth of information to meet their needs.</w:t>
            </w:r>
          </w:p>
          <w:p w:rsidR="00000000" w:rsidRPr="0024356D" w:rsidP="0024356D">
            <w:pPr>
              <w:pStyle w:val="List"/>
            </w:pPr>
            <w:r w:rsidRPr="0024356D">
              <w:t>2.6.Provide appropriate service time and special assistance to c</w:t>
            </w:r>
            <w:r w:rsidRPr="0024356D">
              <w:t>ustomers with special needs.</w:t>
            </w:r>
          </w:p>
          <w:p w:rsidR="00000000" w:rsidRPr="0024356D" w:rsidP="0024356D">
            <w:pPr>
              <w:pStyle w:val="List"/>
            </w:pPr>
            <w:r w:rsidRPr="0024356D">
              <w:t xml:space="preserve">2.7.Monitor time and proactively communicate with customers to manage competing customer service priorities. </w:t>
            </w:r>
          </w:p>
          <w:p w:rsidR="00000000" w:rsidP="0024356D">
            <w:pPr>
              <w:pStyle w:val="List"/>
              <w:rPr>
                <w:lang w:val="en-NZ"/>
              </w:rPr>
            </w:pPr>
            <w:r w:rsidRPr="0024356D">
              <w:t>2.8.Identify high-risk customers and refer to relevant colleagues when services needs go beyond scope of own job role</w:t>
            </w:r>
            <w:r w:rsidRPr="0024356D">
              <w:t>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"/>
              <w:rPr>
                <w:lang w:val="en-NZ"/>
              </w:rPr>
            </w:pPr>
            <w:r w:rsidRPr="0024356D">
              <w:t>3.</w:t>
            </w:r>
            <w:r w:rsidRPr="0024356D">
              <w:tab/>
              <w:t xml:space="preserve">Enhance and promote services.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"/>
            </w:pPr>
            <w:r w:rsidRPr="0024356D">
              <w:t>3.1.Identify and take opportunities to enhance service quality beyond immediate requests of customers.</w:t>
            </w:r>
          </w:p>
          <w:p w:rsidR="00000000" w:rsidRPr="0024356D" w:rsidP="0024356D">
            <w:pPr>
              <w:pStyle w:val="List"/>
            </w:pPr>
            <w:r w:rsidRPr="0024356D">
              <w:t>3.2.Use communication skills to engage with customers and anticipate broader customer needs.</w:t>
            </w:r>
          </w:p>
          <w:p w:rsidR="00000000" w:rsidRPr="0024356D" w:rsidP="0024356D">
            <w:pPr>
              <w:pStyle w:val="List"/>
            </w:pPr>
            <w:r w:rsidRPr="0024356D">
              <w:t>3.3.Consider full range of products and services offered when providing services.</w:t>
            </w:r>
          </w:p>
          <w:p w:rsidR="00000000" w:rsidRPr="0024356D" w:rsidP="0024356D">
            <w:pPr>
              <w:pStyle w:val="List"/>
            </w:pPr>
            <w:r w:rsidRPr="0024356D">
              <w:t>3.4.Recognise potential health care support needs and provide current and accurate information on options.</w:t>
            </w:r>
          </w:p>
          <w:p w:rsidR="00000000" w:rsidP="0024356D">
            <w:pPr>
              <w:pStyle w:val="List"/>
              <w:rPr>
                <w:lang w:val="en-NZ"/>
              </w:rPr>
            </w:pPr>
            <w:r w:rsidRPr="0024356D">
              <w:t>3.5.Regularly obtain information to update knowledge of current and</w:t>
            </w:r>
            <w:r w:rsidRPr="0024356D">
              <w:t xml:space="preserve"> new pharmacy health care support services.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"/>
              <w:rPr>
                <w:lang w:val="en-NZ"/>
              </w:rPr>
            </w:pPr>
            <w:r w:rsidRPr="0024356D">
              <w:t>4.</w:t>
            </w:r>
            <w:r w:rsidRPr="0024356D">
              <w:tab/>
              <w:t>Respond to behaviours of concern.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"/>
            </w:pPr>
            <w:r w:rsidRPr="0024356D">
              <w:t>4.1.Identify potential for conflict and take swift and tactful action to prevent escalation.</w:t>
            </w:r>
          </w:p>
          <w:p w:rsidR="00000000" w:rsidRPr="0024356D" w:rsidP="0024356D">
            <w:pPr>
              <w:pStyle w:val="List"/>
            </w:pPr>
            <w:r w:rsidRPr="0024356D">
              <w:t>4.2.Deal with behaviours of concern firmly and diplomatically using resolution te</w:t>
            </w:r>
            <w:r w:rsidRPr="0024356D">
              <w:t>chniques to manage challenging circumstances.</w:t>
            </w:r>
          </w:p>
          <w:p w:rsidR="00000000" w:rsidRPr="0024356D" w:rsidP="0024356D">
            <w:pPr>
              <w:pStyle w:val="List"/>
            </w:pPr>
            <w:r w:rsidRPr="0024356D">
              <w:t>4.3.Take action discreetly to minimise impact on other customers.</w:t>
            </w:r>
          </w:p>
          <w:p w:rsidR="00000000" w:rsidP="0024356D">
            <w:pPr>
              <w:pStyle w:val="List"/>
              <w:rPr>
                <w:lang w:val="en-NZ"/>
              </w:rPr>
            </w:pPr>
            <w:r w:rsidRPr="0024356D">
              <w:t>4.4.Prioritise safety of self and others, identify threats and request assistance.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"/>
              <w:rPr>
                <w:lang w:val="en-NZ"/>
              </w:rPr>
            </w:pPr>
            <w:r w:rsidRPr="0024356D">
              <w:t>5.</w:t>
            </w:r>
            <w:r w:rsidRPr="0024356D">
              <w:tab/>
              <w:t>Respond to customer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"/>
            </w:pPr>
            <w:r w:rsidRPr="0024356D">
              <w:t>5.1.Recognise customer di</w:t>
            </w:r>
            <w:r w:rsidRPr="0024356D">
              <w:t>ssatisfaction and take swift action to avoid escalation to a complaint.</w:t>
            </w:r>
          </w:p>
          <w:p w:rsidR="00000000" w:rsidRPr="0024356D" w:rsidP="0024356D">
            <w:pPr>
              <w:pStyle w:val="List"/>
            </w:pPr>
            <w:r w:rsidRPr="0024356D">
              <w:t>5.2.Respond to customer complaints positively, sensitively and politely.</w:t>
            </w:r>
          </w:p>
          <w:p w:rsidR="00000000" w:rsidRPr="0024356D" w:rsidP="0024356D">
            <w:pPr>
              <w:pStyle w:val="List"/>
            </w:pPr>
            <w:r w:rsidRPr="0024356D">
              <w:t>5.3.Seek solutions by consulting the customer.</w:t>
            </w:r>
          </w:p>
          <w:p w:rsidR="00000000" w:rsidRPr="0024356D" w:rsidP="0024356D">
            <w:pPr>
              <w:pStyle w:val="List"/>
            </w:pPr>
            <w:r w:rsidRPr="0024356D">
              <w:t>5.4.Resolve complaints according to individual empowerment and o</w:t>
            </w:r>
            <w:r w:rsidRPr="0024356D">
              <w:t xml:space="preserve">rganisational </w:t>
            </w:r>
            <w:r w:rsidRPr="0024356D">
              <w:t>policy.</w:t>
            </w:r>
          </w:p>
          <w:p w:rsidR="00000000" w:rsidRPr="0024356D" w:rsidP="0024356D">
            <w:pPr>
              <w:pStyle w:val="List"/>
            </w:pPr>
            <w:r w:rsidRPr="0024356D">
              <w:t>5.5.Refer complex service issues to relevant colleagues according to organisational procedures.</w:t>
            </w:r>
          </w:p>
          <w:p w:rsidR="00000000" w:rsidRPr="0024356D" w:rsidP="0024356D">
            <w:pPr>
              <w:pStyle w:val="List"/>
            </w:pPr>
            <w:r w:rsidRPr="0024356D">
              <w:t>5.6.Maintain a positive and cooperative manner at all times.</w:t>
            </w:r>
          </w:p>
        </w:tc>
      </w:tr>
    </w:tbl>
    <w:p w:rsidR="00000000" w:rsidRPr="0024356D" w:rsidP="0024356D">
      <w:pPr>
        <w:pStyle w:val="List"/>
      </w:pPr>
    </w:p>
    <w:p w:rsidR="00000000" w:rsidRPr="0024356D" w:rsidP="0024356D">
      <w:pPr>
        <w:pStyle w:val="AllowPageBreak"/>
      </w:pPr>
    </w:p>
    <w:p w:rsidR="00000000" w:rsidRPr="0024356D" w:rsidP="0024356D">
      <w:pPr>
        <w:pStyle w:val="Heading1"/>
      </w:pPr>
      <w:bookmarkStart w:id="7" w:name="O_792913"/>
      <w:bookmarkEnd w:id="7"/>
      <w:r w:rsidRPr="0024356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t>Foundation skills essential to performance in this unit, but not explicit in the performance criteria are listed here, along with a brief context statement.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ListBullet"/>
              <w:rPr>
                <w:lang w:val="en-NZ"/>
              </w:rPr>
            </w:pPr>
            <w:r w:rsidRPr="0024356D">
              <w:t>interpret written customer communications of varying complexity.</w:t>
            </w:r>
          </w:p>
        </w:tc>
      </w:tr>
      <w:tr w:rsidTr="00F50A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56D">
            <w:pPr>
              <w:pStyle w:val="BodyText"/>
              <w:rPr>
                <w:lang w:val="en-NZ"/>
              </w:rPr>
            </w:pPr>
            <w:r w:rsidRPr="0024356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56D" w:rsidP="0024356D">
            <w:pPr>
              <w:pStyle w:val="ListBullet"/>
            </w:pPr>
            <w:r w:rsidRPr="0024356D">
              <w:t>use online information systems</w:t>
            </w:r>
          </w:p>
          <w:p w:rsidR="00000000" w:rsidRPr="0024356D" w:rsidP="0024356D">
            <w:pPr>
              <w:pStyle w:val="ListBullet"/>
            </w:pPr>
            <w:r w:rsidRPr="0024356D">
              <w:t xml:space="preserve">operate telephone equipment. </w:t>
            </w:r>
          </w:p>
        </w:tc>
      </w:tr>
    </w:tbl>
    <w:p w:rsidR="00000000" w:rsidRPr="0024356D" w:rsidP="0024356D">
      <w:pPr>
        <w:pStyle w:val="BodyText"/>
      </w:pPr>
    </w:p>
    <w:p w:rsidR="00000000" w:rsidRPr="0024356D" w:rsidP="0024356D">
      <w:pPr>
        <w:pStyle w:val="AllowPageBreak"/>
      </w:pPr>
    </w:p>
    <w:p w:rsidR="00000000" w:rsidRPr="0024356D" w:rsidP="0024356D">
      <w:pPr>
        <w:pStyle w:val="Heading1"/>
      </w:pPr>
      <w:bookmarkStart w:id="8" w:name="O_792915"/>
      <w:bookmarkEnd w:id="8"/>
      <w:r w:rsidRPr="0024356D">
        <w:t>Unit Mapping Information</w:t>
      </w:r>
    </w:p>
    <w:p w:rsidR="00000000" w:rsidRPr="0024356D" w:rsidP="00F50A14">
      <w:pPr>
        <w:pStyle w:val="BodyText"/>
      </w:pPr>
      <w:r w:rsidRPr="0024356D">
        <w:t>No equivalent unit.</w:t>
      </w:r>
    </w:p>
    <w:p w:rsidR="00000000" w:rsidRPr="0024356D" w:rsidP="0024356D">
      <w:pPr>
        <w:pStyle w:val="Heading1"/>
      </w:pPr>
      <w:bookmarkStart w:id="9" w:name="O_792922"/>
      <w:bookmarkEnd w:id="9"/>
      <w:r w:rsidRPr="0024356D">
        <w:t>Links</w:t>
      </w:r>
    </w:p>
    <w:p w:rsidR="00000000" w:rsidRPr="0024356D" w:rsidP="00F50A14">
      <w:pPr>
        <w:pStyle w:val="BodyText"/>
      </w:pPr>
      <w:r w:rsidRPr="00243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05A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356D" w:rsidP="00F50A14">
      <w:pPr>
        <w:pStyle w:val="BodyText"/>
        <w:sectPr w:rsidSect="002435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356D" w:rsidP="0024356D">
      <w:pPr>
        <w:pStyle w:val="SuperHeading"/>
      </w:pPr>
      <w:r w:rsidRPr="0024356D">
        <w:t>Assessment Requirements for SIRCCCS002 Provide and promote services to pharmacy customers</w:t>
      </w:r>
    </w:p>
    <w:p w:rsidR="00000000" w:rsidRPr="0024356D" w:rsidP="0024356D">
      <w:pPr>
        <w:pStyle w:val="Heading1"/>
      </w:pPr>
      <w:bookmarkStart w:id="10" w:name="O_792917"/>
      <w:bookmarkEnd w:id="10"/>
      <w:r w:rsidRPr="0024356D">
        <w:t>Modification History</w:t>
      </w:r>
    </w:p>
    <w:p w:rsidR="00000000" w:rsidRPr="0024356D" w:rsidP="00F50A14">
      <w:pPr>
        <w:pStyle w:val="BodyText"/>
      </w:pPr>
      <w:r w:rsidRPr="0024356D">
        <w:t>Not applicable.</w:t>
      </w:r>
    </w:p>
    <w:p w:rsidR="00000000" w:rsidRPr="0024356D" w:rsidP="0024356D">
      <w:pPr>
        <w:pStyle w:val="Heading1"/>
      </w:pPr>
      <w:bookmarkStart w:id="11" w:name="O_792918"/>
      <w:bookmarkEnd w:id="11"/>
      <w:r w:rsidRPr="0024356D">
        <w:t>Performance Evidence</w:t>
      </w:r>
    </w:p>
    <w:p w:rsidR="00000000" w:rsidRPr="0024356D" w:rsidP="00F50A14">
      <w:pPr>
        <w:pStyle w:val="BodyText"/>
      </w:pPr>
      <w:r w:rsidRPr="0024356D">
        <w:t>Evidence of the ability to complete tasks outlined in elements and performance criteria of this unit in the context of the job role, and:</w:t>
      </w:r>
    </w:p>
    <w:p w:rsidR="00000000" w:rsidRPr="0024356D" w:rsidP="0024356D">
      <w:pPr>
        <w:pStyle w:val="ListBullet"/>
      </w:pPr>
      <w:r w:rsidRPr="0024356D">
        <w:t>communicate effectively and provide quality customer service to customers of div</w:t>
      </w:r>
      <w:r w:rsidRPr="0024356D">
        <w:t xml:space="preserve">erse ages, physical wellbeing and cultural background </w:t>
      </w:r>
    </w:p>
    <w:p w:rsidR="00000000" w:rsidRPr="0024356D" w:rsidP="0024356D">
      <w:pPr>
        <w:pStyle w:val="ListBullet"/>
      </w:pPr>
      <w:r w:rsidRPr="0024356D">
        <w:t xml:space="preserve">manage six customer interactions using the following communication methods: </w:t>
      </w:r>
    </w:p>
    <w:p w:rsidR="00000000" w:rsidRPr="0024356D" w:rsidP="0024356D">
      <w:pPr>
        <w:pStyle w:val="ListBullet2"/>
      </w:pPr>
      <w:r w:rsidRPr="0024356D">
        <w:t>face-to-face (at least four)</w:t>
      </w:r>
    </w:p>
    <w:p w:rsidR="00000000" w:rsidRPr="0024356D" w:rsidP="0024356D">
      <w:pPr>
        <w:pStyle w:val="ListBullet2"/>
      </w:pPr>
      <w:r w:rsidRPr="0024356D">
        <w:t>telephone</w:t>
      </w:r>
    </w:p>
    <w:p w:rsidR="00000000" w:rsidRPr="0024356D" w:rsidP="0024356D">
      <w:pPr>
        <w:pStyle w:val="ListBullet"/>
      </w:pPr>
      <w:r w:rsidRPr="0024356D">
        <w:t>respond appropriately to:</w:t>
      </w:r>
    </w:p>
    <w:p w:rsidR="00000000" w:rsidRPr="0024356D" w:rsidP="0024356D">
      <w:pPr>
        <w:pStyle w:val="ListBullet2"/>
      </w:pPr>
      <w:r w:rsidRPr="0024356D">
        <w:t>two complaints</w:t>
      </w:r>
    </w:p>
    <w:p w:rsidR="00000000" w:rsidRPr="0024356D" w:rsidP="0024356D">
      <w:pPr>
        <w:pStyle w:val="ListBullet2"/>
      </w:pPr>
      <w:r w:rsidRPr="0024356D">
        <w:t>two situations where customers exhibit behaviours of concern.</w:t>
      </w:r>
    </w:p>
    <w:p w:rsidR="00000000" w:rsidRPr="0024356D" w:rsidP="0024356D">
      <w:pPr>
        <w:pStyle w:val="AllowPageBreak"/>
      </w:pPr>
    </w:p>
    <w:p w:rsidR="00000000" w:rsidRPr="0024356D" w:rsidP="0024356D">
      <w:pPr>
        <w:pStyle w:val="Heading1"/>
      </w:pPr>
      <w:bookmarkStart w:id="12" w:name="O_792919"/>
      <w:bookmarkEnd w:id="12"/>
      <w:r w:rsidRPr="0024356D">
        <w:t>Knowledge Evidence</w:t>
      </w:r>
    </w:p>
    <w:p w:rsidR="00000000" w:rsidRPr="0024356D" w:rsidP="00F50A14">
      <w:pPr>
        <w:pStyle w:val="BodyText"/>
      </w:pPr>
      <w:r w:rsidRPr="0024356D">
        <w:t>Demonstrated knowledge required to complete the tasks outlined in elements and performance criteria of this unit:</w:t>
      </w:r>
    </w:p>
    <w:p w:rsidR="00000000" w:rsidRPr="0024356D" w:rsidP="0024356D">
      <w:pPr>
        <w:pStyle w:val="ListBullet"/>
      </w:pPr>
      <w:r w:rsidRPr="0024356D">
        <w:t xml:space="preserve">principles of quality customer service and </w:t>
      </w:r>
      <w:r w:rsidRPr="0024356D">
        <w:t>positive communication</w:t>
      </w:r>
    </w:p>
    <w:p w:rsidR="00000000" w:rsidRPr="0024356D" w:rsidP="0024356D">
      <w:pPr>
        <w:pStyle w:val="ListBullet"/>
      </w:pPr>
      <w:r w:rsidRPr="0024356D">
        <w:t>communication techniques:</w:t>
      </w:r>
    </w:p>
    <w:p w:rsidR="00000000" w:rsidRPr="0024356D" w:rsidP="0024356D">
      <w:pPr>
        <w:pStyle w:val="ListBullet2"/>
      </w:pPr>
      <w:r w:rsidRPr="0024356D">
        <w:t xml:space="preserve">open and closed questioning </w:t>
      </w:r>
    </w:p>
    <w:p w:rsidR="00000000" w:rsidRPr="0024356D" w:rsidP="0024356D">
      <w:pPr>
        <w:pStyle w:val="ListBullet2"/>
      </w:pPr>
      <w:r w:rsidRPr="0024356D">
        <w:t>active listening</w:t>
      </w:r>
    </w:p>
    <w:p w:rsidR="00000000" w:rsidRPr="0024356D" w:rsidP="0024356D">
      <w:pPr>
        <w:pStyle w:val="ListBullet2"/>
      </w:pPr>
      <w:r w:rsidRPr="0024356D">
        <w:t xml:space="preserve">verbal and non-verbal cues </w:t>
      </w:r>
    </w:p>
    <w:p w:rsidR="00000000" w:rsidRPr="0024356D" w:rsidP="0024356D">
      <w:pPr>
        <w:pStyle w:val="ListBullet2"/>
      </w:pPr>
      <w:r w:rsidRPr="0024356D">
        <w:t>voice tonality and volume</w:t>
      </w:r>
    </w:p>
    <w:p w:rsidR="00000000" w:rsidRPr="0024356D" w:rsidP="0024356D">
      <w:pPr>
        <w:pStyle w:val="ListBullet2"/>
      </w:pPr>
      <w:r w:rsidRPr="0024356D">
        <w:t xml:space="preserve">body language </w:t>
      </w:r>
    </w:p>
    <w:p w:rsidR="00000000" w:rsidRPr="0024356D" w:rsidP="0024356D">
      <w:pPr>
        <w:pStyle w:val="ListBullet2"/>
      </w:pPr>
      <w:r w:rsidRPr="0024356D">
        <w:t>methods for conveying information clearly and concisely</w:t>
      </w:r>
    </w:p>
    <w:p w:rsidR="00000000" w:rsidRPr="0024356D" w:rsidP="0024356D">
      <w:pPr>
        <w:pStyle w:val="ListBullet"/>
      </w:pPr>
      <w:r w:rsidRPr="0024356D">
        <w:t>essential features, conventions and usage of these types of communication media:</w:t>
      </w:r>
    </w:p>
    <w:p w:rsidR="00000000" w:rsidRPr="0024356D" w:rsidP="0024356D">
      <w:pPr>
        <w:pStyle w:val="ListBullet2"/>
      </w:pPr>
      <w:r w:rsidRPr="0024356D">
        <w:t>email</w:t>
      </w:r>
    </w:p>
    <w:p w:rsidR="00000000" w:rsidRPr="0024356D" w:rsidP="0024356D">
      <w:pPr>
        <w:pStyle w:val="ListBullet2"/>
      </w:pPr>
      <w:r w:rsidRPr="0024356D">
        <w:t>telephone</w:t>
      </w:r>
    </w:p>
    <w:p w:rsidR="00000000" w:rsidRPr="0024356D" w:rsidP="0024356D">
      <w:pPr>
        <w:pStyle w:val="ListBullet"/>
      </w:pPr>
      <w:r w:rsidRPr="0024356D">
        <w:t>general characteristics of the main social and cultural groups in Australian society and key aspects of their cultural and religious protocols and preference</w:t>
      </w:r>
      <w:r w:rsidRPr="0024356D">
        <w:t>s for service and communication</w:t>
      </w:r>
    </w:p>
    <w:p w:rsidR="00000000" w:rsidRPr="0024356D" w:rsidP="0024356D">
      <w:pPr>
        <w:pStyle w:val="ListBullet"/>
      </w:pPr>
      <w:r w:rsidRPr="0024356D">
        <w:t>professional service standards expected of pharmacy service industry personnel; expected attitudes, attributes and ethics to work with customers:</w:t>
      </w:r>
    </w:p>
    <w:p w:rsidR="00000000" w:rsidRPr="0024356D" w:rsidP="0024356D">
      <w:pPr>
        <w:pStyle w:val="ListBullet2"/>
      </w:pPr>
      <w:r w:rsidRPr="0024356D">
        <w:t>discretion</w:t>
      </w:r>
    </w:p>
    <w:p w:rsidR="00000000" w:rsidRPr="0024356D" w:rsidP="0024356D">
      <w:pPr>
        <w:pStyle w:val="ListBullet2"/>
      </w:pPr>
      <w:r w:rsidRPr="0024356D">
        <w:t>patience</w:t>
      </w:r>
    </w:p>
    <w:p w:rsidR="00000000" w:rsidRPr="0024356D" w:rsidP="0024356D">
      <w:pPr>
        <w:pStyle w:val="ListBullet2"/>
      </w:pPr>
      <w:r w:rsidRPr="0024356D">
        <w:t>respect</w:t>
      </w:r>
    </w:p>
    <w:p w:rsidR="00000000" w:rsidRPr="0024356D" w:rsidP="0024356D">
      <w:pPr>
        <w:pStyle w:val="ListBullet2"/>
      </w:pPr>
      <w:r w:rsidRPr="0024356D">
        <w:t>sensitivity</w:t>
      </w:r>
    </w:p>
    <w:p w:rsidR="00000000" w:rsidRPr="0024356D" w:rsidP="0024356D">
      <w:pPr>
        <w:pStyle w:val="ListBullet2"/>
      </w:pPr>
      <w:r w:rsidRPr="0024356D">
        <w:t>tact</w:t>
      </w:r>
    </w:p>
    <w:p w:rsidR="00000000" w:rsidRPr="0024356D" w:rsidP="0024356D">
      <w:pPr>
        <w:pStyle w:val="ListBullet2"/>
      </w:pPr>
      <w:r w:rsidRPr="0024356D">
        <w:t>tolerance</w:t>
      </w:r>
    </w:p>
    <w:p w:rsidR="00000000" w:rsidRPr="0024356D" w:rsidP="0024356D">
      <w:pPr>
        <w:pStyle w:val="ListBullet"/>
      </w:pPr>
      <w:r w:rsidRPr="0024356D">
        <w:t>community pharmacy industry and organisational:</w:t>
      </w:r>
    </w:p>
    <w:p w:rsidR="00000000" w:rsidRPr="0024356D" w:rsidP="0024356D">
      <w:pPr>
        <w:pStyle w:val="ListBullet2"/>
      </w:pPr>
      <w:r w:rsidRPr="0024356D">
        <w:t>types of internal and external customers; their service and communication expectations</w:t>
      </w:r>
    </w:p>
    <w:p w:rsidR="00000000" w:rsidRPr="0024356D" w:rsidP="0024356D">
      <w:pPr>
        <w:pStyle w:val="ListBullet2"/>
      </w:pPr>
      <w:r w:rsidRPr="0024356D">
        <w:t>types of high risk customers</w:t>
      </w:r>
    </w:p>
    <w:p w:rsidR="00000000" w:rsidRPr="0024356D" w:rsidP="0024356D">
      <w:pPr>
        <w:pStyle w:val="ListBullet2"/>
      </w:pPr>
      <w:r w:rsidRPr="0024356D">
        <w:t>designated response times for acknowledging customers and their enquiry</w:t>
      </w:r>
    </w:p>
    <w:p w:rsidR="00000000" w:rsidRPr="0024356D" w:rsidP="0024356D">
      <w:pPr>
        <w:pStyle w:val="ListBullet2"/>
      </w:pPr>
      <w:r w:rsidRPr="0024356D">
        <w:t>personal presentati</w:t>
      </w:r>
      <w:r w:rsidRPr="0024356D">
        <w:t>on standards</w:t>
      </w:r>
    </w:p>
    <w:p w:rsidR="00000000" w:rsidRPr="0024356D" w:rsidP="0024356D">
      <w:pPr>
        <w:pStyle w:val="ListBullet2"/>
      </w:pPr>
      <w:r w:rsidRPr="0024356D">
        <w:t>customer service policies and procedures including those for handling complaints and difficult customer behaviour</w:t>
      </w:r>
    </w:p>
    <w:p w:rsidR="00000000" w:rsidRPr="0024356D" w:rsidP="0024356D">
      <w:pPr>
        <w:pStyle w:val="ListBullet"/>
      </w:pPr>
      <w:r w:rsidRPr="0024356D">
        <w:t xml:space="preserve">basic aspects of stresses faced by customers with special circumstances, their potential needs, and communication techniques to </w:t>
      </w:r>
      <w:r w:rsidRPr="0024356D">
        <w:t>manage these types of customers, including when referral to the pharmacist is indicated:</w:t>
      </w:r>
    </w:p>
    <w:p w:rsidR="00000000" w:rsidRPr="0024356D" w:rsidP="0024356D">
      <w:pPr>
        <w:pStyle w:val="ListBullet2"/>
      </w:pPr>
      <w:r w:rsidRPr="0024356D">
        <w:t>alcohol and/or drug affected</w:t>
      </w:r>
    </w:p>
    <w:p w:rsidR="00000000" w:rsidRPr="0024356D" w:rsidP="0024356D">
      <w:pPr>
        <w:pStyle w:val="ListBullet2"/>
      </w:pPr>
      <w:r w:rsidRPr="0024356D">
        <w:t>people with disabilities</w:t>
      </w:r>
    </w:p>
    <w:p w:rsidR="00000000" w:rsidRPr="0024356D" w:rsidP="0024356D">
      <w:pPr>
        <w:pStyle w:val="ListBullet2"/>
      </w:pPr>
      <w:r w:rsidRPr="0024356D">
        <w:t>people with mental health issues</w:t>
      </w:r>
    </w:p>
    <w:p w:rsidR="00000000" w:rsidRPr="0024356D" w:rsidP="0024356D">
      <w:pPr>
        <w:pStyle w:val="ListBullet2"/>
      </w:pPr>
      <w:r w:rsidRPr="0024356D">
        <w:t>the elderly</w:t>
      </w:r>
    </w:p>
    <w:p w:rsidR="00000000" w:rsidRPr="0024356D" w:rsidP="0024356D">
      <w:pPr>
        <w:pStyle w:val="ListBullet2"/>
      </w:pPr>
      <w:r w:rsidRPr="0024356D">
        <w:t>the physically unwell</w:t>
      </w:r>
    </w:p>
    <w:p w:rsidR="00000000" w:rsidRPr="0024356D" w:rsidP="0024356D">
      <w:pPr>
        <w:pStyle w:val="ListBullet2"/>
      </w:pPr>
      <w:r w:rsidRPr="0024356D">
        <w:t>those with special language or cultural needs</w:t>
      </w:r>
    </w:p>
    <w:p w:rsidR="00000000" w:rsidRPr="0024356D" w:rsidP="0024356D">
      <w:pPr>
        <w:pStyle w:val="ListBullet"/>
      </w:pPr>
      <w:r w:rsidRPr="0024356D">
        <w:t>basic causes and types of behaviours of concern exhibited by community pharmacy customers:</w:t>
      </w:r>
    </w:p>
    <w:p w:rsidR="00000000" w:rsidRPr="0024356D" w:rsidP="0024356D">
      <w:pPr>
        <w:pStyle w:val="ListBullet2"/>
      </w:pPr>
      <w:r w:rsidRPr="0024356D">
        <w:t>aggression and verbal abuse</w:t>
      </w:r>
    </w:p>
    <w:p w:rsidR="00000000" w:rsidRPr="0024356D" w:rsidP="0024356D">
      <w:pPr>
        <w:pStyle w:val="ListBullet2"/>
      </w:pPr>
      <w:r w:rsidRPr="0024356D">
        <w:t>confusion and cognitive impairment</w:t>
      </w:r>
    </w:p>
    <w:p w:rsidR="00000000" w:rsidRPr="0024356D" w:rsidP="0024356D">
      <w:pPr>
        <w:pStyle w:val="ListBullet2"/>
      </w:pPr>
      <w:r w:rsidRPr="0024356D">
        <w:t>intoxication and influence of illicit drugs</w:t>
      </w:r>
    </w:p>
    <w:p w:rsidR="00000000" w:rsidRPr="0024356D" w:rsidP="0024356D">
      <w:pPr>
        <w:pStyle w:val="ListBullet2"/>
      </w:pPr>
      <w:r w:rsidRPr="0024356D">
        <w:t>intrusive behaviour</w:t>
      </w:r>
    </w:p>
    <w:p w:rsidR="00000000" w:rsidRPr="0024356D" w:rsidP="0024356D">
      <w:pPr>
        <w:pStyle w:val="ListBullet2"/>
      </w:pPr>
      <w:r w:rsidRPr="0024356D">
        <w:t>manipulation</w:t>
      </w:r>
    </w:p>
    <w:p w:rsidR="00000000" w:rsidRPr="0024356D" w:rsidP="0024356D">
      <w:pPr>
        <w:pStyle w:val="ListBullet2"/>
      </w:pPr>
      <w:r w:rsidRPr="0024356D">
        <w:t>noisiness</w:t>
      </w:r>
    </w:p>
    <w:p w:rsidR="00000000" w:rsidRPr="0024356D" w:rsidP="0024356D">
      <w:pPr>
        <w:pStyle w:val="ListBullet2"/>
      </w:pPr>
      <w:r w:rsidRPr="0024356D">
        <w:t>wandering</w:t>
      </w:r>
    </w:p>
    <w:p w:rsidR="00000000" w:rsidRPr="0024356D" w:rsidP="0024356D">
      <w:pPr>
        <w:pStyle w:val="ListBullet"/>
      </w:pPr>
      <w:r w:rsidRPr="0024356D">
        <w:t>c</w:t>
      </w:r>
      <w:r w:rsidRPr="0024356D">
        <w:t>onflict theory:</w:t>
      </w:r>
    </w:p>
    <w:p w:rsidR="00000000" w:rsidRPr="0024356D" w:rsidP="0024356D">
      <w:pPr>
        <w:pStyle w:val="ListBullet2"/>
      </w:pPr>
      <w:r w:rsidRPr="0024356D">
        <w:t>signs</w:t>
      </w:r>
    </w:p>
    <w:p w:rsidR="00000000" w:rsidRPr="0024356D" w:rsidP="0024356D">
      <w:pPr>
        <w:pStyle w:val="ListBullet2"/>
      </w:pPr>
      <w:r w:rsidRPr="0024356D">
        <w:t>stages and levels of escalation</w:t>
      </w:r>
    </w:p>
    <w:p w:rsidR="00000000" w:rsidRPr="0024356D" w:rsidP="0024356D">
      <w:pPr>
        <w:pStyle w:val="ListBullet2"/>
      </w:pPr>
      <w:r w:rsidRPr="0024356D">
        <w:t>types of resolution or result</w:t>
      </w:r>
    </w:p>
    <w:p w:rsidR="00000000" w:rsidRPr="0024356D" w:rsidP="0024356D">
      <w:pPr>
        <w:pStyle w:val="ListBullet"/>
      </w:pPr>
      <w:r w:rsidRPr="0024356D">
        <w:t>complaint and conflict resolution and communication techniques:</w:t>
      </w:r>
    </w:p>
    <w:p w:rsidR="00000000" w:rsidRPr="0024356D" w:rsidP="0024356D">
      <w:pPr>
        <w:pStyle w:val="ListBullet2"/>
      </w:pPr>
      <w:r w:rsidRPr="0024356D">
        <w:t>assertiveness</w:t>
      </w:r>
    </w:p>
    <w:p w:rsidR="00000000" w:rsidRPr="0024356D" w:rsidP="0024356D">
      <w:pPr>
        <w:pStyle w:val="ListBullet2"/>
      </w:pPr>
      <w:r w:rsidRPr="0024356D">
        <w:t>active listening</w:t>
      </w:r>
    </w:p>
    <w:p w:rsidR="00000000" w:rsidRPr="0024356D" w:rsidP="0024356D">
      <w:pPr>
        <w:pStyle w:val="ListBullet2"/>
      </w:pPr>
      <w:r w:rsidRPr="0024356D">
        <w:t>empathy</w:t>
      </w:r>
    </w:p>
    <w:p w:rsidR="00000000" w:rsidRPr="0024356D" w:rsidP="0024356D">
      <w:pPr>
        <w:pStyle w:val="ListBullet2"/>
      </w:pPr>
      <w:r w:rsidRPr="0024356D">
        <w:t>non</w:t>
      </w:r>
      <w:r w:rsidRPr="0024356D">
        <w:noBreakHyphen/>
        <w:t>verbal communication</w:t>
      </w:r>
    </w:p>
    <w:p w:rsidR="00000000" w:rsidRPr="0024356D" w:rsidP="0024356D">
      <w:pPr>
        <w:pStyle w:val="ListBullet2"/>
      </w:pPr>
      <w:r w:rsidRPr="0024356D">
        <w:t>language style</w:t>
      </w:r>
    </w:p>
    <w:p w:rsidR="00000000" w:rsidRPr="0024356D" w:rsidP="0024356D">
      <w:pPr>
        <w:pStyle w:val="ListBullet2"/>
      </w:pPr>
      <w:r w:rsidRPr="0024356D">
        <w:t>negotiation</w:t>
      </w:r>
    </w:p>
    <w:p w:rsidR="00000000" w:rsidRPr="0024356D" w:rsidP="0024356D">
      <w:pPr>
        <w:pStyle w:val="ListBullet"/>
      </w:pPr>
      <w:r w:rsidRPr="0024356D">
        <w:t>key provisions of the Community Pharmacy Service Charter</w:t>
      </w:r>
    </w:p>
    <w:p w:rsidR="00000000" w:rsidRPr="0024356D" w:rsidP="0024356D">
      <w:pPr>
        <w:pStyle w:val="ListBullet"/>
      </w:pPr>
      <w:r w:rsidRPr="0024356D">
        <w:t>sources of information on pharmacy health care support services:</w:t>
      </w:r>
    </w:p>
    <w:p w:rsidR="00000000" w:rsidRPr="0024356D" w:rsidP="0024356D">
      <w:pPr>
        <w:pStyle w:val="ListBullet2"/>
      </w:pPr>
      <w:r w:rsidRPr="0024356D">
        <w:t>Commonwealth Government Department of Health</w:t>
      </w:r>
    </w:p>
    <w:p w:rsidR="00000000" w:rsidRPr="0024356D" w:rsidP="0024356D">
      <w:pPr>
        <w:pStyle w:val="ListBullet2"/>
      </w:pPr>
      <w:r w:rsidRPr="0024356D">
        <w:t>Current Community Pharmacy Agreement</w:t>
      </w:r>
    </w:p>
    <w:p w:rsidR="00000000" w:rsidRPr="0024356D" w:rsidP="0024356D">
      <w:pPr>
        <w:pStyle w:val="ListBullet2"/>
      </w:pPr>
      <w:r w:rsidRPr="0024356D">
        <w:t>in-house information system</w:t>
      </w:r>
    </w:p>
    <w:p w:rsidR="00000000" w:rsidRPr="0024356D" w:rsidP="0024356D">
      <w:pPr>
        <w:pStyle w:val="ListBullet2"/>
      </w:pPr>
      <w:r w:rsidRPr="0024356D">
        <w:t>industry associations</w:t>
      </w:r>
    </w:p>
    <w:p w:rsidR="00000000" w:rsidRPr="0024356D" w:rsidP="0024356D">
      <w:pPr>
        <w:pStyle w:val="ListBullet2"/>
      </w:pPr>
      <w:r w:rsidRPr="0024356D">
        <w:t>online and printed brochures</w:t>
      </w:r>
    </w:p>
    <w:p w:rsidR="00000000" w:rsidRPr="0024356D" w:rsidP="0024356D">
      <w:pPr>
        <w:pStyle w:val="ListBullet"/>
      </w:pPr>
      <w:r w:rsidRPr="0024356D">
        <w:t>types of health care support and professional services offered by pharmacies, including the basic features, benefits, administration and service requirements of:</w:t>
      </w:r>
    </w:p>
    <w:p w:rsidR="00000000" w:rsidRPr="0024356D" w:rsidP="0024356D">
      <w:pPr>
        <w:pStyle w:val="ListBullet2"/>
      </w:pPr>
      <w:r w:rsidRPr="0024356D">
        <w:t xml:space="preserve">Aboriginal and Torres Strait Islander Programs; those relevant </w:t>
      </w:r>
      <w:r w:rsidRPr="0024356D">
        <w:t>to customer interaction</w:t>
      </w:r>
    </w:p>
    <w:p w:rsidR="00000000" w:rsidRPr="0024356D" w:rsidP="0024356D">
      <w:pPr>
        <w:pStyle w:val="ListBullet2"/>
      </w:pPr>
      <w:r w:rsidRPr="0024356D">
        <w:t>Australian Needle and Syringe Program</w:t>
      </w:r>
    </w:p>
    <w:p w:rsidR="00000000" w:rsidRPr="0024356D" w:rsidP="0024356D">
      <w:pPr>
        <w:pStyle w:val="ListBullet2"/>
      </w:pPr>
      <w:r w:rsidRPr="0024356D">
        <w:t>blood glucose testing</w:t>
      </w:r>
    </w:p>
    <w:p w:rsidR="00000000" w:rsidRPr="0024356D" w:rsidP="0024356D">
      <w:pPr>
        <w:pStyle w:val="ListBullet2"/>
      </w:pPr>
      <w:r w:rsidRPr="0024356D">
        <w:t>blood pressure testing</w:t>
      </w:r>
    </w:p>
    <w:p w:rsidR="00000000" w:rsidRPr="0024356D" w:rsidP="0024356D">
      <w:pPr>
        <w:pStyle w:val="ListBullet2"/>
      </w:pPr>
      <w:r w:rsidRPr="0024356D">
        <w:t>obstructive sleep apnoea services</w:t>
      </w:r>
    </w:p>
    <w:p w:rsidR="00000000" w:rsidRPr="0024356D" w:rsidP="0024356D">
      <w:pPr>
        <w:pStyle w:val="ListBullet2"/>
      </w:pPr>
      <w:r w:rsidRPr="0024356D">
        <w:t>supply and hire of home health care aids and equipment</w:t>
      </w:r>
    </w:p>
    <w:p w:rsidR="00000000" w:rsidRPr="0024356D" w:rsidP="0024356D">
      <w:pPr>
        <w:pStyle w:val="ListBullet2"/>
      </w:pPr>
      <w:r w:rsidRPr="0024356D">
        <w:t>Medicines Use review (MUR)</w:t>
      </w:r>
    </w:p>
    <w:p w:rsidR="00000000" w:rsidRPr="0024356D" w:rsidP="0024356D">
      <w:pPr>
        <w:pStyle w:val="ListBullet2"/>
      </w:pPr>
      <w:r w:rsidRPr="0024356D">
        <w:t>Home Medicines Review (HMR)</w:t>
      </w:r>
    </w:p>
    <w:p w:rsidR="00000000" w:rsidRPr="0024356D" w:rsidP="0024356D">
      <w:pPr>
        <w:pStyle w:val="ListBullet2"/>
      </w:pPr>
      <w:r w:rsidRPr="0024356D">
        <w:t>Diabe</w:t>
      </w:r>
      <w:r w:rsidRPr="0024356D">
        <w:t>tes Medication Management Service</w:t>
      </w:r>
    </w:p>
    <w:p w:rsidR="00000000" w:rsidRPr="0024356D" w:rsidP="0024356D">
      <w:pPr>
        <w:pStyle w:val="ListBullet2"/>
      </w:pPr>
      <w:r w:rsidRPr="0024356D">
        <w:t>provision of Dose Administration Aids (DAAs)</w:t>
      </w:r>
    </w:p>
    <w:p w:rsidR="00000000" w:rsidRPr="0024356D" w:rsidP="0024356D">
      <w:pPr>
        <w:pStyle w:val="ListBullet"/>
      </w:pPr>
      <w:r w:rsidRPr="0024356D">
        <w:t>a range of formats for and inclusions of information presented to customers.</w:t>
      </w:r>
    </w:p>
    <w:p w:rsidR="00000000" w:rsidRPr="0024356D" w:rsidP="0024356D">
      <w:pPr>
        <w:pStyle w:val="AllowPageBreak"/>
      </w:pPr>
    </w:p>
    <w:p w:rsidR="00000000" w:rsidRPr="0024356D" w:rsidP="0024356D">
      <w:pPr>
        <w:pStyle w:val="Heading1"/>
      </w:pPr>
      <w:bookmarkStart w:id="13" w:name="O_792920"/>
      <w:bookmarkEnd w:id="13"/>
      <w:r w:rsidRPr="0024356D">
        <w:t>Assessment Conditions</w:t>
      </w:r>
    </w:p>
    <w:p w:rsidR="00000000" w:rsidRPr="0024356D" w:rsidP="00F50A14">
      <w:pPr>
        <w:pStyle w:val="BodyText"/>
      </w:pPr>
      <w:r w:rsidRPr="0024356D">
        <w:t>Skills must be demonstrated in a community pharmacy cus</w:t>
      </w:r>
      <w:r w:rsidRPr="0024356D">
        <w:t>tomer service environment. This can be:</w:t>
      </w:r>
    </w:p>
    <w:p w:rsidR="00000000" w:rsidRPr="0024356D" w:rsidP="0024356D">
      <w:pPr>
        <w:pStyle w:val="ListBullet"/>
      </w:pPr>
      <w:r w:rsidRPr="0024356D">
        <w:t>an industry workplace</w:t>
      </w:r>
    </w:p>
    <w:p w:rsidR="00000000" w:rsidRPr="0024356D" w:rsidP="0024356D">
      <w:pPr>
        <w:pStyle w:val="ListBullet"/>
      </w:pPr>
      <w:r w:rsidRPr="0024356D">
        <w:t>a simulated industry environment.</w:t>
      </w:r>
    </w:p>
    <w:p w:rsidR="00000000" w:rsidRPr="0024356D" w:rsidP="0024356D">
      <w:pPr>
        <w:pStyle w:val="BodyText"/>
      </w:pPr>
    </w:p>
    <w:p w:rsidR="00000000" w:rsidRPr="0024356D" w:rsidP="00F50A14">
      <w:pPr>
        <w:pStyle w:val="BodyText"/>
      </w:pPr>
      <w:r w:rsidRPr="0024356D">
        <w:t>Assessment must ensure use of:</w:t>
      </w:r>
    </w:p>
    <w:p w:rsidR="00000000" w:rsidRPr="0024356D" w:rsidP="0024356D">
      <w:pPr>
        <w:pStyle w:val="ListBullet"/>
      </w:pPr>
      <w:r w:rsidRPr="0024356D">
        <w:t>information technology hardware and software</w:t>
      </w:r>
    </w:p>
    <w:p w:rsidR="00000000" w:rsidRPr="0024356D" w:rsidP="0024356D">
      <w:pPr>
        <w:pStyle w:val="ListBullet"/>
      </w:pPr>
      <w:r w:rsidRPr="0024356D">
        <w:t>online information systems</w:t>
      </w:r>
    </w:p>
    <w:p w:rsidR="00000000" w:rsidRPr="0024356D" w:rsidP="0024356D">
      <w:pPr>
        <w:pStyle w:val="ListBullet"/>
      </w:pPr>
      <w:r w:rsidRPr="0024356D">
        <w:t>telephones</w:t>
      </w:r>
    </w:p>
    <w:p w:rsidR="00000000" w:rsidRPr="0024356D" w:rsidP="0024356D">
      <w:pPr>
        <w:pStyle w:val="ListBullet"/>
      </w:pPr>
      <w:r w:rsidRPr="0024356D">
        <w:t>community pharmacy industry policies and pr</w:t>
      </w:r>
      <w:r w:rsidRPr="0024356D">
        <w:t>ocedures:</w:t>
      </w:r>
    </w:p>
    <w:p w:rsidR="00000000" w:rsidRPr="0024356D" w:rsidP="0024356D">
      <w:pPr>
        <w:pStyle w:val="ListBullet2"/>
      </w:pPr>
      <w:r w:rsidRPr="0024356D">
        <w:t>customer service</w:t>
      </w:r>
    </w:p>
    <w:p w:rsidR="00000000" w:rsidRPr="0024356D" w:rsidP="0024356D">
      <w:pPr>
        <w:pStyle w:val="ListBullet2"/>
      </w:pPr>
      <w:r w:rsidRPr="0024356D">
        <w:t>complaint handling</w:t>
      </w:r>
    </w:p>
    <w:p w:rsidR="00000000" w:rsidRPr="0024356D" w:rsidP="0024356D">
      <w:pPr>
        <w:pStyle w:val="ListBullet2"/>
      </w:pPr>
      <w:r w:rsidRPr="0024356D">
        <w:t>handling behaviours of concern</w:t>
      </w:r>
    </w:p>
    <w:p w:rsidR="00000000" w:rsidRPr="0024356D" w:rsidP="0024356D">
      <w:pPr>
        <w:pStyle w:val="ListBullet"/>
      </w:pPr>
      <w:r w:rsidRPr="0024356D">
        <w:t>current Community Pharmacy Service Charter</w:t>
      </w:r>
    </w:p>
    <w:p w:rsidR="00000000" w:rsidRPr="0024356D" w:rsidP="0024356D">
      <w:pPr>
        <w:pStyle w:val="ListBullet"/>
      </w:pPr>
      <w:r w:rsidRPr="0024356D">
        <w:t>online and printed brochures describing pharmacy health care services</w:t>
      </w:r>
    </w:p>
    <w:p w:rsidR="00000000" w:rsidRPr="0024356D" w:rsidP="0024356D">
      <w:pPr>
        <w:pStyle w:val="ListBullet"/>
      </w:pPr>
      <w:r w:rsidRPr="0024356D">
        <w:t>customers with whom the individual can interact; these can be:</w:t>
      </w:r>
    </w:p>
    <w:p w:rsidR="00000000" w:rsidRPr="0024356D" w:rsidP="0024356D">
      <w:pPr>
        <w:pStyle w:val="ListBullet2"/>
      </w:pPr>
      <w:r w:rsidRPr="0024356D">
        <w:t>customers in an industry workplace who are served by the individual during the assessment process; or</w:t>
      </w:r>
    </w:p>
    <w:p w:rsidR="00000000" w:rsidRPr="0024356D" w:rsidP="0024356D">
      <w:pPr>
        <w:pStyle w:val="ListBullet2"/>
      </w:pPr>
      <w:r w:rsidRPr="0024356D">
        <w:t>individuals who participate in role plays or simulated activities, set up for the purpose of assessment, in a simulated industry environment operated with</w:t>
      </w:r>
      <w:r w:rsidRPr="0024356D">
        <w:t>in a training organisation</w:t>
      </w:r>
    </w:p>
    <w:p w:rsidR="00000000" w:rsidRPr="0024356D" w:rsidP="0024356D">
      <w:pPr>
        <w:pStyle w:val="ListBullet"/>
      </w:pPr>
      <w:r w:rsidRPr="0024356D">
        <w:t>assessment activities that allow the individual to work with commercial speed, timing and productivity to provide information and advice to customers within acceptable industry and organisational timeframes.</w:t>
      </w:r>
    </w:p>
    <w:p w:rsidR="00000000" w:rsidRPr="0024356D" w:rsidP="0024356D">
      <w:pPr>
        <w:pStyle w:val="BodyText"/>
      </w:pPr>
    </w:p>
    <w:p w:rsidR="00000000" w:rsidRPr="0024356D" w:rsidP="00F50A14">
      <w:pPr>
        <w:pStyle w:val="BodyText"/>
      </w:pPr>
      <w:r w:rsidRPr="0024356D">
        <w:t>Assessors must sati</w:t>
      </w:r>
      <w:r w:rsidRPr="0024356D">
        <w:t>sfy the Standards for Registered Training Organisation’s requirements for assessors, and:</w:t>
      </w:r>
    </w:p>
    <w:p w:rsidR="00000000" w:rsidRPr="0024356D" w:rsidP="0024356D">
      <w:pPr>
        <w:pStyle w:val="ListBullet"/>
      </w:pPr>
      <w:r w:rsidRPr="0024356D">
        <w:t>have worked in the pharmacy sector for at least two years.</w:t>
      </w:r>
    </w:p>
    <w:p w:rsidR="00000000" w:rsidRPr="0024356D" w:rsidP="0024356D">
      <w:pPr>
        <w:pStyle w:val="AllowPageBreak"/>
      </w:pPr>
    </w:p>
    <w:p w:rsidR="00000000" w:rsidRPr="0024356D" w:rsidP="0024356D">
      <w:pPr>
        <w:pStyle w:val="Heading1"/>
      </w:pPr>
      <w:bookmarkStart w:id="14" w:name="O_792923"/>
      <w:bookmarkEnd w:id="14"/>
      <w:r w:rsidRPr="0024356D">
        <w:t>Links</w:t>
      </w:r>
    </w:p>
    <w:p w:rsidR="00000000" w:rsidRPr="0024356D" w:rsidP="00F50A14">
      <w:pPr>
        <w:pStyle w:val="BodyText"/>
      </w:pPr>
      <w:r w:rsidRPr="00243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05A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356D" w:rsidP="0024356D"/>
    <w:sectPr w:rsidSect="002435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 w:rsidRPr="00F50A14" w:rsidP="00F50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14" w:rsidP="00243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0A14" w:rsidP="00243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50A14" w:rsidP="002435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 w:rsidP="00243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A14">
      <w:t>Approved</w:t>
    </w:r>
    <w:r w:rsidR="00F50A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A1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A14">
      <w:rPr>
        <w:noProof/>
      </w:rPr>
      <w:t>6</w:t>
    </w:r>
    <w:r>
      <w:rPr>
        <w:noProof/>
      </w:rPr>
      <w:fldChar w:fldCharType="end"/>
    </w:r>
  </w:p>
  <w:p w:rsidR="0024356D" w:rsidP="00243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A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A14">
      <w:t>Service and Creative Skills Australia</w:t>
    </w:r>
    <w:r w:rsidR="00F50A14">
      <w:fldChar w:fldCharType="end"/>
    </w:r>
  </w:p>
  <w:p w:rsidR="0024356D" w:rsidP="00243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56D" w:rsidRPr="00F50A14" w:rsidP="00F50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14" w:rsidRPr="002D2AF8" w:rsidP="00243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SIRCCCS002 Provide and promote services to pharmacy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0A14" w:rsidP="002435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56D" w:rsidRPr="002D2AF8" w:rsidP="00243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A14">
      <w:t>SIRCCCS002 Provide and promote services to pharmacy customers</w:t>
    </w:r>
    <w:r w:rsidR="00F50A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A14">
      <w:rPr>
        <w:noProof/>
      </w:rPr>
      <w:t>1 March 2025</w:t>
    </w:r>
    <w:r>
      <w:fldChar w:fldCharType="end"/>
    </w:r>
  </w:p>
  <w:p w:rsidR="0024356D" w:rsidP="00243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6E5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24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509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56D"/>
  </w:style>
  <w:style w:type="character" w:customStyle="1" w:styleId="Heading1Char">
    <w:name w:val="Heading 1 Char"/>
    <w:basedOn w:val="DefaultParagraphFont"/>
    <w:link w:val="Heading1"/>
    <w:rsid w:val="00243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5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3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5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56D"/>
    <w:rPr>
      <w:b/>
      <w:spacing w:val="0"/>
    </w:rPr>
  </w:style>
  <w:style w:type="paragraph" w:styleId="ListBullet2">
    <w:name w:val="List Bullet 2"/>
    <w:basedOn w:val="List2"/>
    <w:rsid w:val="002435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5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3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56D"/>
    <w:rPr>
      <w:i/>
    </w:rPr>
  </w:style>
  <w:style w:type="paragraph" w:styleId="Caption">
    <w:name w:val="caption"/>
    <w:basedOn w:val="BodyText"/>
    <w:next w:val="Normal"/>
    <w:qFormat/>
    <w:rsid w:val="00243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56D"/>
  </w:style>
  <w:style w:type="paragraph" w:styleId="TableofFigures">
    <w:name w:val="table of figures"/>
    <w:basedOn w:val="Normal"/>
    <w:next w:val="Normal"/>
    <w:semiHidden/>
    <w:rsid w:val="00243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5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56D"/>
    <w:rPr>
      <w:rFonts w:ascii="Wingdings" w:hAnsi="Wingdings"/>
    </w:rPr>
  </w:style>
  <w:style w:type="paragraph" w:customStyle="1" w:styleId="TableHeading">
    <w:name w:val="Table Heading"/>
    <w:basedOn w:val="HeadingBase"/>
    <w:rsid w:val="00243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56D"/>
    <w:rPr>
      <w:color w:val="0033CC"/>
      <w:u w:val="none"/>
    </w:rPr>
  </w:style>
  <w:style w:type="paragraph" w:customStyle="1" w:styleId="BodyTextRight">
    <w:name w:val="Body Text Right"/>
    <w:basedOn w:val="BodyText"/>
    <w:rsid w:val="00243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5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56D"/>
    <w:rPr>
      <w:sz w:val="32"/>
    </w:rPr>
  </w:style>
  <w:style w:type="paragraph" w:customStyle="1" w:styleId="HeadingProcedure">
    <w:name w:val="Heading Procedure"/>
    <w:basedOn w:val="HeadingBase"/>
    <w:next w:val="Normal"/>
    <w:rsid w:val="00243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56D"/>
    <w:pPr>
      <w:spacing w:before="60" w:after="60"/>
    </w:pPr>
  </w:style>
  <w:style w:type="paragraph" w:styleId="ListContinue">
    <w:name w:val="List Continue"/>
    <w:basedOn w:val="List"/>
    <w:rsid w:val="0024356D"/>
    <w:pPr>
      <w:ind w:firstLine="0"/>
    </w:pPr>
  </w:style>
  <w:style w:type="paragraph" w:customStyle="1" w:styleId="ListNote">
    <w:name w:val="List Note"/>
    <w:basedOn w:val="List"/>
    <w:rsid w:val="00243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56D"/>
    <w:rPr>
      <w:rFonts w:ascii="Courier New" w:hAnsi="Courier New"/>
    </w:rPr>
  </w:style>
  <w:style w:type="paragraph" w:customStyle="1" w:styleId="NoteBullet">
    <w:name w:val="Note Bullet"/>
    <w:basedOn w:val="Note"/>
    <w:rsid w:val="00243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5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56D"/>
    <w:rPr>
      <w:b/>
      <w:smallCaps/>
    </w:rPr>
  </w:style>
  <w:style w:type="paragraph" w:customStyle="1" w:styleId="TableListNumber">
    <w:name w:val="Table List Number"/>
    <w:basedOn w:val="ListNumber"/>
    <w:rsid w:val="00243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56D"/>
    <w:pPr>
      <w:numPr>
        <w:numId w:val="9"/>
      </w:numPr>
    </w:pPr>
  </w:style>
  <w:style w:type="paragraph" w:customStyle="1" w:styleId="ListAlpha2">
    <w:name w:val="List Alpha 2"/>
    <w:basedOn w:val="List2"/>
    <w:rsid w:val="0024356D"/>
    <w:pPr>
      <w:numPr>
        <w:numId w:val="8"/>
      </w:numPr>
    </w:pPr>
  </w:style>
  <w:style w:type="paragraph" w:styleId="List2">
    <w:name w:val="List 2"/>
    <w:basedOn w:val="BodyText"/>
    <w:rsid w:val="00243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5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5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56D"/>
    <w:pPr>
      <w:numPr>
        <w:numId w:val="4"/>
      </w:numPr>
    </w:pPr>
  </w:style>
  <w:style w:type="paragraph" w:styleId="ListContinue2">
    <w:name w:val="List Continue 2"/>
    <w:basedOn w:val="List2"/>
    <w:rsid w:val="0024356D"/>
    <w:pPr>
      <w:ind w:firstLine="0"/>
    </w:pPr>
  </w:style>
  <w:style w:type="paragraph" w:styleId="ListContinue3">
    <w:name w:val="List Continue 3"/>
    <w:basedOn w:val="List3"/>
    <w:rsid w:val="0024356D"/>
    <w:pPr>
      <w:ind w:left="1021" w:firstLine="0"/>
    </w:pPr>
  </w:style>
  <w:style w:type="paragraph" w:styleId="ListContinue4">
    <w:name w:val="List Continue 4"/>
    <w:basedOn w:val="List4"/>
    <w:rsid w:val="0024356D"/>
    <w:pPr>
      <w:ind w:firstLine="0"/>
    </w:pPr>
  </w:style>
  <w:style w:type="paragraph" w:styleId="ListContinue5">
    <w:name w:val="List Continue 5"/>
    <w:basedOn w:val="List5"/>
    <w:rsid w:val="0024356D"/>
    <w:pPr>
      <w:ind w:firstLine="0"/>
    </w:pPr>
  </w:style>
  <w:style w:type="paragraph" w:styleId="ListNumber3">
    <w:name w:val="List Number 3"/>
    <w:basedOn w:val="List3"/>
    <w:rsid w:val="0024356D"/>
    <w:pPr>
      <w:numPr>
        <w:numId w:val="5"/>
      </w:numPr>
    </w:pPr>
  </w:style>
  <w:style w:type="paragraph" w:styleId="ListNumber4">
    <w:name w:val="List Number 4"/>
    <w:basedOn w:val="List4"/>
    <w:rsid w:val="0024356D"/>
    <w:pPr>
      <w:numPr>
        <w:numId w:val="6"/>
      </w:numPr>
    </w:pPr>
  </w:style>
  <w:style w:type="paragraph" w:styleId="ListNumber5">
    <w:name w:val="List Number 5"/>
    <w:basedOn w:val="List5"/>
    <w:rsid w:val="0024356D"/>
    <w:pPr>
      <w:numPr>
        <w:numId w:val="7"/>
      </w:numPr>
    </w:pPr>
  </w:style>
  <w:style w:type="paragraph" w:styleId="BlockText">
    <w:name w:val="Block Text"/>
    <w:basedOn w:val="Normal"/>
    <w:rsid w:val="00243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56D"/>
    <w:rPr>
      <w:sz w:val="16"/>
      <w:vertAlign w:val="superscript"/>
    </w:rPr>
  </w:style>
  <w:style w:type="character" w:customStyle="1" w:styleId="Symbols">
    <w:name w:val="Symbols"/>
    <w:basedOn w:val="DefaultParagraphFont"/>
    <w:rsid w:val="0024356D"/>
    <w:rPr>
      <w:rFonts w:ascii="Symbol" w:hAnsi="Symbol"/>
    </w:rPr>
  </w:style>
  <w:style w:type="character" w:customStyle="1" w:styleId="MenuOptions">
    <w:name w:val="Menu Options"/>
    <w:basedOn w:val="DefaultParagraphFont"/>
    <w:rsid w:val="00243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56D"/>
    <w:rPr>
      <w:b/>
    </w:rPr>
  </w:style>
  <w:style w:type="character" w:customStyle="1" w:styleId="Underlined">
    <w:name w:val="Underlined"/>
    <w:basedOn w:val="DefaultParagraphFont"/>
    <w:rsid w:val="0024356D"/>
    <w:rPr>
      <w:u w:val="single"/>
    </w:rPr>
  </w:style>
  <w:style w:type="paragraph" w:customStyle="1" w:styleId="TableBodyTextRight">
    <w:name w:val="Table Body Text Right"/>
    <w:basedOn w:val="TableBodyText"/>
    <w:rsid w:val="00243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56D"/>
    <w:rPr>
      <w:sz w:val="18"/>
    </w:rPr>
  </w:style>
  <w:style w:type="paragraph" w:customStyle="1" w:styleId="BodySmallRight">
    <w:name w:val="Body Small Right"/>
    <w:basedOn w:val="BodyTextRight"/>
    <w:rsid w:val="0024356D"/>
    <w:rPr>
      <w:sz w:val="18"/>
      <w:szCs w:val="18"/>
    </w:rPr>
  </w:style>
  <w:style w:type="paragraph" w:customStyle="1" w:styleId="MarginEdition">
    <w:name w:val="Margin Edition"/>
    <w:basedOn w:val="MarginNote"/>
    <w:rsid w:val="00243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56D"/>
    <w:rPr>
      <w:sz w:val="2"/>
      <w:szCs w:val="2"/>
    </w:rPr>
  </w:style>
  <w:style w:type="character" w:customStyle="1" w:styleId="Small">
    <w:name w:val="Small"/>
    <w:basedOn w:val="DefaultParagraphFont"/>
    <w:rsid w:val="0024356D"/>
    <w:rPr>
      <w:sz w:val="16"/>
    </w:rPr>
  </w:style>
  <w:style w:type="paragraph" w:customStyle="1" w:styleId="WideTable">
    <w:name w:val="Wide Table"/>
    <w:basedOn w:val="Normal"/>
    <w:rsid w:val="00243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56D"/>
  </w:style>
  <w:style w:type="paragraph" w:styleId="Quote">
    <w:name w:val="Quote"/>
    <w:basedOn w:val="Heading1"/>
    <w:link w:val="QuoteChar"/>
    <w:qFormat/>
    <w:rsid w:val="00243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56D"/>
    <w:pPr>
      <w:pageBreakBefore/>
    </w:pPr>
  </w:style>
  <w:style w:type="paragraph" w:customStyle="1" w:styleId="Border">
    <w:name w:val="Border"/>
    <w:basedOn w:val="Normal"/>
    <w:qFormat/>
    <w:rsid w:val="00243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56D"/>
    <w:rPr>
      <w:u w:val="single"/>
    </w:rPr>
  </w:style>
  <w:style w:type="character" w:customStyle="1" w:styleId="BoldandItalics">
    <w:name w:val="Bold and Italics"/>
    <w:qFormat/>
    <w:rsid w:val="0024356D"/>
    <w:rPr>
      <w:b/>
      <w:i/>
      <w:u w:val="none"/>
    </w:rPr>
  </w:style>
  <w:style w:type="paragraph" w:styleId="BalloonText">
    <w:name w:val="Balloon Text"/>
    <w:basedOn w:val="Normal"/>
    <w:link w:val="BalloonTextChar"/>
    <w:rsid w:val="00243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56D"/>
    <w:pPr>
      <w:spacing w:before="0" w:after="0"/>
    </w:pPr>
  </w:style>
  <w:style w:type="paragraph" w:customStyle="1" w:styleId="BodyTextBold">
    <w:name w:val="Body Text Bold"/>
    <w:basedOn w:val="BodyText"/>
    <w:qFormat/>
    <w:rsid w:val="0024356D"/>
    <w:rPr>
      <w:b/>
    </w:rPr>
  </w:style>
  <w:style w:type="character" w:styleId="Hyperlink">
    <w:name w:val="Hyperlink"/>
    <w:basedOn w:val="DefaultParagraphFont"/>
    <w:uiPriority w:val="99"/>
    <w:unhideWhenUsed/>
    <w:rsid w:val="00F50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1278</Words>
  <Characters>8621</Characters>
  <Application>Microsoft Office Word</Application>
  <DocSecurity>0</DocSecurity>
  <Lines>246</Lines>
  <Paragraphs>197</Paragraphs>
  <ScaleCrop>false</ScaleCrop>
  <Company>Author-it Software Corporation Ltd.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SIRCCCS002 Provide and promote services to pharmacy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