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2F56" w:rsidP="00402F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SIRCCCS001 Interact with pharmacy customers</w:t>
      </w:r>
      <w:r>
        <w:fldChar w:fldCharType="end"/>
      </w:r>
    </w:p>
    <w:p w:rsidR="00402F56" w:rsidP="00402F56">
      <w:pPr>
        <w:pStyle w:val="Version"/>
        <w:sectPr w:rsidSect="00594E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4EDE" w:rsidP="00594EDE">
      <w:pPr>
        <w:pStyle w:val="SuperHeading"/>
      </w:pPr>
      <w:r w:rsidRPr="00594EDE">
        <w:t>SIRCCCS001 Interact with pharmacy customers</w:t>
      </w:r>
    </w:p>
    <w:p w:rsidR="00000000" w:rsidRPr="00594EDE" w:rsidP="00594EDE">
      <w:pPr>
        <w:pStyle w:val="Heading1"/>
      </w:pPr>
      <w:bookmarkStart w:id="1" w:name="O_792888"/>
      <w:bookmarkEnd w:id="1"/>
      <w:r w:rsidRPr="00594EDE">
        <w:t>Modification History</w:t>
      </w:r>
    </w:p>
    <w:p w:rsidR="00000000" w:rsidRPr="00594EDE" w:rsidP="00402F56">
      <w:pPr>
        <w:pStyle w:val="BodyText"/>
      </w:pPr>
      <w:r w:rsidRPr="00594EDE">
        <w:t>Not applicable.</w:t>
      </w:r>
    </w:p>
    <w:p w:rsidR="00000000" w:rsidRPr="00594EDE" w:rsidP="00594EDE">
      <w:pPr>
        <w:pStyle w:val="Heading1"/>
      </w:pPr>
      <w:bookmarkStart w:id="2" w:name="O_792889"/>
      <w:bookmarkEnd w:id="2"/>
      <w:r w:rsidRPr="00594EDE">
        <w:t>Application</w:t>
      </w:r>
    </w:p>
    <w:p w:rsidR="00000000" w:rsidRPr="00594EDE" w:rsidP="00402F56">
      <w:pPr>
        <w:pStyle w:val="BodyText"/>
      </w:pPr>
      <w:r w:rsidRPr="00594EDE">
        <w:t>This unit describes the performance outcomes, skills and knowledge required to deliver fundamental customer service to community pharmacy customers. It requires the ability to greet and serv</w:t>
      </w:r>
      <w:r w:rsidRPr="00594EDE">
        <w:t>e customers and cover a range of customer service enquiries including routine customer problems.</w:t>
      </w:r>
    </w:p>
    <w:p w:rsidR="00000000" w:rsidRPr="00594EDE" w:rsidP="00402F56">
      <w:pPr>
        <w:pStyle w:val="BodyText"/>
      </w:pPr>
      <w:r w:rsidRPr="00594EDE">
        <w:t>This unit applies to pharmacy assistants who work under supervision, with guidance from more experienced team members, and ultimately under the supervising ph</w:t>
      </w:r>
      <w:r w:rsidRPr="00594EDE">
        <w:t>armacist. They provide routine customer service and would not be expected to respond to complex customer requests or complaints.</w:t>
      </w:r>
    </w:p>
    <w:p w:rsidR="00000000" w:rsidRPr="00594EDE" w:rsidP="00402F56">
      <w:pPr>
        <w:pStyle w:val="BodyText"/>
      </w:pPr>
      <w:r w:rsidRPr="00594EDE">
        <w:t>No occupational licensing, certification or specific legislative requirements apply to this unit at the time of publication.</w:t>
      </w:r>
    </w:p>
    <w:p w:rsidR="00000000" w:rsidRPr="00594EDE" w:rsidP="00594EDE">
      <w:pPr>
        <w:pStyle w:val="Heading1"/>
      </w:pPr>
      <w:bookmarkStart w:id="3" w:name="O_792890"/>
      <w:bookmarkEnd w:id="3"/>
      <w:r w:rsidRPr="00594EDE">
        <w:t>Pre-requisite Unit</w:t>
      </w:r>
    </w:p>
    <w:p w:rsidR="00000000" w:rsidRPr="00594EDE" w:rsidP="00402F56">
      <w:pPr>
        <w:pStyle w:val="BodyText"/>
      </w:pPr>
      <w:r w:rsidRPr="00594EDE">
        <w:t>Nil</w:t>
      </w:r>
    </w:p>
    <w:p w:rsidR="00000000" w:rsidRPr="00594EDE" w:rsidP="00594EDE">
      <w:pPr>
        <w:pStyle w:val="Heading1"/>
      </w:pPr>
      <w:bookmarkStart w:id="4" w:name="O_792891"/>
      <w:bookmarkEnd w:id="4"/>
      <w:r w:rsidRPr="00594EDE">
        <w:t>Competency Field</w:t>
      </w:r>
    </w:p>
    <w:p w:rsidR="00000000" w:rsidRPr="00594EDE" w:rsidP="00402F56">
      <w:pPr>
        <w:pStyle w:val="BodyText"/>
      </w:pPr>
      <w:r w:rsidRPr="00594EDE">
        <w:t>Client and Customer Service</w:t>
      </w:r>
    </w:p>
    <w:p w:rsidR="00000000" w:rsidRPr="00594EDE" w:rsidP="00594EDE">
      <w:pPr>
        <w:pStyle w:val="Heading1"/>
      </w:pPr>
      <w:bookmarkStart w:id="5" w:name="O_792892"/>
      <w:bookmarkEnd w:id="5"/>
      <w:r w:rsidRPr="00594EDE">
        <w:t>Unit Sector</w:t>
      </w:r>
    </w:p>
    <w:p w:rsidR="00000000" w:rsidRPr="00594EDE" w:rsidP="00402F56">
      <w:pPr>
        <w:pStyle w:val="BodyText"/>
      </w:pPr>
      <w:r w:rsidRPr="00594EDE">
        <w:t>Community Pharmacy</w:t>
      </w:r>
    </w:p>
    <w:p w:rsidR="00000000" w:rsidRPr="00594EDE" w:rsidP="00594EDE">
      <w:pPr>
        <w:pStyle w:val="Heading1"/>
      </w:pPr>
      <w:bookmarkStart w:id="6" w:name="O_792893"/>
      <w:bookmarkEnd w:id="6"/>
      <w:r w:rsidRPr="00594ED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402F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DE" w:rsidP="00594EDE">
            <w:pPr>
              <w:pStyle w:val="BodyText"/>
            </w:pPr>
            <w:r w:rsidRPr="00594ED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DE">
            <w:pPr>
              <w:pStyle w:val="BodyText"/>
              <w:rPr>
                <w:lang w:val="en-NZ"/>
              </w:rPr>
            </w:pPr>
            <w:r w:rsidRPr="00594EDE">
              <w:rPr>
                <w:rStyle w:val="SpecialBold"/>
              </w:rPr>
              <w:t>PERFORMANCE CRITERIA</w:t>
            </w:r>
          </w:p>
        </w:tc>
      </w:tr>
      <w:tr w:rsidTr="00402F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DE">
            <w:pPr>
              <w:pStyle w:val="BodyText"/>
              <w:rPr>
                <w:lang w:val="en-NZ"/>
              </w:rPr>
            </w:pPr>
            <w:r w:rsidRPr="00594ED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DE">
            <w:pPr>
              <w:pStyle w:val="BodyText"/>
              <w:rPr>
                <w:lang w:val="en-NZ"/>
              </w:rPr>
            </w:pPr>
            <w:r w:rsidRPr="00594EDE">
              <w:t>Performance criteria describe the performance needed to demonstrate achievement of the element.</w:t>
            </w:r>
          </w:p>
        </w:tc>
      </w:tr>
      <w:tr w:rsidTr="00402F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DE">
            <w:pPr>
              <w:pStyle w:val="List"/>
              <w:rPr>
                <w:lang w:val="en-NZ"/>
              </w:rPr>
            </w:pPr>
            <w:r w:rsidRPr="00594EDE">
              <w:t>1.</w:t>
            </w:r>
            <w:r w:rsidRPr="00594EDE">
              <w:tab/>
              <w:t>Greet and interact with customers.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DE" w:rsidP="00594EDE">
            <w:pPr>
              <w:pStyle w:val="List"/>
            </w:pPr>
            <w:r w:rsidRPr="00594EDE">
              <w:t>1.1.Prioritise customers over other workplace duties.</w:t>
            </w:r>
          </w:p>
          <w:p w:rsidR="00000000" w:rsidRPr="00594EDE" w:rsidP="00594EDE">
            <w:pPr>
              <w:pStyle w:val="List"/>
            </w:pPr>
            <w:r w:rsidRPr="00594EDE">
              <w:t xml:space="preserve">1.2.Greet customers in a </w:t>
            </w:r>
            <w:r w:rsidRPr="00594EDE">
              <w:t xml:space="preserve">polite and friendly manner within designated response </w:t>
            </w:r>
            <w:r w:rsidRPr="00594EDE">
              <w:t>times.</w:t>
            </w:r>
          </w:p>
          <w:p w:rsidR="00000000" w:rsidRPr="00594EDE" w:rsidP="00594EDE">
            <w:pPr>
              <w:pStyle w:val="List"/>
            </w:pPr>
            <w:r w:rsidRPr="00594EDE">
              <w:t>1.3.Communicate with customers clearly and concisely.</w:t>
            </w:r>
          </w:p>
          <w:p w:rsidR="00000000" w:rsidRPr="00594EDE" w:rsidP="00594EDE">
            <w:pPr>
              <w:pStyle w:val="List"/>
            </w:pPr>
            <w:r w:rsidRPr="00594EDE">
              <w:t>1.4.Question and actively listen to customer responses to determine their needs.</w:t>
            </w:r>
          </w:p>
          <w:p w:rsidR="00000000" w:rsidP="00594EDE">
            <w:pPr>
              <w:pStyle w:val="List"/>
              <w:rPr>
                <w:lang w:val="en-NZ"/>
              </w:rPr>
            </w:pPr>
            <w:r w:rsidRPr="00594EDE">
              <w:t>1.5.Identify and act on triggers for referral to a pharmacis</w:t>
            </w:r>
            <w:r w:rsidRPr="00594EDE">
              <w:t xml:space="preserve">t or other pharmacy staff. </w:t>
            </w:r>
          </w:p>
        </w:tc>
      </w:tr>
      <w:tr w:rsidTr="00402F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DE">
            <w:pPr>
              <w:pStyle w:val="List"/>
              <w:rPr>
                <w:lang w:val="en-NZ"/>
              </w:rPr>
            </w:pPr>
            <w:r w:rsidRPr="00594EDE">
              <w:t>2.</w:t>
            </w:r>
            <w:r w:rsidRPr="00594EDE">
              <w:tab/>
              <w:t>Respond to routine customer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DE" w:rsidP="00594EDE">
            <w:pPr>
              <w:pStyle w:val="List"/>
            </w:pPr>
            <w:r w:rsidRPr="00594EDE">
              <w:t>2.1.Direct customers to key product areas within the pharmacy.</w:t>
            </w:r>
          </w:p>
          <w:p w:rsidR="00000000" w:rsidRPr="00594EDE" w:rsidP="00594EDE">
            <w:pPr>
              <w:pStyle w:val="List"/>
            </w:pPr>
            <w:r w:rsidRPr="00594EDE">
              <w:t>2.2.Explain and match pharmacy products and services to customer needs.</w:t>
            </w:r>
          </w:p>
          <w:p w:rsidR="00000000" w:rsidP="00594EDE">
            <w:pPr>
              <w:pStyle w:val="List"/>
              <w:rPr>
                <w:lang w:val="en-NZ"/>
              </w:rPr>
            </w:pPr>
            <w:r w:rsidRPr="00594EDE">
              <w:t>2.3.Use tact and discretion when collecting and provid</w:t>
            </w:r>
            <w:r w:rsidRPr="00594EDE">
              <w:t>ing information to customers.</w:t>
            </w:r>
          </w:p>
        </w:tc>
      </w:tr>
      <w:tr w:rsidTr="00402F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DE">
            <w:pPr>
              <w:pStyle w:val="List"/>
              <w:rPr>
                <w:lang w:val="en-NZ"/>
              </w:rPr>
            </w:pPr>
            <w:r w:rsidRPr="00594EDE">
              <w:t>3.</w:t>
            </w:r>
            <w:r w:rsidRPr="00594EDE">
              <w:tab/>
              <w:t>Work with others to deliver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DE" w:rsidP="00594EDE">
            <w:pPr>
              <w:pStyle w:val="List"/>
            </w:pPr>
            <w:r w:rsidRPr="00594EDE">
              <w:t>3.1.Follow directions of supervisors and managers to deliver quality service.</w:t>
            </w:r>
          </w:p>
          <w:p w:rsidR="00000000" w:rsidRPr="00594EDE" w:rsidP="00594EDE">
            <w:pPr>
              <w:pStyle w:val="List"/>
            </w:pPr>
            <w:r w:rsidRPr="00594EDE">
              <w:t xml:space="preserve">3.2.Share information with others and contribute constructively to the team to maximise quality of service </w:t>
            </w:r>
            <w:r w:rsidRPr="00594EDE">
              <w:t>provided.</w:t>
            </w:r>
          </w:p>
          <w:p w:rsidR="00000000" w:rsidRPr="00594EDE" w:rsidP="00594EDE">
            <w:pPr>
              <w:pStyle w:val="List"/>
            </w:pPr>
            <w:r w:rsidRPr="00594EDE">
              <w:t>3.3.Resolve routine customer problems according to scope of own job role and organisational policy.</w:t>
            </w:r>
          </w:p>
          <w:p w:rsidR="00000000" w:rsidRPr="00594EDE" w:rsidP="00594EDE">
            <w:pPr>
              <w:pStyle w:val="List"/>
            </w:pPr>
            <w:r w:rsidRPr="00594EDE">
              <w:t>3.4.Refer service issues beyond scope of own job role to colleagues for action.</w:t>
            </w:r>
          </w:p>
          <w:p w:rsidR="00000000" w:rsidRPr="00594EDE" w:rsidP="00594EDE">
            <w:pPr>
              <w:pStyle w:val="List"/>
            </w:pPr>
            <w:r w:rsidRPr="00594EDE">
              <w:t>3.5.Provide customer feedback to supervisors or managers.</w:t>
            </w:r>
          </w:p>
          <w:p w:rsidR="00000000" w:rsidRPr="00594EDE" w:rsidP="00594EDE">
            <w:pPr>
              <w:pStyle w:val="List"/>
            </w:pPr>
            <w:r w:rsidRPr="00594EDE">
              <w:t>3.6.Recognise limits of own skills and knowledge in responding to customer needs and seek assistance from others.</w:t>
            </w:r>
          </w:p>
        </w:tc>
      </w:tr>
    </w:tbl>
    <w:p w:rsidR="00000000" w:rsidRPr="00594EDE" w:rsidP="00594EDE">
      <w:pPr>
        <w:pStyle w:val="BodyText"/>
      </w:pPr>
    </w:p>
    <w:p w:rsidR="00000000" w:rsidRPr="00594EDE" w:rsidP="00594EDE">
      <w:pPr>
        <w:pStyle w:val="AllowPageBreak"/>
      </w:pPr>
    </w:p>
    <w:p w:rsidR="00000000" w:rsidRPr="00594EDE" w:rsidP="00594EDE">
      <w:pPr>
        <w:pStyle w:val="Heading1"/>
      </w:pPr>
      <w:bookmarkStart w:id="7" w:name="O_792894"/>
      <w:bookmarkEnd w:id="7"/>
      <w:r w:rsidRPr="00594EDE">
        <w:t>Foundation Skills</w:t>
      </w:r>
    </w:p>
    <w:p w:rsidR="00000000" w:rsidRPr="00594EDE" w:rsidP="00402F56">
      <w:pPr>
        <w:pStyle w:val="BodyText"/>
      </w:pPr>
      <w:r w:rsidRPr="00594EDE">
        <w:t>Foundation skills essential to performance are explicit in the performance criteria of this unit of compe</w:t>
      </w:r>
      <w:r w:rsidRPr="00594EDE">
        <w:t>tency.</w:t>
      </w:r>
    </w:p>
    <w:p w:rsidR="00000000" w:rsidRPr="00594EDE" w:rsidP="00594EDE">
      <w:pPr>
        <w:pStyle w:val="Heading1"/>
      </w:pPr>
      <w:bookmarkStart w:id="8" w:name="O_792896"/>
      <w:bookmarkEnd w:id="8"/>
      <w:r w:rsidRPr="00594EDE">
        <w:t>Unit Mapping Information</w:t>
      </w:r>
    </w:p>
    <w:p w:rsidR="00000000" w:rsidRPr="00594EDE" w:rsidP="00402F56">
      <w:pPr>
        <w:pStyle w:val="BodyText"/>
      </w:pPr>
      <w:r w:rsidRPr="00594EDE">
        <w:t>No equivalent unit.</w:t>
      </w:r>
    </w:p>
    <w:p w:rsidR="00000000" w:rsidRPr="00594EDE" w:rsidP="00594EDE">
      <w:pPr>
        <w:pStyle w:val="Heading1"/>
      </w:pPr>
      <w:bookmarkStart w:id="9" w:name="O_792903"/>
      <w:bookmarkEnd w:id="9"/>
      <w:r w:rsidRPr="00594EDE">
        <w:t>Links</w:t>
      </w:r>
    </w:p>
    <w:p w:rsidR="00000000" w:rsidRPr="00594EDE" w:rsidP="00402F56">
      <w:pPr>
        <w:pStyle w:val="BodyText"/>
      </w:pPr>
      <w:r w:rsidRPr="00594E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6F64D9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594EDE" w:rsidP="00402F56">
      <w:pPr>
        <w:pStyle w:val="BodyText"/>
        <w:sectPr w:rsidSect="00594E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4EDE" w:rsidP="00594EDE">
      <w:pPr>
        <w:pStyle w:val="SuperHeading"/>
      </w:pPr>
      <w:r w:rsidRPr="00594EDE">
        <w:t>Assessment Requirements for SIRCCCS001 Interact with pharmacy customers</w:t>
      </w:r>
    </w:p>
    <w:p w:rsidR="00000000" w:rsidRPr="00594EDE" w:rsidP="00594EDE">
      <w:pPr>
        <w:pStyle w:val="Heading1"/>
      </w:pPr>
      <w:bookmarkStart w:id="10" w:name="O_792898"/>
      <w:bookmarkEnd w:id="10"/>
      <w:r w:rsidRPr="00594EDE">
        <w:t>Modification History</w:t>
      </w:r>
    </w:p>
    <w:p w:rsidR="00000000" w:rsidRPr="00594EDE" w:rsidP="00402F56">
      <w:pPr>
        <w:pStyle w:val="BodyText"/>
      </w:pPr>
      <w:r w:rsidRPr="00594EDE">
        <w:t>Not applicable.</w:t>
      </w:r>
    </w:p>
    <w:p w:rsidR="00000000" w:rsidRPr="00594EDE" w:rsidP="00594EDE">
      <w:pPr>
        <w:pStyle w:val="Heading1"/>
      </w:pPr>
      <w:bookmarkStart w:id="11" w:name="O_792899"/>
      <w:bookmarkEnd w:id="11"/>
      <w:r w:rsidRPr="00594EDE">
        <w:t>Performance Evidence</w:t>
      </w:r>
    </w:p>
    <w:p w:rsidR="00000000" w:rsidRPr="00594EDE" w:rsidP="00402F56">
      <w:pPr>
        <w:pStyle w:val="BodyText"/>
      </w:pPr>
      <w:r w:rsidRPr="00594EDE">
        <w:t>Evidence of the ability to complete tasks outlined in elements and performance criteria of this unit in the context of the job role, and:</w:t>
      </w:r>
    </w:p>
    <w:p w:rsidR="00000000" w:rsidRPr="00594EDE" w:rsidP="00594EDE">
      <w:pPr>
        <w:pStyle w:val="ListBullet"/>
      </w:pPr>
      <w:r w:rsidRPr="00594EDE">
        <w:t>communicate effectively, using questioning and active listening to provide routine service to customers of diverse ag</w:t>
      </w:r>
      <w:r w:rsidRPr="00594EDE">
        <w:t xml:space="preserve">es, physical wellbeing and cultural background </w:t>
      </w:r>
    </w:p>
    <w:p w:rsidR="00000000" w:rsidRPr="00594EDE" w:rsidP="00594EDE">
      <w:pPr>
        <w:pStyle w:val="ListBullet"/>
      </w:pPr>
      <w:r w:rsidRPr="00594EDE">
        <w:t>manage six customer interactions using the following communication methods:</w:t>
      </w:r>
    </w:p>
    <w:p w:rsidR="00000000" w:rsidRPr="00594EDE" w:rsidP="00594EDE">
      <w:pPr>
        <w:pStyle w:val="ListBullet2"/>
      </w:pPr>
      <w:r w:rsidRPr="00594EDE">
        <w:t xml:space="preserve">face-to-face </w:t>
      </w:r>
    </w:p>
    <w:p w:rsidR="00000000" w:rsidRPr="00594EDE" w:rsidP="00594EDE">
      <w:pPr>
        <w:pStyle w:val="ListBullet2"/>
      </w:pPr>
      <w:r w:rsidRPr="00594EDE">
        <w:t>telephone</w:t>
      </w:r>
    </w:p>
    <w:p w:rsidR="00000000" w:rsidRPr="00594EDE" w:rsidP="00594EDE">
      <w:pPr>
        <w:pStyle w:val="ListBullet"/>
      </w:pPr>
      <w:r w:rsidRPr="00594EDE">
        <w:t>resolve two different routine customer problems.</w:t>
      </w:r>
    </w:p>
    <w:p w:rsidR="00000000" w:rsidRPr="00594EDE" w:rsidP="00594EDE">
      <w:pPr>
        <w:pStyle w:val="AllowPageBreak"/>
      </w:pPr>
    </w:p>
    <w:p w:rsidR="00000000" w:rsidRPr="00594EDE" w:rsidP="00594EDE">
      <w:pPr>
        <w:pStyle w:val="Heading1"/>
      </w:pPr>
      <w:bookmarkStart w:id="12" w:name="O_792900"/>
      <w:bookmarkEnd w:id="12"/>
      <w:r w:rsidRPr="00594EDE">
        <w:t>Knowledge Evidence</w:t>
      </w:r>
    </w:p>
    <w:p w:rsidR="00000000" w:rsidRPr="00594EDE" w:rsidP="00402F56">
      <w:pPr>
        <w:pStyle w:val="BodyText"/>
      </w:pPr>
      <w:r w:rsidRPr="00594EDE">
        <w:t>Demonstrated knowledg</w:t>
      </w:r>
      <w:r w:rsidRPr="00594EDE">
        <w:t>e required to complete the tasks outlined in elements and performance criteria of this unit:</w:t>
      </w:r>
    </w:p>
    <w:p w:rsidR="00000000" w:rsidRPr="00594EDE" w:rsidP="00594EDE">
      <w:pPr>
        <w:pStyle w:val="ListBullet"/>
      </w:pPr>
      <w:r w:rsidRPr="00594EDE">
        <w:t>importance of the customer within community pharmacies</w:t>
      </w:r>
    </w:p>
    <w:p w:rsidR="00000000" w:rsidRPr="00594EDE" w:rsidP="00594EDE">
      <w:pPr>
        <w:pStyle w:val="ListBullet"/>
      </w:pPr>
      <w:r w:rsidRPr="00594EDE">
        <w:t>principles of quality customer service and positive communication</w:t>
      </w:r>
    </w:p>
    <w:p w:rsidR="00000000" w:rsidRPr="00594EDE" w:rsidP="00594EDE">
      <w:pPr>
        <w:pStyle w:val="ListBullet"/>
      </w:pPr>
      <w:r w:rsidRPr="00594EDE">
        <w:t>value of customer feedback in improving s</w:t>
      </w:r>
      <w:r w:rsidRPr="00594EDE">
        <w:t>ervice delivery</w:t>
      </w:r>
    </w:p>
    <w:p w:rsidR="00000000" w:rsidRPr="00594EDE" w:rsidP="00594EDE">
      <w:pPr>
        <w:pStyle w:val="ListBullet"/>
      </w:pPr>
      <w:r w:rsidRPr="00594EDE">
        <w:t>communication techniques:</w:t>
      </w:r>
    </w:p>
    <w:p w:rsidR="00000000" w:rsidRPr="00594EDE" w:rsidP="00594EDE">
      <w:pPr>
        <w:pStyle w:val="ListBullet2"/>
      </w:pPr>
      <w:r w:rsidRPr="00594EDE">
        <w:t>open and closed questioning</w:t>
      </w:r>
    </w:p>
    <w:p w:rsidR="00000000" w:rsidRPr="00594EDE" w:rsidP="00594EDE">
      <w:pPr>
        <w:pStyle w:val="ListBullet2"/>
      </w:pPr>
      <w:r w:rsidRPr="00594EDE">
        <w:t>active listening</w:t>
      </w:r>
    </w:p>
    <w:p w:rsidR="00000000" w:rsidRPr="00594EDE" w:rsidP="00594EDE">
      <w:pPr>
        <w:pStyle w:val="ListBullet2"/>
      </w:pPr>
      <w:r w:rsidRPr="00594EDE">
        <w:t>verbal and non-verbal cues</w:t>
      </w:r>
    </w:p>
    <w:p w:rsidR="00000000" w:rsidRPr="00594EDE" w:rsidP="00594EDE">
      <w:pPr>
        <w:pStyle w:val="ListBullet2"/>
      </w:pPr>
      <w:r w:rsidRPr="00594EDE">
        <w:t>voice tonality</w:t>
      </w:r>
    </w:p>
    <w:p w:rsidR="00000000" w:rsidRPr="00594EDE" w:rsidP="00594EDE">
      <w:pPr>
        <w:pStyle w:val="ListBullet2"/>
      </w:pPr>
      <w:r w:rsidRPr="00594EDE">
        <w:t>body language</w:t>
      </w:r>
    </w:p>
    <w:p w:rsidR="00000000" w:rsidRPr="00594EDE" w:rsidP="00594EDE">
      <w:pPr>
        <w:pStyle w:val="ListBullet2"/>
      </w:pPr>
      <w:r w:rsidRPr="00594EDE">
        <w:t>methods for conveying information clearly and concisely</w:t>
      </w:r>
    </w:p>
    <w:p w:rsidR="00000000" w:rsidRPr="00594EDE" w:rsidP="00594EDE">
      <w:pPr>
        <w:pStyle w:val="ListBullet"/>
      </w:pPr>
      <w:r w:rsidRPr="00594EDE">
        <w:t>professional service standards expected by community pharmacies; expected attitudes, attributes and ethics to work with customers:</w:t>
      </w:r>
    </w:p>
    <w:p w:rsidR="00000000" w:rsidRPr="00594EDE" w:rsidP="00594EDE">
      <w:pPr>
        <w:pStyle w:val="ListBullet2"/>
      </w:pPr>
      <w:r w:rsidRPr="00594EDE">
        <w:t>discretion</w:t>
      </w:r>
    </w:p>
    <w:p w:rsidR="00000000" w:rsidRPr="00594EDE" w:rsidP="00594EDE">
      <w:pPr>
        <w:pStyle w:val="ListBullet2"/>
      </w:pPr>
      <w:r w:rsidRPr="00594EDE">
        <w:t>patience</w:t>
      </w:r>
    </w:p>
    <w:p w:rsidR="00000000" w:rsidRPr="00594EDE" w:rsidP="00594EDE">
      <w:pPr>
        <w:pStyle w:val="ListBullet2"/>
      </w:pPr>
      <w:r w:rsidRPr="00594EDE">
        <w:t>respect</w:t>
      </w:r>
    </w:p>
    <w:p w:rsidR="00000000" w:rsidRPr="00594EDE" w:rsidP="00594EDE">
      <w:pPr>
        <w:pStyle w:val="ListBullet2"/>
      </w:pPr>
      <w:r w:rsidRPr="00594EDE">
        <w:t>sensitivity</w:t>
      </w:r>
    </w:p>
    <w:p w:rsidR="00000000" w:rsidRPr="00594EDE" w:rsidP="00594EDE">
      <w:pPr>
        <w:pStyle w:val="ListBullet2"/>
      </w:pPr>
      <w:r w:rsidRPr="00594EDE">
        <w:t>tact</w:t>
      </w:r>
    </w:p>
    <w:p w:rsidR="00000000" w:rsidRPr="00594EDE" w:rsidP="00594EDE">
      <w:pPr>
        <w:pStyle w:val="ListBullet2"/>
      </w:pPr>
      <w:r w:rsidRPr="00594EDE">
        <w:t>tolerance</w:t>
      </w:r>
    </w:p>
    <w:p w:rsidR="00000000" w:rsidRPr="00594EDE" w:rsidP="00594EDE">
      <w:pPr>
        <w:pStyle w:val="ListBullet"/>
      </w:pPr>
      <w:r w:rsidRPr="00594EDE">
        <w:t>community pharmacy industry and organisational:</w:t>
      </w:r>
    </w:p>
    <w:p w:rsidR="00000000" w:rsidRPr="00594EDE" w:rsidP="00594EDE">
      <w:pPr>
        <w:pStyle w:val="ListBullet2"/>
      </w:pPr>
      <w:r w:rsidRPr="00594EDE">
        <w:t>types of internal and external customers and their varying needs</w:t>
      </w:r>
    </w:p>
    <w:p w:rsidR="00000000" w:rsidRPr="00594EDE" w:rsidP="00594EDE">
      <w:pPr>
        <w:pStyle w:val="ListBullet2"/>
      </w:pPr>
      <w:r w:rsidRPr="00594EDE">
        <w:t>routine customer requests and needs and how to respond:</w:t>
      </w:r>
    </w:p>
    <w:p w:rsidR="00000000" w:rsidRPr="00594EDE" w:rsidP="00594EDE">
      <w:pPr>
        <w:pStyle w:val="ListBullet2"/>
      </w:pPr>
      <w:r w:rsidRPr="00594EDE">
        <w:t>triggers for referral to pharmacist or more senior pharmacy colleagues</w:t>
      </w:r>
    </w:p>
    <w:p w:rsidR="00000000" w:rsidRPr="00594EDE" w:rsidP="00594EDE">
      <w:pPr>
        <w:pStyle w:val="ListBullet2"/>
      </w:pPr>
      <w:r w:rsidRPr="00594EDE">
        <w:t xml:space="preserve">designated response times for acknowledging customers and their </w:t>
      </w:r>
      <w:r w:rsidRPr="00594EDE">
        <w:t>enquiry</w:t>
      </w:r>
    </w:p>
    <w:p w:rsidR="00000000" w:rsidRPr="00594EDE" w:rsidP="00594EDE">
      <w:pPr>
        <w:pStyle w:val="ListBullet2"/>
      </w:pPr>
      <w:r w:rsidRPr="00594EDE">
        <w:t>personal presentation standards</w:t>
      </w:r>
    </w:p>
    <w:p w:rsidR="00000000" w:rsidRPr="00594EDE" w:rsidP="00594EDE">
      <w:pPr>
        <w:pStyle w:val="ListBullet2"/>
      </w:pPr>
      <w:r w:rsidRPr="00594EDE">
        <w:t>customer service policies and procedures including those for handling routine customer service problems</w:t>
      </w:r>
    </w:p>
    <w:p w:rsidR="00000000" w:rsidRPr="00594EDE" w:rsidP="00594EDE">
      <w:pPr>
        <w:pStyle w:val="ListBullet"/>
      </w:pPr>
      <w:r w:rsidRPr="00594EDE">
        <w:t>typical routine customer problems that occur within community pharmacies and how to respond:</w:t>
      </w:r>
    </w:p>
    <w:p w:rsidR="00000000" w:rsidRPr="00594EDE" w:rsidP="00594EDE">
      <w:pPr>
        <w:pStyle w:val="ListBullet2"/>
      </w:pPr>
      <w:r w:rsidRPr="00594EDE">
        <w:t>incorrect pricing</w:t>
      </w:r>
      <w:r w:rsidRPr="00594EDE">
        <w:t xml:space="preserve"> of products and services</w:t>
      </w:r>
    </w:p>
    <w:p w:rsidR="00000000" w:rsidRPr="00594EDE" w:rsidP="00594EDE">
      <w:pPr>
        <w:pStyle w:val="ListBullet2"/>
      </w:pPr>
      <w:r w:rsidRPr="00594EDE">
        <w:t>delays in providing products or services</w:t>
      </w:r>
    </w:p>
    <w:p w:rsidR="00000000" w:rsidRPr="00594EDE" w:rsidP="00594EDE">
      <w:pPr>
        <w:pStyle w:val="ListBullet2"/>
      </w:pPr>
      <w:r w:rsidRPr="00594EDE">
        <w:t>misunderstanding of customer requests</w:t>
      </w:r>
    </w:p>
    <w:p w:rsidR="00000000" w:rsidRPr="00594EDE" w:rsidP="00594EDE">
      <w:pPr>
        <w:pStyle w:val="ListBullet2"/>
      </w:pPr>
      <w:r w:rsidRPr="00594EDE">
        <w:t>providing incorrect products or services</w:t>
      </w:r>
    </w:p>
    <w:p w:rsidR="00000000" w:rsidRPr="00594EDE" w:rsidP="00594EDE">
      <w:pPr>
        <w:pStyle w:val="ListBullet2"/>
      </w:pPr>
      <w:r w:rsidRPr="00594EDE">
        <w:t>requests for refunds or exchanges.</w:t>
      </w:r>
    </w:p>
    <w:p w:rsidR="00000000" w:rsidRPr="00594EDE" w:rsidP="00594EDE">
      <w:pPr>
        <w:pStyle w:val="AllowPageBreak"/>
      </w:pPr>
    </w:p>
    <w:p w:rsidR="00000000" w:rsidRPr="00594EDE" w:rsidP="00594EDE">
      <w:pPr>
        <w:pStyle w:val="Heading1"/>
      </w:pPr>
      <w:bookmarkStart w:id="13" w:name="O_792901"/>
      <w:bookmarkEnd w:id="13"/>
      <w:r w:rsidRPr="00594EDE">
        <w:t>Assessment Conditions</w:t>
      </w:r>
    </w:p>
    <w:p w:rsidR="00000000" w:rsidRPr="00594EDE" w:rsidP="00402F56">
      <w:pPr>
        <w:pStyle w:val="BodyText"/>
      </w:pPr>
      <w:r w:rsidRPr="00594EDE">
        <w:t>Skills mu</w:t>
      </w:r>
      <w:r w:rsidRPr="00594EDE">
        <w:t>st be demonstrated in a community pharmacy customer service environment. This can be:</w:t>
      </w:r>
    </w:p>
    <w:p w:rsidR="00000000" w:rsidRPr="00594EDE" w:rsidP="00594EDE">
      <w:pPr>
        <w:pStyle w:val="ListBullet"/>
      </w:pPr>
      <w:r w:rsidRPr="00594EDE">
        <w:t>an industry workplace</w:t>
      </w:r>
    </w:p>
    <w:p w:rsidR="00000000" w:rsidRPr="00594EDE" w:rsidP="00594EDE">
      <w:pPr>
        <w:pStyle w:val="ListBullet"/>
      </w:pPr>
      <w:r w:rsidRPr="00594EDE">
        <w:t>a simulated industry environment.</w:t>
      </w:r>
    </w:p>
    <w:p w:rsidR="00000000" w:rsidRPr="00594EDE" w:rsidP="00594EDE">
      <w:pPr>
        <w:pStyle w:val="BodyText"/>
      </w:pPr>
    </w:p>
    <w:p w:rsidR="00000000" w:rsidRPr="00594EDE" w:rsidP="00402F56">
      <w:pPr>
        <w:pStyle w:val="BodyText"/>
      </w:pPr>
      <w:r w:rsidRPr="00594EDE">
        <w:t>Assessment must ensure use of:</w:t>
      </w:r>
    </w:p>
    <w:p w:rsidR="00000000" w:rsidRPr="00594EDE" w:rsidP="00594EDE">
      <w:pPr>
        <w:pStyle w:val="ListBullet"/>
      </w:pPr>
      <w:r w:rsidRPr="00594EDE">
        <w:t>telephones</w:t>
      </w:r>
    </w:p>
    <w:p w:rsidR="00000000" w:rsidRPr="00594EDE" w:rsidP="00594EDE">
      <w:pPr>
        <w:pStyle w:val="ListBullet"/>
      </w:pPr>
      <w:r w:rsidRPr="00594EDE">
        <w:t>community pharmacy industry policies and procedures:</w:t>
      </w:r>
    </w:p>
    <w:p w:rsidR="00000000" w:rsidRPr="00594EDE" w:rsidP="00594EDE">
      <w:pPr>
        <w:pStyle w:val="ListBullet2"/>
      </w:pPr>
      <w:r w:rsidRPr="00594EDE">
        <w:t>customer servic</w:t>
      </w:r>
      <w:r w:rsidRPr="00594EDE">
        <w:t>e</w:t>
      </w:r>
    </w:p>
    <w:p w:rsidR="00000000" w:rsidRPr="00594EDE" w:rsidP="00594EDE">
      <w:pPr>
        <w:pStyle w:val="ListBullet2"/>
      </w:pPr>
      <w:r w:rsidRPr="00594EDE">
        <w:t>resolving routine customer service problems</w:t>
      </w:r>
    </w:p>
    <w:p w:rsidR="00000000" w:rsidRPr="00594EDE" w:rsidP="00594EDE">
      <w:pPr>
        <w:pStyle w:val="ListBullet"/>
      </w:pPr>
      <w:r w:rsidRPr="00594EDE">
        <w:t>customers with whom the individual can interact; these can be:</w:t>
      </w:r>
    </w:p>
    <w:p w:rsidR="00000000" w:rsidRPr="00594EDE" w:rsidP="00594EDE">
      <w:pPr>
        <w:pStyle w:val="ListBullet"/>
      </w:pPr>
      <w:r w:rsidRPr="00594EDE">
        <w:t>paying customers in an industry workplace who are served by the individual during the assessment process; or</w:t>
      </w:r>
    </w:p>
    <w:p w:rsidR="00000000" w:rsidRPr="00594EDE" w:rsidP="00594EDE">
      <w:pPr>
        <w:pStyle w:val="ListBullet"/>
      </w:pPr>
      <w:r w:rsidRPr="00594EDE">
        <w:t>individuals who participate in role plays or simulated activities, set up for the purpose of assessment, in a simulated industry environment operated within a training organisation.</w:t>
      </w:r>
    </w:p>
    <w:p w:rsidR="00000000" w:rsidRPr="00594EDE" w:rsidP="00594EDE">
      <w:pPr>
        <w:pStyle w:val="BodyText"/>
      </w:pPr>
    </w:p>
    <w:p w:rsidR="00000000" w:rsidRPr="00594EDE" w:rsidP="00402F56">
      <w:pPr>
        <w:pStyle w:val="BodyText"/>
      </w:pPr>
      <w:r w:rsidRPr="00594EDE">
        <w:t>Assessors must satisfy the Standards for Registered Training Organisation</w:t>
      </w:r>
      <w:r w:rsidRPr="00594EDE">
        <w:t xml:space="preserve">’s requirements for assessors, and: </w:t>
      </w:r>
    </w:p>
    <w:p w:rsidR="00000000" w:rsidRPr="00594EDE" w:rsidP="00594EDE">
      <w:pPr>
        <w:pStyle w:val="ListBullet"/>
      </w:pPr>
      <w:r w:rsidRPr="00594EDE">
        <w:t>have worked in the pharmacy sector for at least two years.</w:t>
      </w:r>
    </w:p>
    <w:p w:rsidR="00000000" w:rsidRPr="00594EDE" w:rsidP="00594EDE">
      <w:pPr>
        <w:pStyle w:val="AllowPageBreak"/>
      </w:pPr>
    </w:p>
    <w:p w:rsidR="00000000" w:rsidRPr="00594EDE" w:rsidP="00594EDE">
      <w:pPr>
        <w:pStyle w:val="Heading1"/>
      </w:pPr>
      <w:bookmarkStart w:id="14" w:name="O_792904"/>
      <w:bookmarkEnd w:id="14"/>
      <w:r w:rsidRPr="00594EDE">
        <w:t>Links</w:t>
      </w:r>
    </w:p>
    <w:p w:rsidR="00000000" w:rsidRPr="00594EDE" w:rsidP="00402F56">
      <w:pPr>
        <w:pStyle w:val="BodyText"/>
      </w:pPr>
      <w:r w:rsidRPr="00594E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6F64D9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594EDE" w:rsidP="00594EDE"/>
    <w:sectPr w:rsidSect="00594E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E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EDE" w:rsidRPr="00402F56" w:rsidP="00402F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E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F56" w:rsidP="00594E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2F56" w:rsidP="00594E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02F56" w:rsidP="00594E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EDE" w:rsidP="00594E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2F56">
      <w:t>Approved</w:t>
    </w:r>
    <w:r w:rsidR="00402F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2F5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2F56">
      <w:rPr>
        <w:noProof/>
      </w:rPr>
      <w:t>4</w:t>
    </w:r>
    <w:r>
      <w:rPr>
        <w:noProof/>
      </w:rPr>
      <w:fldChar w:fldCharType="end"/>
    </w:r>
  </w:p>
  <w:p w:rsidR="00594EDE" w:rsidP="00594E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2F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2F56">
      <w:t>Service and Creative Skills Australia</w:t>
    </w:r>
    <w:r w:rsidR="00402F56">
      <w:fldChar w:fldCharType="end"/>
    </w:r>
  </w:p>
  <w:p w:rsidR="00594EDE" w:rsidP="00594E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E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F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4EDE" w:rsidRPr="00402F56" w:rsidP="00402F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E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F56" w:rsidRPr="002D2AF8" w:rsidP="00594E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SIRCCCS001 Interact with pharmacy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2F56" w:rsidP="00594E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EDE" w:rsidRPr="002D2AF8" w:rsidP="00594E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2F56">
      <w:t>SIRCCCS001 Interact with pharmacy customers</w:t>
    </w:r>
    <w:r w:rsidR="00402F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2F56">
      <w:rPr>
        <w:noProof/>
      </w:rPr>
      <w:t>2 March 2025</w:t>
    </w:r>
    <w:r>
      <w:fldChar w:fldCharType="end"/>
    </w:r>
  </w:p>
  <w:p w:rsidR="00594EDE" w:rsidP="00594E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D2B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B653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7A03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E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E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E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E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E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E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E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E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E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E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E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EDE"/>
  </w:style>
  <w:style w:type="character" w:customStyle="1" w:styleId="Heading1Char">
    <w:name w:val="Heading 1 Char"/>
    <w:basedOn w:val="DefaultParagraphFont"/>
    <w:link w:val="Heading1"/>
    <w:rsid w:val="00594E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4E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E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94E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4E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4EDE"/>
    <w:rPr>
      <w:b/>
      <w:spacing w:val="0"/>
    </w:rPr>
  </w:style>
  <w:style w:type="paragraph" w:styleId="ListBullet2">
    <w:name w:val="List Bullet 2"/>
    <w:basedOn w:val="List2"/>
    <w:rsid w:val="00594E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4E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4E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4E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E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E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E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E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E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E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E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E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E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E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E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E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E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E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E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E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E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94E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4E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E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E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4E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E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E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E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E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E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E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E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E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4EDE"/>
    <w:rPr>
      <w:i/>
    </w:rPr>
  </w:style>
  <w:style w:type="paragraph" w:styleId="Caption">
    <w:name w:val="caption"/>
    <w:basedOn w:val="BodyText"/>
    <w:next w:val="Normal"/>
    <w:qFormat/>
    <w:rsid w:val="00594E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E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E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EDE"/>
  </w:style>
  <w:style w:type="paragraph" w:styleId="TableofFigures">
    <w:name w:val="table of figures"/>
    <w:basedOn w:val="Normal"/>
    <w:next w:val="Normal"/>
    <w:semiHidden/>
    <w:rsid w:val="00594E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E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4EDE"/>
    <w:rPr>
      <w:rFonts w:ascii="Wingdings" w:hAnsi="Wingdings"/>
    </w:rPr>
  </w:style>
  <w:style w:type="paragraph" w:customStyle="1" w:styleId="TableHeading">
    <w:name w:val="Table Heading"/>
    <w:basedOn w:val="HeadingBase"/>
    <w:rsid w:val="00594E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4EDE"/>
    <w:rPr>
      <w:color w:val="0033CC"/>
      <w:u w:val="none"/>
    </w:rPr>
  </w:style>
  <w:style w:type="paragraph" w:customStyle="1" w:styleId="BodyTextRight">
    <w:name w:val="Body Text Right"/>
    <w:basedOn w:val="BodyText"/>
    <w:rsid w:val="00594E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4E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E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E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E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E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EDE"/>
    <w:rPr>
      <w:sz w:val="32"/>
    </w:rPr>
  </w:style>
  <w:style w:type="paragraph" w:customStyle="1" w:styleId="HeadingProcedure">
    <w:name w:val="Heading Procedure"/>
    <w:basedOn w:val="HeadingBase"/>
    <w:next w:val="Normal"/>
    <w:rsid w:val="00594E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EDE"/>
    <w:pPr>
      <w:spacing w:before="60" w:after="60"/>
    </w:pPr>
  </w:style>
  <w:style w:type="paragraph" w:styleId="ListContinue">
    <w:name w:val="List Continue"/>
    <w:basedOn w:val="List"/>
    <w:rsid w:val="00594EDE"/>
    <w:pPr>
      <w:ind w:firstLine="0"/>
    </w:pPr>
  </w:style>
  <w:style w:type="paragraph" w:customStyle="1" w:styleId="ListNote">
    <w:name w:val="List Note"/>
    <w:basedOn w:val="List"/>
    <w:rsid w:val="00594E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E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E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EDE"/>
    <w:rPr>
      <w:rFonts w:ascii="Courier New" w:hAnsi="Courier New"/>
    </w:rPr>
  </w:style>
  <w:style w:type="paragraph" w:customStyle="1" w:styleId="NoteBullet">
    <w:name w:val="Note Bullet"/>
    <w:basedOn w:val="Note"/>
    <w:rsid w:val="00594E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E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E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E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E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4E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E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EDE"/>
    <w:rPr>
      <w:b/>
      <w:smallCaps/>
    </w:rPr>
  </w:style>
  <w:style w:type="paragraph" w:customStyle="1" w:styleId="TableListNumber">
    <w:name w:val="Table List Number"/>
    <w:basedOn w:val="ListNumber"/>
    <w:rsid w:val="00594E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E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EDE"/>
    <w:pPr>
      <w:numPr>
        <w:numId w:val="9"/>
      </w:numPr>
    </w:pPr>
  </w:style>
  <w:style w:type="paragraph" w:customStyle="1" w:styleId="ListAlpha2">
    <w:name w:val="List Alpha 2"/>
    <w:basedOn w:val="List2"/>
    <w:rsid w:val="00594EDE"/>
    <w:pPr>
      <w:numPr>
        <w:numId w:val="8"/>
      </w:numPr>
    </w:pPr>
  </w:style>
  <w:style w:type="paragraph" w:styleId="List2">
    <w:name w:val="List 2"/>
    <w:basedOn w:val="BodyText"/>
    <w:rsid w:val="00594E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E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E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E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4E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4E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4EDE"/>
    <w:pPr>
      <w:numPr>
        <w:numId w:val="4"/>
      </w:numPr>
    </w:pPr>
  </w:style>
  <w:style w:type="paragraph" w:styleId="ListContinue2">
    <w:name w:val="List Continue 2"/>
    <w:basedOn w:val="List2"/>
    <w:rsid w:val="00594EDE"/>
    <w:pPr>
      <w:ind w:firstLine="0"/>
    </w:pPr>
  </w:style>
  <w:style w:type="paragraph" w:styleId="ListContinue3">
    <w:name w:val="List Continue 3"/>
    <w:basedOn w:val="List3"/>
    <w:rsid w:val="00594EDE"/>
    <w:pPr>
      <w:ind w:left="1021" w:firstLine="0"/>
    </w:pPr>
  </w:style>
  <w:style w:type="paragraph" w:styleId="ListContinue4">
    <w:name w:val="List Continue 4"/>
    <w:basedOn w:val="List4"/>
    <w:rsid w:val="00594EDE"/>
    <w:pPr>
      <w:ind w:firstLine="0"/>
    </w:pPr>
  </w:style>
  <w:style w:type="paragraph" w:styleId="ListContinue5">
    <w:name w:val="List Continue 5"/>
    <w:basedOn w:val="List5"/>
    <w:rsid w:val="00594EDE"/>
    <w:pPr>
      <w:ind w:firstLine="0"/>
    </w:pPr>
  </w:style>
  <w:style w:type="paragraph" w:styleId="ListNumber3">
    <w:name w:val="List Number 3"/>
    <w:basedOn w:val="List3"/>
    <w:rsid w:val="00594EDE"/>
    <w:pPr>
      <w:numPr>
        <w:numId w:val="5"/>
      </w:numPr>
    </w:pPr>
  </w:style>
  <w:style w:type="paragraph" w:styleId="ListNumber4">
    <w:name w:val="List Number 4"/>
    <w:basedOn w:val="List4"/>
    <w:rsid w:val="00594EDE"/>
    <w:pPr>
      <w:numPr>
        <w:numId w:val="6"/>
      </w:numPr>
    </w:pPr>
  </w:style>
  <w:style w:type="paragraph" w:styleId="ListNumber5">
    <w:name w:val="List Number 5"/>
    <w:basedOn w:val="List5"/>
    <w:rsid w:val="00594EDE"/>
    <w:pPr>
      <w:numPr>
        <w:numId w:val="7"/>
      </w:numPr>
    </w:pPr>
  </w:style>
  <w:style w:type="paragraph" w:styleId="BlockText">
    <w:name w:val="Block Text"/>
    <w:basedOn w:val="Normal"/>
    <w:rsid w:val="00594E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E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EDE"/>
    <w:rPr>
      <w:sz w:val="16"/>
      <w:vertAlign w:val="superscript"/>
    </w:rPr>
  </w:style>
  <w:style w:type="character" w:customStyle="1" w:styleId="Symbols">
    <w:name w:val="Symbols"/>
    <w:basedOn w:val="DefaultParagraphFont"/>
    <w:rsid w:val="00594EDE"/>
    <w:rPr>
      <w:rFonts w:ascii="Symbol" w:hAnsi="Symbol"/>
    </w:rPr>
  </w:style>
  <w:style w:type="character" w:customStyle="1" w:styleId="MenuOptions">
    <w:name w:val="Menu Options"/>
    <w:basedOn w:val="DefaultParagraphFont"/>
    <w:rsid w:val="00594E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EDE"/>
    <w:rPr>
      <w:b/>
    </w:rPr>
  </w:style>
  <w:style w:type="character" w:customStyle="1" w:styleId="Underlined">
    <w:name w:val="Underlined"/>
    <w:basedOn w:val="DefaultParagraphFont"/>
    <w:rsid w:val="00594EDE"/>
    <w:rPr>
      <w:u w:val="single"/>
    </w:rPr>
  </w:style>
  <w:style w:type="paragraph" w:customStyle="1" w:styleId="TableBodyTextRight">
    <w:name w:val="Table Body Text Right"/>
    <w:basedOn w:val="TableBodyText"/>
    <w:rsid w:val="00594E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EDE"/>
    <w:rPr>
      <w:sz w:val="18"/>
    </w:rPr>
  </w:style>
  <w:style w:type="paragraph" w:customStyle="1" w:styleId="BodySmallRight">
    <w:name w:val="Body Small Right"/>
    <w:basedOn w:val="BodyTextRight"/>
    <w:rsid w:val="00594EDE"/>
    <w:rPr>
      <w:sz w:val="18"/>
      <w:szCs w:val="18"/>
    </w:rPr>
  </w:style>
  <w:style w:type="paragraph" w:customStyle="1" w:styleId="MarginEdition">
    <w:name w:val="Margin Edition"/>
    <w:basedOn w:val="MarginNote"/>
    <w:rsid w:val="00594E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EDE"/>
    <w:rPr>
      <w:sz w:val="2"/>
      <w:szCs w:val="2"/>
    </w:rPr>
  </w:style>
  <w:style w:type="character" w:customStyle="1" w:styleId="Small">
    <w:name w:val="Small"/>
    <w:basedOn w:val="DefaultParagraphFont"/>
    <w:rsid w:val="00594EDE"/>
    <w:rPr>
      <w:sz w:val="16"/>
    </w:rPr>
  </w:style>
  <w:style w:type="paragraph" w:customStyle="1" w:styleId="WideTable">
    <w:name w:val="Wide Table"/>
    <w:basedOn w:val="Normal"/>
    <w:rsid w:val="00594E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EDE"/>
  </w:style>
  <w:style w:type="paragraph" w:styleId="Quote">
    <w:name w:val="Quote"/>
    <w:basedOn w:val="Heading1"/>
    <w:link w:val="QuoteChar"/>
    <w:qFormat/>
    <w:rsid w:val="00594E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E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EDE"/>
    <w:pPr>
      <w:pageBreakBefore/>
    </w:pPr>
  </w:style>
  <w:style w:type="paragraph" w:customStyle="1" w:styleId="Border">
    <w:name w:val="Border"/>
    <w:basedOn w:val="Normal"/>
    <w:qFormat/>
    <w:rsid w:val="00594E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E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E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E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E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E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E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E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E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EDE"/>
    <w:rPr>
      <w:u w:val="single"/>
    </w:rPr>
  </w:style>
  <w:style w:type="character" w:customStyle="1" w:styleId="BoldandItalics">
    <w:name w:val="Bold and Italics"/>
    <w:qFormat/>
    <w:rsid w:val="00594EDE"/>
    <w:rPr>
      <w:b/>
      <w:i/>
      <w:u w:val="none"/>
    </w:rPr>
  </w:style>
  <w:style w:type="paragraph" w:styleId="BalloonText">
    <w:name w:val="Balloon Text"/>
    <w:basedOn w:val="Normal"/>
    <w:link w:val="BalloonTextChar"/>
    <w:rsid w:val="00594E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E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E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E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E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E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4EDE"/>
    <w:pPr>
      <w:spacing w:before="0" w:after="0"/>
    </w:pPr>
  </w:style>
  <w:style w:type="paragraph" w:customStyle="1" w:styleId="BodyTextBold">
    <w:name w:val="Body Text Bold"/>
    <w:basedOn w:val="BodyText"/>
    <w:qFormat/>
    <w:rsid w:val="00594EDE"/>
    <w:rPr>
      <w:b/>
    </w:rPr>
  </w:style>
  <w:style w:type="character" w:styleId="Hyperlink">
    <w:name w:val="Hyperlink"/>
    <w:basedOn w:val="DefaultParagraphFont"/>
    <w:uiPriority w:val="99"/>
    <w:unhideWhenUsed/>
    <w:rsid w:val="00402F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784</Words>
  <Characters>5226</Characters>
  <Application>Microsoft Office Word</Application>
  <DocSecurity>0</DocSecurity>
  <Lines>158</Lines>
  <Paragraphs>120</Paragraphs>
  <ScaleCrop>false</ScaleCrop>
  <Company>Author-it Software Corporation Ltd.</Company>
  <LinksUpToDate>false</LinksUpToDate>
  <CharactersWithSpaces>5890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SIRCCCS001 Interact with pharmacy customers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2025-03-01T15:19:00Z</dcterms:created>
  <dcterms:modified xsi:type="dcterms:W3CDTF">2025-03-01T15:19:00Z</dcterms:modified>
</cp:coreProperties>
</file>