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6DA" w:rsidP="001D1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SIRCCCS001 Interact with pharmacy customers</w:t>
      </w:r>
      <w:r>
        <w:fldChar w:fldCharType="end"/>
      </w:r>
    </w:p>
    <w:p w:rsidR="001D16DA" w:rsidP="001D16DA">
      <w:pPr>
        <w:pStyle w:val="Version"/>
        <w:sectPr w:rsidSect="00113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35B" w:rsidP="0011335B">
      <w:pPr>
        <w:pStyle w:val="SuperHeading"/>
      </w:pPr>
      <w:r w:rsidRPr="0011335B">
        <w:t>Assessment Requirements for SIRCCCS001 Interact with pharmacy customers</w:t>
      </w:r>
    </w:p>
    <w:p w:rsidR="00000000" w:rsidRPr="0011335B" w:rsidP="0011335B">
      <w:pPr>
        <w:pStyle w:val="Heading1"/>
      </w:pPr>
      <w:bookmarkStart w:id="1" w:name="O_792898"/>
      <w:bookmarkEnd w:id="1"/>
      <w:r w:rsidRPr="0011335B">
        <w:t>Modification History</w:t>
      </w:r>
    </w:p>
    <w:p w:rsidR="00000000" w:rsidRPr="0011335B" w:rsidP="001D16DA">
      <w:pPr>
        <w:pStyle w:val="BodyText"/>
      </w:pPr>
      <w:r w:rsidRPr="0011335B">
        <w:t>Not applicable.</w:t>
      </w:r>
    </w:p>
    <w:p w:rsidR="00000000" w:rsidRPr="0011335B" w:rsidP="0011335B">
      <w:pPr>
        <w:pStyle w:val="Heading1"/>
      </w:pPr>
      <w:bookmarkStart w:id="2" w:name="O_792899"/>
      <w:bookmarkEnd w:id="2"/>
      <w:r w:rsidRPr="0011335B">
        <w:t>Performance Evidence</w:t>
      </w:r>
    </w:p>
    <w:p w:rsidR="00000000" w:rsidRPr="0011335B" w:rsidP="001D16DA">
      <w:pPr>
        <w:pStyle w:val="BodyText"/>
      </w:pPr>
      <w:r w:rsidRPr="0011335B">
        <w:t>Evidence of the ability to complete tasks outlined in elements and performance criteria of this unit in the context of the job role, and:</w:t>
      </w:r>
    </w:p>
    <w:p w:rsidR="00000000" w:rsidRPr="0011335B" w:rsidP="0011335B">
      <w:pPr>
        <w:pStyle w:val="ListBullet"/>
      </w:pPr>
      <w:r w:rsidRPr="0011335B">
        <w:t>communicate effectively, using questioning and active listening to provide routine service to customers of diverse ag</w:t>
      </w:r>
      <w:r w:rsidRPr="0011335B">
        <w:t xml:space="preserve">es, physical wellbeing and cultural background </w:t>
      </w:r>
    </w:p>
    <w:p w:rsidR="00000000" w:rsidRPr="0011335B" w:rsidP="0011335B">
      <w:pPr>
        <w:pStyle w:val="ListBullet"/>
      </w:pPr>
      <w:r w:rsidRPr="0011335B">
        <w:t>manage six customer interactions using the following communication methods:</w:t>
      </w:r>
    </w:p>
    <w:p w:rsidR="00000000" w:rsidRPr="0011335B" w:rsidP="0011335B">
      <w:pPr>
        <w:pStyle w:val="ListBullet2"/>
      </w:pPr>
      <w:r w:rsidRPr="0011335B">
        <w:t xml:space="preserve">face-to-face </w:t>
      </w:r>
    </w:p>
    <w:p w:rsidR="00000000" w:rsidRPr="0011335B" w:rsidP="0011335B">
      <w:pPr>
        <w:pStyle w:val="ListBullet2"/>
      </w:pPr>
      <w:r w:rsidRPr="0011335B">
        <w:t>telephone</w:t>
      </w:r>
    </w:p>
    <w:p w:rsidR="00000000" w:rsidRPr="0011335B" w:rsidP="0011335B">
      <w:pPr>
        <w:pStyle w:val="ListBullet"/>
      </w:pPr>
      <w:r w:rsidRPr="0011335B">
        <w:t>resolve two different routine customer problems.</w:t>
      </w:r>
    </w:p>
    <w:p w:rsidR="00000000" w:rsidRPr="0011335B" w:rsidP="0011335B">
      <w:pPr>
        <w:pStyle w:val="AllowPageBreak"/>
      </w:pPr>
    </w:p>
    <w:p w:rsidR="00000000" w:rsidRPr="0011335B" w:rsidP="0011335B">
      <w:pPr>
        <w:pStyle w:val="Heading1"/>
      </w:pPr>
      <w:bookmarkStart w:id="3" w:name="O_792900"/>
      <w:bookmarkEnd w:id="3"/>
      <w:r w:rsidRPr="0011335B">
        <w:t>Knowledge Evidence</w:t>
      </w:r>
    </w:p>
    <w:p w:rsidR="00000000" w:rsidRPr="0011335B" w:rsidP="001D16DA">
      <w:pPr>
        <w:pStyle w:val="BodyText"/>
      </w:pPr>
      <w:r w:rsidRPr="0011335B">
        <w:t>Demonstrated knowledg</w:t>
      </w:r>
      <w:r w:rsidRPr="0011335B">
        <w:t>e required to complete the tasks outlined in elements and performance criteria of this unit:</w:t>
      </w:r>
    </w:p>
    <w:p w:rsidR="00000000" w:rsidRPr="0011335B" w:rsidP="0011335B">
      <w:pPr>
        <w:pStyle w:val="ListBullet"/>
      </w:pPr>
      <w:r w:rsidRPr="0011335B">
        <w:t>importance of the customer within community pharmacies</w:t>
      </w:r>
    </w:p>
    <w:p w:rsidR="00000000" w:rsidRPr="0011335B" w:rsidP="0011335B">
      <w:pPr>
        <w:pStyle w:val="ListBullet"/>
      </w:pPr>
      <w:r w:rsidRPr="0011335B">
        <w:t>principles of quality customer service and positive communication</w:t>
      </w:r>
    </w:p>
    <w:p w:rsidR="00000000" w:rsidRPr="0011335B" w:rsidP="0011335B">
      <w:pPr>
        <w:pStyle w:val="ListBullet"/>
      </w:pPr>
      <w:r w:rsidRPr="0011335B">
        <w:t>value of customer feedback in improving service delivery</w:t>
      </w:r>
    </w:p>
    <w:p w:rsidR="00000000" w:rsidRPr="0011335B" w:rsidP="0011335B">
      <w:pPr>
        <w:pStyle w:val="ListBullet"/>
      </w:pPr>
      <w:r w:rsidRPr="0011335B">
        <w:t>communication techniques:</w:t>
      </w:r>
    </w:p>
    <w:p w:rsidR="00000000" w:rsidRPr="0011335B" w:rsidP="0011335B">
      <w:pPr>
        <w:pStyle w:val="ListBullet2"/>
      </w:pPr>
      <w:r w:rsidRPr="0011335B">
        <w:t>open and closed questioning</w:t>
      </w:r>
    </w:p>
    <w:p w:rsidR="00000000" w:rsidRPr="0011335B" w:rsidP="0011335B">
      <w:pPr>
        <w:pStyle w:val="ListBullet2"/>
      </w:pPr>
      <w:r w:rsidRPr="0011335B">
        <w:t>active listening</w:t>
      </w:r>
    </w:p>
    <w:p w:rsidR="00000000" w:rsidRPr="0011335B" w:rsidP="0011335B">
      <w:pPr>
        <w:pStyle w:val="ListBullet2"/>
      </w:pPr>
      <w:r w:rsidRPr="0011335B">
        <w:t>verbal and non-verbal cues</w:t>
      </w:r>
    </w:p>
    <w:p w:rsidR="00000000" w:rsidRPr="0011335B" w:rsidP="0011335B">
      <w:pPr>
        <w:pStyle w:val="ListBullet2"/>
      </w:pPr>
      <w:r w:rsidRPr="0011335B">
        <w:t>voice tonality</w:t>
      </w:r>
    </w:p>
    <w:p w:rsidR="00000000" w:rsidRPr="0011335B" w:rsidP="0011335B">
      <w:pPr>
        <w:pStyle w:val="ListBullet2"/>
      </w:pPr>
      <w:r w:rsidRPr="0011335B">
        <w:t>body language</w:t>
      </w:r>
    </w:p>
    <w:p w:rsidR="00000000" w:rsidRPr="0011335B" w:rsidP="0011335B">
      <w:pPr>
        <w:pStyle w:val="ListBullet2"/>
      </w:pPr>
      <w:r w:rsidRPr="0011335B">
        <w:t>methods for conveying information clearly and concisely</w:t>
      </w:r>
    </w:p>
    <w:p w:rsidR="00000000" w:rsidRPr="0011335B" w:rsidP="0011335B">
      <w:pPr>
        <w:pStyle w:val="ListBullet"/>
      </w:pPr>
      <w:r w:rsidRPr="0011335B">
        <w:t>professional s</w:t>
      </w:r>
      <w:r w:rsidRPr="0011335B">
        <w:t>ervice standards expected by community pharmacies; expected attitudes, attributes and ethics to work with customers:</w:t>
      </w:r>
    </w:p>
    <w:p w:rsidR="00000000" w:rsidRPr="0011335B" w:rsidP="0011335B">
      <w:pPr>
        <w:pStyle w:val="ListBullet2"/>
      </w:pPr>
      <w:r w:rsidRPr="0011335B">
        <w:t>discretion</w:t>
      </w:r>
    </w:p>
    <w:p w:rsidR="00000000" w:rsidRPr="0011335B" w:rsidP="0011335B">
      <w:pPr>
        <w:pStyle w:val="ListBullet2"/>
      </w:pPr>
      <w:r w:rsidRPr="0011335B">
        <w:t>patience</w:t>
      </w:r>
    </w:p>
    <w:p w:rsidR="00000000" w:rsidRPr="0011335B" w:rsidP="0011335B">
      <w:pPr>
        <w:pStyle w:val="ListBullet2"/>
      </w:pPr>
      <w:r w:rsidRPr="0011335B">
        <w:t>respect</w:t>
      </w:r>
    </w:p>
    <w:p w:rsidR="00000000" w:rsidRPr="0011335B" w:rsidP="0011335B">
      <w:pPr>
        <w:pStyle w:val="ListBullet2"/>
      </w:pPr>
      <w:r w:rsidRPr="0011335B">
        <w:t>sensitivity</w:t>
      </w:r>
    </w:p>
    <w:p w:rsidR="00000000" w:rsidRPr="0011335B" w:rsidP="0011335B">
      <w:pPr>
        <w:pStyle w:val="ListBullet2"/>
      </w:pPr>
      <w:r w:rsidRPr="0011335B">
        <w:t>tact</w:t>
      </w:r>
    </w:p>
    <w:p w:rsidR="00000000" w:rsidRPr="0011335B" w:rsidP="0011335B">
      <w:pPr>
        <w:pStyle w:val="ListBullet2"/>
      </w:pPr>
      <w:r w:rsidRPr="0011335B">
        <w:t>tolerance</w:t>
      </w:r>
    </w:p>
    <w:p w:rsidR="00000000" w:rsidRPr="0011335B" w:rsidP="0011335B">
      <w:pPr>
        <w:pStyle w:val="ListBullet"/>
      </w:pPr>
      <w:r w:rsidRPr="0011335B">
        <w:t>community pharmacy industry and organisational:</w:t>
      </w:r>
    </w:p>
    <w:p w:rsidR="00000000" w:rsidRPr="0011335B" w:rsidP="0011335B">
      <w:pPr>
        <w:pStyle w:val="ListBullet2"/>
      </w:pPr>
      <w:r w:rsidRPr="0011335B">
        <w:t>typ</w:t>
      </w:r>
      <w:r w:rsidRPr="0011335B">
        <w:t>es of internal and external customers and their varying needs</w:t>
      </w:r>
    </w:p>
    <w:p w:rsidR="00000000" w:rsidRPr="0011335B" w:rsidP="0011335B">
      <w:pPr>
        <w:pStyle w:val="ListBullet2"/>
      </w:pPr>
      <w:r w:rsidRPr="0011335B">
        <w:t>routine customer requests and needs and how to respond:</w:t>
      </w:r>
    </w:p>
    <w:p w:rsidR="00000000" w:rsidRPr="0011335B" w:rsidP="0011335B">
      <w:pPr>
        <w:pStyle w:val="ListBullet2"/>
      </w:pPr>
      <w:r w:rsidRPr="0011335B">
        <w:t>triggers for referral to pharmacist or more senior pharmacy colleagues</w:t>
      </w:r>
    </w:p>
    <w:p w:rsidR="00000000" w:rsidRPr="0011335B" w:rsidP="0011335B">
      <w:pPr>
        <w:pStyle w:val="ListBullet2"/>
      </w:pPr>
      <w:r w:rsidRPr="0011335B">
        <w:t>designated response times for acknowledging customers and their enq</w:t>
      </w:r>
      <w:r w:rsidRPr="0011335B">
        <w:t>uiry</w:t>
      </w:r>
    </w:p>
    <w:p w:rsidR="00000000" w:rsidRPr="0011335B" w:rsidP="0011335B">
      <w:pPr>
        <w:pStyle w:val="ListBullet2"/>
      </w:pPr>
      <w:r w:rsidRPr="0011335B">
        <w:t>personal presentation standards</w:t>
      </w:r>
    </w:p>
    <w:p w:rsidR="00000000" w:rsidRPr="0011335B" w:rsidP="0011335B">
      <w:pPr>
        <w:pStyle w:val="ListBullet2"/>
      </w:pPr>
      <w:r w:rsidRPr="0011335B">
        <w:t>customer service policies and procedures including those for handling routine customer service problems</w:t>
      </w:r>
    </w:p>
    <w:p w:rsidR="00000000" w:rsidRPr="0011335B" w:rsidP="0011335B">
      <w:pPr>
        <w:pStyle w:val="ListBullet"/>
      </w:pPr>
      <w:r w:rsidRPr="0011335B">
        <w:t>typical routine customer problems that occur within community pharmacies and how to respond:</w:t>
      </w:r>
    </w:p>
    <w:p w:rsidR="00000000" w:rsidRPr="0011335B" w:rsidP="0011335B">
      <w:pPr>
        <w:pStyle w:val="ListBullet2"/>
      </w:pPr>
      <w:r w:rsidRPr="0011335B">
        <w:t>incorrect pricing of</w:t>
      </w:r>
      <w:r w:rsidRPr="0011335B">
        <w:t xml:space="preserve"> products and services</w:t>
      </w:r>
    </w:p>
    <w:p w:rsidR="00000000" w:rsidRPr="0011335B" w:rsidP="0011335B">
      <w:pPr>
        <w:pStyle w:val="ListBullet2"/>
      </w:pPr>
      <w:r w:rsidRPr="0011335B">
        <w:t>delays in providing products or services</w:t>
      </w:r>
    </w:p>
    <w:p w:rsidR="00000000" w:rsidRPr="0011335B" w:rsidP="0011335B">
      <w:pPr>
        <w:pStyle w:val="ListBullet2"/>
      </w:pPr>
      <w:r w:rsidRPr="0011335B">
        <w:t>misunderstanding of customer requests</w:t>
      </w:r>
    </w:p>
    <w:p w:rsidR="00000000" w:rsidRPr="0011335B" w:rsidP="0011335B">
      <w:pPr>
        <w:pStyle w:val="ListBullet2"/>
      </w:pPr>
      <w:r w:rsidRPr="0011335B">
        <w:t>providing incorrect products or services</w:t>
      </w:r>
    </w:p>
    <w:p w:rsidR="00000000" w:rsidRPr="0011335B" w:rsidP="0011335B">
      <w:pPr>
        <w:pStyle w:val="ListBullet2"/>
      </w:pPr>
      <w:r w:rsidRPr="0011335B">
        <w:t>requests for refunds or exchanges.</w:t>
      </w:r>
    </w:p>
    <w:p w:rsidR="00000000" w:rsidRPr="0011335B" w:rsidP="0011335B">
      <w:pPr>
        <w:pStyle w:val="AllowPageBreak"/>
      </w:pPr>
    </w:p>
    <w:p w:rsidR="00000000" w:rsidRPr="0011335B" w:rsidP="0011335B">
      <w:pPr>
        <w:pStyle w:val="Heading1"/>
      </w:pPr>
      <w:bookmarkStart w:id="4" w:name="O_792901"/>
      <w:bookmarkEnd w:id="4"/>
      <w:r w:rsidRPr="0011335B">
        <w:t>Assessment Conditions</w:t>
      </w:r>
    </w:p>
    <w:p w:rsidR="00000000" w:rsidRPr="0011335B" w:rsidP="001D16DA">
      <w:pPr>
        <w:pStyle w:val="BodyText"/>
      </w:pPr>
      <w:r w:rsidRPr="0011335B">
        <w:t>Skills must be demonst</w:t>
      </w:r>
      <w:r w:rsidRPr="0011335B">
        <w:t>rated in a community pharmacy customer service environment. This can be:</w:t>
      </w:r>
    </w:p>
    <w:p w:rsidR="00000000" w:rsidRPr="0011335B" w:rsidP="0011335B">
      <w:pPr>
        <w:pStyle w:val="ListBullet"/>
      </w:pPr>
      <w:r w:rsidRPr="0011335B">
        <w:t>an industry workplace</w:t>
      </w:r>
    </w:p>
    <w:p w:rsidR="00000000" w:rsidRPr="0011335B" w:rsidP="0011335B">
      <w:pPr>
        <w:pStyle w:val="ListBullet"/>
      </w:pPr>
      <w:r w:rsidRPr="0011335B">
        <w:t>a simulated industry environment.</w:t>
      </w:r>
    </w:p>
    <w:p w:rsidR="00000000" w:rsidRPr="0011335B" w:rsidP="0011335B">
      <w:pPr>
        <w:pStyle w:val="BodyText"/>
      </w:pPr>
    </w:p>
    <w:p w:rsidR="00000000" w:rsidRPr="0011335B" w:rsidP="001D16DA">
      <w:pPr>
        <w:pStyle w:val="BodyText"/>
      </w:pPr>
      <w:r w:rsidRPr="0011335B">
        <w:t>Assessment must ensure use of:</w:t>
      </w:r>
    </w:p>
    <w:p w:rsidR="00000000" w:rsidRPr="0011335B" w:rsidP="0011335B">
      <w:pPr>
        <w:pStyle w:val="ListBullet"/>
      </w:pPr>
      <w:r w:rsidRPr="0011335B">
        <w:t>telephones</w:t>
      </w:r>
    </w:p>
    <w:p w:rsidR="00000000" w:rsidRPr="0011335B" w:rsidP="0011335B">
      <w:pPr>
        <w:pStyle w:val="ListBullet"/>
      </w:pPr>
      <w:r w:rsidRPr="0011335B">
        <w:t>community pharmacy industry policies and procedures:</w:t>
      </w:r>
    </w:p>
    <w:p w:rsidR="00000000" w:rsidRPr="0011335B" w:rsidP="0011335B">
      <w:pPr>
        <w:pStyle w:val="ListBullet2"/>
      </w:pPr>
      <w:r w:rsidRPr="0011335B">
        <w:t>customer service</w:t>
      </w:r>
    </w:p>
    <w:p w:rsidR="00000000" w:rsidRPr="0011335B" w:rsidP="0011335B">
      <w:pPr>
        <w:pStyle w:val="ListBullet2"/>
      </w:pPr>
      <w:r w:rsidRPr="0011335B">
        <w:t>resolving r</w:t>
      </w:r>
      <w:r w:rsidRPr="0011335B">
        <w:t>outine customer service problems</w:t>
      </w:r>
    </w:p>
    <w:p w:rsidR="00000000" w:rsidRPr="0011335B" w:rsidP="0011335B">
      <w:pPr>
        <w:pStyle w:val="ListBullet"/>
      </w:pPr>
      <w:r w:rsidRPr="0011335B">
        <w:t>customers with whom the individual can interact; these can be:</w:t>
      </w:r>
    </w:p>
    <w:p w:rsidR="00000000" w:rsidRPr="0011335B" w:rsidP="0011335B">
      <w:pPr>
        <w:pStyle w:val="ListBullet"/>
      </w:pPr>
      <w:r w:rsidRPr="0011335B">
        <w:t>paying customers in an industry workplace who are served by the individual during the assessment process; or</w:t>
      </w:r>
    </w:p>
    <w:p w:rsidR="00000000" w:rsidRPr="0011335B" w:rsidP="0011335B">
      <w:pPr>
        <w:pStyle w:val="ListBullet"/>
      </w:pPr>
      <w:r w:rsidRPr="0011335B">
        <w:t>individuals who participate in role plays or simulated activities, set up for the purpose of assessment, in a simulated industry environment operated within a training organisation.</w:t>
      </w:r>
    </w:p>
    <w:p w:rsidR="00000000" w:rsidRPr="0011335B" w:rsidP="0011335B">
      <w:pPr>
        <w:pStyle w:val="BodyText"/>
      </w:pPr>
    </w:p>
    <w:p w:rsidR="00000000" w:rsidRPr="0011335B" w:rsidP="001D16DA">
      <w:pPr>
        <w:pStyle w:val="BodyText"/>
      </w:pPr>
      <w:r w:rsidRPr="0011335B">
        <w:t>Assessors must satisfy the Standards for Registered Training Organisation</w:t>
      </w:r>
      <w:r w:rsidRPr="0011335B">
        <w:t xml:space="preserve">’s requirements for assessors, and: </w:t>
      </w:r>
    </w:p>
    <w:p w:rsidR="00000000" w:rsidRPr="0011335B" w:rsidP="0011335B">
      <w:pPr>
        <w:pStyle w:val="ListBullet"/>
      </w:pPr>
      <w:r w:rsidRPr="0011335B">
        <w:t>have worked in the pharmacy sector for at least two years.</w:t>
      </w:r>
    </w:p>
    <w:p w:rsidR="00000000" w:rsidRPr="0011335B" w:rsidP="0011335B">
      <w:pPr>
        <w:pStyle w:val="AllowPageBreak"/>
      </w:pPr>
    </w:p>
    <w:p w:rsidR="00000000" w:rsidRPr="0011335B" w:rsidP="0011335B">
      <w:pPr>
        <w:pStyle w:val="Heading1"/>
      </w:pPr>
      <w:bookmarkStart w:id="5" w:name="O_792904"/>
      <w:bookmarkEnd w:id="5"/>
      <w:r w:rsidRPr="0011335B">
        <w:t>Links</w:t>
      </w:r>
    </w:p>
    <w:p w:rsidR="00000000" w:rsidRPr="0011335B" w:rsidP="001D16DA">
      <w:pPr>
        <w:pStyle w:val="BodyText"/>
      </w:pPr>
      <w:r w:rsidRPr="001133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22B5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1335B" w:rsidP="0011335B"/>
    <w:sectPr w:rsidSect="001133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5B" w:rsidRPr="001D16DA" w:rsidP="001D1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6DA" w:rsidP="00113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6DA" w:rsidP="00113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16DA" w:rsidP="00113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35B" w:rsidRPr="001D16DA" w:rsidP="001D1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6DA" w:rsidRPr="002D2AF8" w:rsidP="00113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SIRCCCS001 Interact with pharmacy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1D16DA" w:rsidP="00113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A27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7C5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C45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35B"/>
  </w:style>
  <w:style w:type="character" w:customStyle="1" w:styleId="Heading1Char">
    <w:name w:val="Heading 1 Char"/>
    <w:basedOn w:val="DefaultParagraphFont"/>
    <w:link w:val="Heading1"/>
    <w:rsid w:val="00113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3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33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3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35B"/>
    <w:rPr>
      <w:b/>
      <w:spacing w:val="0"/>
    </w:rPr>
  </w:style>
  <w:style w:type="paragraph" w:customStyle="1" w:styleId="SuperTitle">
    <w:name w:val="SuperTitle"/>
    <w:basedOn w:val="Title"/>
    <w:rsid w:val="00113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35B"/>
    <w:rPr>
      <w:i/>
    </w:rPr>
  </w:style>
  <w:style w:type="paragraph" w:styleId="Caption">
    <w:name w:val="caption"/>
    <w:basedOn w:val="BodyText"/>
    <w:next w:val="Normal"/>
    <w:qFormat/>
    <w:rsid w:val="00113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35B"/>
  </w:style>
  <w:style w:type="paragraph" w:styleId="TableofFigures">
    <w:name w:val="table of figures"/>
    <w:basedOn w:val="Normal"/>
    <w:next w:val="Normal"/>
    <w:semiHidden/>
    <w:rsid w:val="00113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3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335B"/>
    <w:rPr>
      <w:rFonts w:ascii="Wingdings" w:hAnsi="Wingdings"/>
    </w:rPr>
  </w:style>
  <w:style w:type="paragraph" w:customStyle="1" w:styleId="TableHeading">
    <w:name w:val="Table Heading"/>
    <w:basedOn w:val="HeadingBase"/>
    <w:rsid w:val="00113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35B"/>
    <w:rPr>
      <w:color w:val="0033CC"/>
      <w:u w:val="none"/>
    </w:rPr>
  </w:style>
  <w:style w:type="paragraph" w:customStyle="1" w:styleId="BodyTextRight">
    <w:name w:val="Body Text Right"/>
    <w:basedOn w:val="BodyText"/>
    <w:rsid w:val="00113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3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35B"/>
    <w:rPr>
      <w:sz w:val="32"/>
    </w:rPr>
  </w:style>
  <w:style w:type="paragraph" w:customStyle="1" w:styleId="HeadingProcedure">
    <w:name w:val="Heading Procedure"/>
    <w:basedOn w:val="HeadingBase"/>
    <w:next w:val="Normal"/>
    <w:rsid w:val="00113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35B"/>
    <w:pPr>
      <w:spacing w:before="60" w:after="60"/>
    </w:pPr>
  </w:style>
  <w:style w:type="paragraph" w:styleId="ListContinue">
    <w:name w:val="List Continue"/>
    <w:basedOn w:val="List"/>
    <w:rsid w:val="0011335B"/>
    <w:pPr>
      <w:ind w:firstLine="0"/>
    </w:pPr>
  </w:style>
  <w:style w:type="paragraph" w:customStyle="1" w:styleId="ListNote">
    <w:name w:val="List Note"/>
    <w:basedOn w:val="List"/>
    <w:rsid w:val="00113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35B"/>
    <w:rPr>
      <w:rFonts w:ascii="Courier New" w:hAnsi="Courier New"/>
    </w:rPr>
  </w:style>
  <w:style w:type="paragraph" w:customStyle="1" w:styleId="NoteBullet">
    <w:name w:val="Note Bullet"/>
    <w:basedOn w:val="Note"/>
    <w:rsid w:val="00113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3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3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35B"/>
    <w:rPr>
      <w:b/>
      <w:smallCaps/>
    </w:rPr>
  </w:style>
  <w:style w:type="paragraph" w:customStyle="1" w:styleId="TableListNumber">
    <w:name w:val="Table List Number"/>
    <w:basedOn w:val="ListNumber"/>
    <w:rsid w:val="00113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35B"/>
    <w:pPr>
      <w:numPr>
        <w:numId w:val="9"/>
      </w:numPr>
    </w:pPr>
  </w:style>
  <w:style w:type="paragraph" w:customStyle="1" w:styleId="ListAlpha2">
    <w:name w:val="List Alpha 2"/>
    <w:basedOn w:val="List2"/>
    <w:rsid w:val="0011335B"/>
    <w:pPr>
      <w:numPr>
        <w:numId w:val="8"/>
      </w:numPr>
    </w:pPr>
  </w:style>
  <w:style w:type="paragraph" w:styleId="List2">
    <w:name w:val="List 2"/>
    <w:basedOn w:val="BodyText"/>
    <w:rsid w:val="00113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3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3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35B"/>
    <w:pPr>
      <w:numPr>
        <w:numId w:val="4"/>
      </w:numPr>
    </w:pPr>
  </w:style>
  <w:style w:type="paragraph" w:styleId="ListContinue2">
    <w:name w:val="List Continue 2"/>
    <w:basedOn w:val="List2"/>
    <w:rsid w:val="0011335B"/>
    <w:pPr>
      <w:ind w:firstLine="0"/>
    </w:pPr>
  </w:style>
  <w:style w:type="paragraph" w:styleId="ListContinue3">
    <w:name w:val="List Continue 3"/>
    <w:basedOn w:val="List3"/>
    <w:rsid w:val="0011335B"/>
    <w:pPr>
      <w:ind w:left="1021" w:firstLine="0"/>
    </w:pPr>
  </w:style>
  <w:style w:type="paragraph" w:styleId="ListContinue4">
    <w:name w:val="List Continue 4"/>
    <w:basedOn w:val="List4"/>
    <w:rsid w:val="0011335B"/>
    <w:pPr>
      <w:ind w:firstLine="0"/>
    </w:pPr>
  </w:style>
  <w:style w:type="paragraph" w:styleId="ListContinue5">
    <w:name w:val="List Continue 5"/>
    <w:basedOn w:val="List5"/>
    <w:rsid w:val="0011335B"/>
    <w:pPr>
      <w:ind w:firstLine="0"/>
    </w:pPr>
  </w:style>
  <w:style w:type="paragraph" w:styleId="ListNumber3">
    <w:name w:val="List Number 3"/>
    <w:basedOn w:val="List3"/>
    <w:rsid w:val="0011335B"/>
    <w:pPr>
      <w:numPr>
        <w:numId w:val="5"/>
      </w:numPr>
    </w:pPr>
  </w:style>
  <w:style w:type="paragraph" w:styleId="ListNumber4">
    <w:name w:val="List Number 4"/>
    <w:basedOn w:val="List4"/>
    <w:rsid w:val="0011335B"/>
    <w:pPr>
      <w:numPr>
        <w:numId w:val="6"/>
      </w:numPr>
    </w:pPr>
  </w:style>
  <w:style w:type="paragraph" w:styleId="ListNumber5">
    <w:name w:val="List Number 5"/>
    <w:basedOn w:val="List5"/>
    <w:rsid w:val="0011335B"/>
    <w:pPr>
      <w:numPr>
        <w:numId w:val="7"/>
      </w:numPr>
    </w:pPr>
  </w:style>
  <w:style w:type="paragraph" w:styleId="BlockText">
    <w:name w:val="Block Text"/>
    <w:basedOn w:val="Normal"/>
    <w:rsid w:val="00113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35B"/>
    <w:rPr>
      <w:sz w:val="16"/>
      <w:vertAlign w:val="superscript"/>
    </w:rPr>
  </w:style>
  <w:style w:type="character" w:customStyle="1" w:styleId="Symbols">
    <w:name w:val="Symbols"/>
    <w:basedOn w:val="DefaultParagraphFont"/>
    <w:rsid w:val="0011335B"/>
    <w:rPr>
      <w:rFonts w:ascii="Symbol" w:hAnsi="Symbol"/>
    </w:rPr>
  </w:style>
  <w:style w:type="character" w:customStyle="1" w:styleId="MenuOptions">
    <w:name w:val="Menu Options"/>
    <w:basedOn w:val="DefaultParagraphFont"/>
    <w:rsid w:val="00113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35B"/>
    <w:rPr>
      <w:b/>
    </w:rPr>
  </w:style>
  <w:style w:type="character" w:customStyle="1" w:styleId="Underlined">
    <w:name w:val="Underlined"/>
    <w:basedOn w:val="DefaultParagraphFont"/>
    <w:rsid w:val="0011335B"/>
    <w:rPr>
      <w:u w:val="single"/>
    </w:rPr>
  </w:style>
  <w:style w:type="paragraph" w:customStyle="1" w:styleId="TableBodyTextRight">
    <w:name w:val="Table Body Text Right"/>
    <w:basedOn w:val="TableBodyText"/>
    <w:rsid w:val="00113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35B"/>
    <w:rPr>
      <w:sz w:val="18"/>
    </w:rPr>
  </w:style>
  <w:style w:type="paragraph" w:customStyle="1" w:styleId="BodySmallRight">
    <w:name w:val="Body Small Right"/>
    <w:basedOn w:val="BodyTextRight"/>
    <w:rsid w:val="0011335B"/>
    <w:rPr>
      <w:sz w:val="18"/>
      <w:szCs w:val="18"/>
    </w:rPr>
  </w:style>
  <w:style w:type="paragraph" w:customStyle="1" w:styleId="MarginEdition">
    <w:name w:val="Margin Edition"/>
    <w:basedOn w:val="MarginNote"/>
    <w:rsid w:val="00113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35B"/>
    <w:rPr>
      <w:sz w:val="2"/>
      <w:szCs w:val="2"/>
    </w:rPr>
  </w:style>
  <w:style w:type="character" w:customStyle="1" w:styleId="Small">
    <w:name w:val="Small"/>
    <w:basedOn w:val="DefaultParagraphFont"/>
    <w:rsid w:val="0011335B"/>
    <w:rPr>
      <w:sz w:val="16"/>
    </w:rPr>
  </w:style>
  <w:style w:type="paragraph" w:customStyle="1" w:styleId="WideTable">
    <w:name w:val="Wide Table"/>
    <w:basedOn w:val="Normal"/>
    <w:rsid w:val="00113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35B"/>
  </w:style>
  <w:style w:type="paragraph" w:styleId="Quote">
    <w:name w:val="Quote"/>
    <w:basedOn w:val="Heading1"/>
    <w:link w:val="QuoteChar"/>
    <w:qFormat/>
    <w:rsid w:val="00113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35B"/>
    <w:pPr>
      <w:pageBreakBefore/>
    </w:pPr>
  </w:style>
  <w:style w:type="paragraph" w:customStyle="1" w:styleId="Border">
    <w:name w:val="Border"/>
    <w:basedOn w:val="Normal"/>
    <w:qFormat/>
    <w:rsid w:val="00113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35B"/>
    <w:rPr>
      <w:u w:val="single"/>
    </w:rPr>
  </w:style>
  <w:style w:type="character" w:customStyle="1" w:styleId="BoldandItalics">
    <w:name w:val="Bold and Italics"/>
    <w:qFormat/>
    <w:rsid w:val="0011335B"/>
    <w:rPr>
      <w:b/>
      <w:i/>
      <w:u w:val="none"/>
    </w:rPr>
  </w:style>
  <w:style w:type="paragraph" w:styleId="BalloonText">
    <w:name w:val="Balloon Text"/>
    <w:basedOn w:val="Normal"/>
    <w:link w:val="BalloonTextChar"/>
    <w:rsid w:val="00113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35B"/>
    <w:pPr>
      <w:spacing w:before="0" w:after="0"/>
    </w:pPr>
  </w:style>
  <w:style w:type="paragraph" w:customStyle="1" w:styleId="BodyTextBold">
    <w:name w:val="Body Text Bold"/>
    <w:basedOn w:val="BodyText"/>
    <w:qFormat/>
    <w:rsid w:val="0011335B"/>
    <w:rPr>
      <w:b/>
    </w:rPr>
  </w:style>
  <w:style w:type="character" w:styleId="Hyperlink">
    <w:name w:val="Hyperlink"/>
    <w:basedOn w:val="DefaultParagraphFont"/>
    <w:uiPriority w:val="99"/>
    <w:unhideWhenUsed/>
    <w:rsid w:val="001D16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2847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SIRCCCS001 Interact with pharmacy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2021-11-10T06:29:00Z</dcterms:created>
  <dcterms:modified xsi:type="dcterms:W3CDTF">2021-11-10T06:29:00Z</dcterms:modified>
</cp:coreProperties>
</file>