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99B" w:rsidP="00D60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SIR40116 Certificate IV in Community Pharmacy</w:t>
      </w:r>
      <w:r>
        <w:fldChar w:fldCharType="end"/>
      </w:r>
    </w:p>
    <w:p w:rsidR="00D6099B" w:rsidP="00D6099B">
      <w:pPr>
        <w:pStyle w:val="Version"/>
        <w:sectPr w:rsidSect="00F03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03FB8" w:rsidP="00F03FB8">
      <w:pPr>
        <w:pStyle w:val="SuperHeading"/>
      </w:pPr>
      <w:r w:rsidRPr="00F03FB8">
        <w:t>SIR40116 Certificate IV in Community Pharmacy</w:t>
      </w:r>
    </w:p>
    <w:p w:rsidR="00000000" w:rsidRPr="00F03FB8" w:rsidP="00F03FB8">
      <w:pPr>
        <w:pStyle w:val="Heading1"/>
      </w:pPr>
      <w:bookmarkStart w:id="1" w:name="O_1181140"/>
      <w:bookmarkEnd w:id="1"/>
      <w:r w:rsidRPr="00F03F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8"/>
        <w:gridCol w:w="6992"/>
      </w:tblGrid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Comments</w:t>
            </w:r>
          </w:p>
        </w:tc>
      </w:tr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 xml:space="preserve">Release 3 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t>Release 3. SIR40116 Certificate IV in Community Pharmacy supersedes and is equivalent to Release 2. SIR40116 Certificate IV in Community Pharmacy. Modification includes addition of elective unit:</w:t>
            </w:r>
          </w:p>
          <w:p w:rsidR="00000000" w:rsidP="00F03FB8">
            <w:pPr>
              <w:pStyle w:val="ListBullet"/>
              <w:rPr>
                <w:lang w:val="en-NZ"/>
              </w:rPr>
            </w:pPr>
            <w:r w:rsidRPr="00F03FB8">
              <w:t>SIRXCEG009 Manage workplace responses to disrespectful aggressive or abusive customer behaviour</w:t>
            </w:r>
          </w:p>
        </w:tc>
      </w:tr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Release 2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t>This version was released in SIR Retail Services Training Package Release 5.0</w:t>
            </w:r>
          </w:p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Electives updated to include Manage disrespectful, aggressive or abusiv</w:t>
            </w:r>
            <w:r w:rsidRPr="00F03FB8">
              <w:t>e customers</w:t>
            </w:r>
          </w:p>
        </w:tc>
      </w:tr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t xml:space="preserve">Initial release. </w:t>
            </w:r>
          </w:p>
        </w:tc>
      </w:tr>
    </w:tbl>
    <w:p w:rsidR="00000000" w:rsidRPr="00F03FB8" w:rsidP="00F03FB8">
      <w:pPr>
        <w:pStyle w:val="BodyText"/>
      </w:pPr>
    </w:p>
    <w:p w:rsidR="00000000" w:rsidRPr="00F03FB8" w:rsidP="00F03FB8">
      <w:pPr>
        <w:pStyle w:val="AllowPageBreak"/>
      </w:pPr>
    </w:p>
    <w:p w:rsidR="00000000" w:rsidRPr="00F03FB8" w:rsidP="00F03FB8">
      <w:pPr>
        <w:pStyle w:val="Heading1"/>
      </w:pPr>
      <w:bookmarkStart w:id="2" w:name="O_1181139"/>
      <w:bookmarkEnd w:id="2"/>
      <w:r w:rsidRPr="00F03FB8">
        <w:t>Qualification Description</w:t>
      </w:r>
    </w:p>
    <w:p w:rsidR="00000000" w:rsidRPr="00F03FB8" w:rsidP="00D6099B">
      <w:pPr>
        <w:pStyle w:val="BodyText"/>
      </w:pPr>
      <w:r w:rsidRPr="00F03FB8">
        <w:t xml:space="preserve">This qualification reflects the role of skilled senior pharmacy assistants who use sound knowledge of a broad range of pharmacy products and health </w:t>
      </w:r>
      <w:r w:rsidRPr="00F03FB8">
        <w:t>care support services. Some senior pharmacy assistants may take a lead role in coordinating front of pharmacy business activities.</w:t>
      </w:r>
    </w:p>
    <w:p w:rsidR="00000000" w:rsidRPr="00F03FB8" w:rsidP="00D6099B">
      <w:pPr>
        <w:pStyle w:val="BodyText"/>
      </w:pPr>
      <w:r w:rsidRPr="00F03FB8">
        <w:t>Depending on the job role, they work under the overall or direct supervision of a pharmacist, and may have team leading or su</w:t>
      </w:r>
      <w:r w:rsidRPr="00F03FB8">
        <w:t>pervisory responsibilities.</w:t>
      </w:r>
    </w:p>
    <w:p w:rsidR="00000000" w:rsidRPr="00F03FB8" w:rsidP="00D6099B">
      <w:pPr>
        <w:pStyle w:val="BodyText"/>
      </w:pPr>
      <w:r w:rsidRPr="00F03FB8">
        <w:t>Senior pharmacy assistants must comply with federal, state or territory law and Pharmacy Board of Australia Guidelines for supplying scheduled medicines. No occupational licensing, certification or specific legislative requireme</w:t>
      </w:r>
      <w:r w:rsidRPr="00F03FB8">
        <w:t>nts apply to this qualification at the time of publication.</w:t>
      </w:r>
    </w:p>
    <w:p w:rsidR="00000000" w:rsidRPr="00F03FB8" w:rsidP="00F03FB8">
      <w:pPr>
        <w:pStyle w:val="Heading1"/>
      </w:pPr>
      <w:bookmarkStart w:id="3" w:name="O_1181138"/>
      <w:bookmarkEnd w:id="3"/>
      <w:r w:rsidRPr="00F03FB8">
        <w:t>Entry Requirements</w:t>
      </w:r>
    </w:p>
    <w:p w:rsidR="00000000" w:rsidRPr="00F03FB8" w:rsidP="00D6099B">
      <w:pPr>
        <w:pStyle w:val="BodyText"/>
      </w:pPr>
      <w:r w:rsidRPr="00F03FB8">
        <w:t>Entry to this qualification is open to individuals who:</w:t>
      </w:r>
    </w:p>
    <w:p w:rsidR="00000000" w:rsidRPr="00D6099B" w:rsidP="00D6099B">
      <w:pPr>
        <w:pStyle w:val="BodyText"/>
      </w:pPr>
      <w:r w:rsidRPr="00D6099B">
        <w:t xml:space="preserve">have achieved the Certificate III in Community Pharmacy </w:t>
      </w:r>
      <w:r w:rsidRPr="00D6099B">
        <w:rPr>
          <w:rStyle w:val="Underline"/>
          <w:u w:val="none"/>
        </w:rPr>
        <w:t>or</w:t>
      </w:r>
    </w:p>
    <w:p w:rsidR="00000000" w:rsidRPr="00F03FB8" w:rsidP="00F03FB8">
      <w:pPr>
        <w:pStyle w:val="ListBullet"/>
      </w:pPr>
      <w:r w:rsidRPr="00F03FB8">
        <w:t>have relevant industry employment experie</w:t>
      </w:r>
      <w:r w:rsidRPr="00F03FB8">
        <w:t xml:space="preserve">nce as a community pharmacy assistant in a job role that has involved the application of skills and knowledge described in core units of competency from SIR30116 Certificate III in Community Pharmacy, </w:t>
      </w:r>
      <w:r w:rsidRPr="00F03FB8">
        <w:rPr>
          <w:rStyle w:val="Underline"/>
        </w:rPr>
        <w:t xml:space="preserve">and </w:t>
      </w:r>
    </w:p>
    <w:p w:rsidR="00000000" w:rsidRPr="00F03FB8" w:rsidP="00F03FB8">
      <w:pPr>
        <w:pStyle w:val="ListBullet"/>
      </w:pPr>
      <w:r w:rsidRPr="00F03FB8">
        <w:t xml:space="preserve">have a statement of attainment in the unit </w:t>
      </w:r>
      <w:r w:rsidRPr="00F03FB8">
        <w:rPr>
          <w:rStyle w:val="SpecialBold"/>
        </w:rPr>
        <w:t>SIRCIND</w:t>
      </w:r>
      <w:r w:rsidRPr="00F03FB8">
        <w:rPr>
          <w:rStyle w:val="SpecialBold"/>
        </w:rPr>
        <w:t>002 Support the supply of Pharmacy Medicines and Pharmacist Only Medicines.</w:t>
      </w:r>
    </w:p>
    <w:p w:rsidR="00000000" w:rsidRPr="00F03FB8" w:rsidP="00F03FB8">
      <w:pPr>
        <w:pStyle w:val="AllowPageBreak"/>
      </w:pPr>
    </w:p>
    <w:p w:rsidR="00000000" w:rsidRPr="00F03FB8" w:rsidP="00F03FB8">
      <w:pPr>
        <w:pStyle w:val="Heading1"/>
      </w:pPr>
      <w:bookmarkStart w:id="4" w:name="O_1181137"/>
      <w:bookmarkEnd w:id="4"/>
      <w:r w:rsidRPr="00F03FB8">
        <w:t>Packaging Rules</w:t>
      </w:r>
    </w:p>
    <w:p w:rsidR="00000000" w:rsidRPr="00F03FB8" w:rsidP="00D6099B">
      <w:pPr>
        <w:pStyle w:val="BodyText"/>
      </w:pPr>
      <w:r w:rsidRPr="00F03FB8">
        <w:t>14 units must be completed:</w:t>
      </w:r>
    </w:p>
    <w:p w:rsidR="00000000" w:rsidRPr="00F03FB8" w:rsidP="00F03FB8">
      <w:pPr>
        <w:pStyle w:val="ListBullet"/>
      </w:pPr>
      <w:r w:rsidRPr="00F03FB8">
        <w:t>3 core units</w:t>
      </w:r>
    </w:p>
    <w:p w:rsidR="00000000" w:rsidRPr="00F03FB8" w:rsidP="00F03FB8">
      <w:pPr>
        <w:pStyle w:val="ListBullet"/>
      </w:pPr>
      <w:r w:rsidRPr="00F03FB8">
        <w:t>11 elective units consisting of:</w:t>
      </w:r>
    </w:p>
    <w:p w:rsidR="00000000" w:rsidRPr="00F03FB8" w:rsidP="00F03FB8">
      <w:pPr>
        <w:pStyle w:val="ListBullet2"/>
      </w:pPr>
      <w:r w:rsidRPr="00F03FB8">
        <w:t>8 units from the list below</w:t>
      </w:r>
    </w:p>
    <w:p w:rsidR="00000000" w:rsidRPr="00F03FB8" w:rsidP="00F03FB8">
      <w:pPr>
        <w:pStyle w:val="ListBullet2"/>
      </w:pPr>
      <w:r w:rsidRPr="00F03FB8">
        <w:t>3 un</w:t>
      </w:r>
      <w:r w:rsidRPr="00F03FB8">
        <w:t>its from the list below, elsewhere in the SIR Retail Services Training Package or any other current Training Package or accredited course.</w:t>
      </w:r>
    </w:p>
    <w:p w:rsidR="00000000" w:rsidRPr="00F03FB8" w:rsidP="00D6099B">
      <w:pPr>
        <w:pStyle w:val="BodyText"/>
      </w:pPr>
      <w:r w:rsidRPr="00F03FB8">
        <w:t>The selection of electives must be guided by the job outcome sought, local industry requirements and the complexity o</w:t>
      </w:r>
      <w:r w:rsidRPr="00F03FB8">
        <w:t>f skills appropriate to the AQF level of this qualification.</w:t>
      </w:r>
    </w:p>
    <w:p w:rsidR="00000000" w:rsidRPr="00F03FB8" w:rsidP="00D6099B">
      <w:pPr>
        <w:pStyle w:val="BodyText"/>
      </w:pPr>
      <w:r w:rsidRPr="00F03FB8">
        <w:rPr>
          <w:rStyle w:val="SpecialBold"/>
        </w:rPr>
        <w:t>Note:</w:t>
      </w:r>
      <w:r w:rsidRPr="00F03FB8">
        <w:t xml:space="preserve"> Unit marked with an asterisk * includes prerequisite unit SIRXCEG008 Manage disrespectful, aggressive or abusive customers.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2"/>
        <w:gridCol w:w="6474"/>
      </w:tblGrid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Core Units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BSBLDR403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Lead team effectiveness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HLTWHS003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Maintain work health and safety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SIRCCPM001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in managing Pharmacy Medicines and Pharmacist Only Medicines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Elective Units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Anatomy and Physiology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HLTAAP001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Recognise healthy body systems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Client and Customer Service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BSBCUS401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Coordinate implementation of customer service strategies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SIRXCEG003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Build customer relationships and loyalty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SIRXCEG008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Manage disrespectful, aggressive or abusive customers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SIRXCEG009 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Manage workplace responses to disrespectful aggressive or abusive customer behaviour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Community Pharmacy Management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SIRCCPM002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Coordinate a pharmacy quality system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SIRCCPM003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 xml:space="preserve">Lead and develop pharmacy teams 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SIRCCPM004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Manage pharmacy sales and service delivery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SIRCCPM005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Manage pharmacy premises, equipment and merchandise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SIRCCPM006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Develop a pharmacy product and service range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Dispensary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SIRCDIS002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Deliver medicines to customers outside the pharmacy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SIRCDIS003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in dispensing prescriptions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SIRCDIS004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in preparing dose administration aids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SIRCDIS005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in preparing extemporaneous prescriptions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SIRCDIS006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Maintain dispensary stock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SIRCDIS007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Administer dispensary computer system and claims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SIRCDIS008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Coordinate service to residential care facilities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Diversity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CHCDIV001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Work with diverse people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Finance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BSBFIA302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Process payroll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Health Care Support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SIRCHCS001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Support the management of obstructive sleep apnoea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SIRCHCS002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Supply and hire home health care aids and equipment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SIRCHCS003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Test blood pressure and advise on self-monitoring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SIRCHCS004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Test blood glucose and advise on equipment and services for diabetes management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SIRCHCS005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Provide Australian Needle and Syringe Program services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SIRCHCS006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Coordinate pharmacy health promotions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Human Resource Management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BSBHRM405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Support the recruitment, selection and induction of staff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Infection Control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SIRCINF001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Use pharmacy practices</w:t>
            </w:r>
            <w:r w:rsidRPr="00F03FB8">
              <w:t xml:space="preserve"> for infection control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Inventory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SIRRINV002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 xml:space="preserve">Control stock 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Legal and ethical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CHCLEG001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Work legally and ethically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Management and Leadership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BSBMGT403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Implement continuous improvement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BSBMGT405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Provide personal leadership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SIRXHRM002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Maintain employee relations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Pharmacy Product Advice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vitamins, minerals and supplements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pregnancy and maternal health products and services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asthma-care aids and equipment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smoking cessation products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continence management products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wound care products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diet, nutrition and weight-management products and services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complementary medicines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SIRCPPA018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Assist customers with women</w:t>
            </w:r>
            <w:r>
              <w:t>’</w:t>
            </w:r>
            <w:r w:rsidRPr="00F03FB8">
              <w:t>s and men</w:t>
            </w:r>
            <w:r>
              <w:t>’</w:t>
            </w:r>
            <w:r w:rsidRPr="00F03FB8">
              <w:t>s health care products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Research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BSBRES401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Analyse and present research information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Risk Management and Security</w:t>
            </w:r>
          </w:p>
        </w:tc>
      </w:tr>
      <w:tr w:rsidTr="00D60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SIRXRSK002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t>Maintain store security</w:t>
            </w:r>
          </w:p>
        </w:tc>
      </w:tr>
    </w:tbl>
    <w:p w:rsidR="00D6099B" w:rsidP="00F03FB8">
      <w:pPr>
        <w:pStyle w:val="BodyText"/>
      </w:pPr>
    </w:p>
    <w:p w:rsidR="00D6099B" w:rsidP="00F03FB8">
      <w:pPr>
        <w:pStyle w:val="BodyText"/>
      </w:pPr>
    </w:p>
    <w:p w:rsidR="00000000" w:rsidRPr="00F03FB8" w:rsidP="00F03FB8">
      <w:pPr>
        <w:pStyle w:val="Heading1"/>
      </w:pPr>
      <w:bookmarkStart w:id="5" w:name="O_1181136"/>
      <w:bookmarkEnd w:id="5"/>
      <w:r w:rsidRPr="00F03FB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8"/>
        <w:gridCol w:w="6992"/>
      </w:tblGrid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rPr>
                <w:rStyle w:val="SpecialBold"/>
              </w:rPr>
              <w:t>Comments</w:t>
            </w:r>
          </w:p>
        </w:tc>
      </w:tr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 xml:space="preserve">Release 3 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t>Release 3. SIR40116</w:t>
            </w:r>
            <w:r w:rsidRPr="00F03FB8">
              <w:t xml:space="preserve"> Certificate IV in Community Pharmacy supersedes and is equivalent to Release 2. SIR40116 Certificate IV in Community Pharmacy. Modification includes addition of elective unit:</w:t>
            </w:r>
          </w:p>
          <w:p w:rsidR="00000000" w:rsidP="00F03FB8">
            <w:pPr>
              <w:pStyle w:val="ListBullet"/>
              <w:rPr>
                <w:lang w:val="en-NZ"/>
              </w:rPr>
            </w:pPr>
            <w:r w:rsidRPr="00F03FB8">
              <w:t>SIRXCEG009 Manage workplace responses to disrespectful aggressive or abusive c</w:t>
            </w:r>
            <w:r w:rsidRPr="00F03FB8">
              <w:t>ustomer behaviour</w:t>
            </w:r>
          </w:p>
        </w:tc>
      </w:tr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Release 2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t>This version was released in SIR Retail Services Training Package Release 5.0</w:t>
            </w:r>
          </w:p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Electives updated to include Manage disrespectful, aggressive or abusive customers</w:t>
            </w:r>
          </w:p>
        </w:tc>
      </w:tr>
      <w:tr w:rsidTr="00F03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8">
            <w:pPr>
              <w:pStyle w:val="BodyText"/>
              <w:rPr>
                <w:lang w:val="en-NZ"/>
              </w:rPr>
            </w:pPr>
            <w:r w:rsidRPr="00F03FB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8" w:rsidP="00F03FB8">
            <w:pPr>
              <w:pStyle w:val="BodyText"/>
            </w:pPr>
            <w:r w:rsidRPr="00F03FB8">
              <w:t xml:space="preserve">Initial release. </w:t>
            </w:r>
          </w:p>
        </w:tc>
      </w:tr>
    </w:tbl>
    <w:p w:rsidR="00D6099B" w:rsidP="00F03FB8">
      <w:pPr>
        <w:pStyle w:val="BodyText"/>
      </w:pPr>
    </w:p>
    <w:p w:rsidR="00D6099B" w:rsidP="00F03FB8">
      <w:pPr>
        <w:pStyle w:val="BodyText"/>
      </w:pPr>
    </w:p>
    <w:p w:rsidR="00000000" w:rsidRPr="00F03FB8" w:rsidP="00F03FB8">
      <w:pPr>
        <w:pStyle w:val="Heading1"/>
      </w:pPr>
      <w:bookmarkStart w:id="6" w:name="O_1181141"/>
      <w:bookmarkEnd w:id="6"/>
      <w:r w:rsidRPr="00F03FB8">
        <w:t>Links</w:t>
      </w:r>
    </w:p>
    <w:p w:rsidR="00000000" w:rsidRPr="00F03FB8" w:rsidP="00D6099B">
      <w:pPr>
        <w:pStyle w:val="BodyText"/>
      </w:pPr>
      <w:r w:rsidRPr="00F03F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E117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03FB8" w:rsidP="00F03FB8"/>
    <w:sectPr w:rsidSect="00F03F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8" w:rsidRPr="00D6099B" w:rsidP="00D60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9B" w:rsidP="00F03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6099B" w:rsidP="00F03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099B" w:rsidP="00F03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FB8" w:rsidRPr="00D6099B" w:rsidP="00D60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9B" w:rsidRPr="002D2AF8" w:rsidP="00F03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SIR40116 Certificate IV in Community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2021</w:t>
    </w:r>
    <w:r>
      <w:fldChar w:fldCharType="end"/>
    </w:r>
  </w:p>
  <w:p w:rsidR="00D6099B" w:rsidP="00F03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6E5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0C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22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FB8"/>
  </w:style>
  <w:style w:type="character" w:customStyle="1" w:styleId="Heading1Char">
    <w:name w:val="Heading 1 Char"/>
    <w:basedOn w:val="DefaultParagraphFont"/>
    <w:link w:val="Heading1"/>
    <w:rsid w:val="00F03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F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F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FB8"/>
    <w:rPr>
      <w:b/>
      <w:spacing w:val="0"/>
    </w:rPr>
  </w:style>
  <w:style w:type="paragraph" w:styleId="ListBullet2">
    <w:name w:val="List Bullet 2"/>
    <w:basedOn w:val="List2"/>
    <w:rsid w:val="00F03F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03FB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03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F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F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FB8"/>
    <w:rPr>
      <w:i/>
    </w:rPr>
  </w:style>
  <w:style w:type="paragraph" w:styleId="Caption">
    <w:name w:val="caption"/>
    <w:basedOn w:val="BodyText"/>
    <w:next w:val="Normal"/>
    <w:qFormat/>
    <w:rsid w:val="00F03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FB8"/>
  </w:style>
  <w:style w:type="paragraph" w:styleId="TableofFigures">
    <w:name w:val="table of figures"/>
    <w:basedOn w:val="Normal"/>
    <w:next w:val="Normal"/>
    <w:semiHidden/>
    <w:rsid w:val="00F03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F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FB8"/>
    <w:rPr>
      <w:rFonts w:ascii="Wingdings" w:hAnsi="Wingdings"/>
    </w:rPr>
  </w:style>
  <w:style w:type="paragraph" w:customStyle="1" w:styleId="TableHeading">
    <w:name w:val="Table Heading"/>
    <w:basedOn w:val="HeadingBase"/>
    <w:rsid w:val="00F03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FB8"/>
    <w:rPr>
      <w:color w:val="0033CC"/>
      <w:u w:val="none"/>
    </w:rPr>
  </w:style>
  <w:style w:type="paragraph" w:customStyle="1" w:styleId="BodyTextRight">
    <w:name w:val="Body Text Right"/>
    <w:basedOn w:val="BodyText"/>
    <w:rsid w:val="00F03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F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FB8"/>
    <w:rPr>
      <w:sz w:val="32"/>
    </w:rPr>
  </w:style>
  <w:style w:type="paragraph" w:customStyle="1" w:styleId="HeadingProcedure">
    <w:name w:val="Heading Procedure"/>
    <w:basedOn w:val="HeadingBase"/>
    <w:next w:val="Normal"/>
    <w:rsid w:val="00F03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FB8"/>
    <w:pPr>
      <w:spacing w:before="60" w:after="60"/>
    </w:pPr>
  </w:style>
  <w:style w:type="paragraph" w:styleId="ListContinue">
    <w:name w:val="List Continue"/>
    <w:basedOn w:val="List"/>
    <w:rsid w:val="00F03FB8"/>
    <w:pPr>
      <w:ind w:firstLine="0"/>
    </w:pPr>
  </w:style>
  <w:style w:type="paragraph" w:customStyle="1" w:styleId="ListNote">
    <w:name w:val="List Note"/>
    <w:basedOn w:val="List"/>
    <w:rsid w:val="00F03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FB8"/>
    <w:rPr>
      <w:rFonts w:ascii="Courier New" w:hAnsi="Courier New"/>
    </w:rPr>
  </w:style>
  <w:style w:type="paragraph" w:customStyle="1" w:styleId="NoteBullet">
    <w:name w:val="Note Bullet"/>
    <w:basedOn w:val="Note"/>
    <w:rsid w:val="00F03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F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FB8"/>
    <w:rPr>
      <w:b/>
      <w:smallCaps/>
    </w:rPr>
  </w:style>
  <w:style w:type="paragraph" w:customStyle="1" w:styleId="TableListNumber">
    <w:name w:val="Table List Number"/>
    <w:basedOn w:val="ListNumber"/>
    <w:rsid w:val="00F03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FB8"/>
    <w:pPr>
      <w:numPr>
        <w:numId w:val="9"/>
      </w:numPr>
    </w:pPr>
  </w:style>
  <w:style w:type="paragraph" w:customStyle="1" w:styleId="ListAlpha2">
    <w:name w:val="List Alpha 2"/>
    <w:basedOn w:val="List2"/>
    <w:rsid w:val="00F03FB8"/>
    <w:pPr>
      <w:numPr>
        <w:numId w:val="8"/>
      </w:numPr>
    </w:pPr>
  </w:style>
  <w:style w:type="paragraph" w:styleId="List2">
    <w:name w:val="List 2"/>
    <w:basedOn w:val="BodyText"/>
    <w:rsid w:val="00F03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F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F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FB8"/>
    <w:pPr>
      <w:numPr>
        <w:numId w:val="4"/>
      </w:numPr>
    </w:pPr>
  </w:style>
  <w:style w:type="paragraph" w:styleId="ListContinue2">
    <w:name w:val="List Continue 2"/>
    <w:basedOn w:val="List2"/>
    <w:rsid w:val="00F03FB8"/>
    <w:pPr>
      <w:ind w:firstLine="0"/>
    </w:pPr>
  </w:style>
  <w:style w:type="paragraph" w:styleId="ListContinue3">
    <w:name w:val="List Continue 3"/>
    <w:basedOn w:val="List3"/>
    <w:rsid w:val="00F03FB8"/>
    <w:pPr>
      <w:ind w:left="1021" w:firstLine="0"/>
    </w:pPr>
  </w:style>
  <w:style w:type="paragraph" w:styleId="ListContinue4">
    <w:name w:val="List Continue 4"/>
    <w:basedOn w:val="List4"/>
    <w:rsid w:val="00F03FB8"/>
    <w:pPr>
      <w:ind w:firstLine="0"/>
    </w:pPr>
  </w:style>
  <w:style w:type="paragraph" w:styleId="ListContinue5">
    <w:name w:val="List Continue 5"/>
    <w:basedOn w:val="List5"/>
    <w:rsid w:val="00F03FB8"/>
    <w:pPr>
      <w:ind w:firstLine="0"/>
    </w:pPr>
  </w:style>
  <w:style w:type="paragraph" w:styleId="ListNumber3">
    <w:name w:val="List Number 3"/>
    <w:basedOn w:val="List3"/>
    <w:rsid w:val="00F03FB8"/>
    <w:pPr>
      <w:numPr>
        <w:numId w:val="5"/>
      </w:numPr>
    </w:pPr>
  </w:style>
  <w:style w:type="paragraph" w:styleId="ListNumber4">
    <w:name w:val="List Number 4"/>
    <w:basedOn w:val="List4"/>
    <w:rsid w:val="00F03FB8"/>
    <w:pPr>
      <w:numPr>
        <w:numId w:val="6"/>
      </w:numPr>
    </w:pPr>
  </w:style>
  <w:style w:type="paragraph" w:styleId="ListNumber5">
    <w:name w:val="List Number 5"/>
    <w:basedOn w:val="List5"/>
    <w:rsid w:val="00F03FB8"/>
    <w:pPr>
      <w:numPr>
        <w:numId w:val="7"/>
      </w:numPr>
    </w:pPr>
  </w:style>
  <w:style w:type="paragraph" w:styleId="BlockText">
    <w:name w:val="Block Text"/>
    <w:basedOn w:val="Normal"/>
    <w:rsid w:val="00F03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FB8"/>
    <w:rPr>
      <w:sz w:val="16"/>
      <w:vertAlign w:val="superscript"/>
    </w:rPr>
  </w:style>
  <w:style w:type="character" w:customStyle="1" w:styleId="Symbols">
    <w:name w:val="Symbols"/>
    <w:basedOn w:val="DefaultParagraphFont"/>
    <w:rsid w:val="00F03FB8"/>
    <w:rPr>
      <w:rFonts w:ascii="Symbol" w:hAnsi="Symbol"/>
    </w:rPr>
  </w:style>
  <w:style w:type="character" w:customStyle="1" w:styleId="MenuOptions">
    <w:name w:val="Menu Options"/>
    <w:basedOn w:val="DefaultParagraphFont"/>
    <w:rsid w:val="00F03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FB8"/>
    <w:rPr>
      <w:b/>
    </w:rPr>
  </w:style>
  <w:style w:type="character" w:customStyle="1" w:styleId="Underlined">
    <w:name w:val="Underlined"/>
    <w:basedOn w:val="DefaultParagraphFont"/>
    <w:rsid w:val="00F03FB8"/>
    <w:rPr>
      <w:u w:val="single"/>
    </w:rPr>
  </w:style>
  <w:style w:type="paragraph" w:customStyle="1" w:styleId="TableBodyTextRight">
    <w:name w:val="Table Body Text Right"/>
    <w:basedOn w:val="TableBodyText"/>
    <w:rsid w:val="00F03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FB8"/>
    <w:rPr>
      <w:sz w:val="18"/>
    </w:rPr>
  </w:style>
  <w:style w:type="paragraph" w:customStyle="1" w:styleId="BodySmallRight">
    <w:name w:val="Body Small Right"/>
    <w:basedOn w:val="BodyTextRight"/>
    <w:rsid w:val="00F03FB8"/>
    <w:rPr>
      <w:sz w:val="18"/>
      <w:szCs w:val="18"/>
    </w:rPr>
  </w:style>
  <w:style w:type="paragraph" w:customStyle="1" w:styleId="MarginEdition">
    <w:name w:val="Margin Edition"/>
    <w:basedOn w:val="MarginNote"/>
    <w:rsid w:val="00F03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FB8"/>
    <w:rPr>
      <w:sz w:val="2"/>
      <w:szCs w:val="2"/>
    </w:rPr>
  </w:style>
  <w:style w:type="character" w:customStyle="1" w:styleId="Small">
    <w:name w:val="Small"/>
    <w:basedOn w:val="DefaultParagraphFont"/>
    <w:rsid w:val="00F03FB8"/>
    <w:rPr>
      <w:sz w:val="16"/>
    </w:rPr>
  </w:style>
  <w:style w:type="paragraph" w:customStyle="1" w:styleId="WideTable">
    <w:name w:val="Wide Table"/>
    <w:basedOn w:val="Normal"/>
    <w:rsid w:val="00F03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FB8"/>
  </w:style>
  <w:style w:type="paragraph" w:styleId="Quote">
    <w:name w:val="Quote"/>
    <w:basedOn w:val="Heading1"/>
    <w:link w:val="QuoteChar"/>
    <w:qFormat/>
    <w:rsid w:val="00F03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FB8"/>
    <w:pPr>
      <w:pageBreakBefore/>
    </w:pPr>
  </w:style>
  <w:style w:type="paragraph" w:customStyle="1" w:styleId="Border">
    <w:name w:val="Border"/>
    <w:basedOn w:val="Normal"/>
    <w:qFormat/>
    <w:rsid w:val="00F03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03FB8"/>
    <w:rPr>
      <w:b/>
      <w:i/>
      <w:u w:val="none"/>
    </w:rPr>
  </w:style>
  <w:style w:type="paragraph" w:styleId="BalloonText">
    <w:name w:val="Balloon Text"/>
    <w:basedOn w:val="Normal"/>
    <w:link w:val="BalloonTextChar"/>
    <w:rsid w:val="00F03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FB8"/>
    <w:pPr>
      <w:spacing w:before="0" w:after="0"/>
    </w:pPr>
  </w:style>
  <w:style w:type="paragraph" w:customStyle="1" w:styleId="BodyTextBold">
    <w:name w:val="Body Text Bold"/>
    <w:basedOn w:val="BodyText"/>
    <w:qFormat/>
    <w:rsid w:val="00F03FB8"/>
    <w:rPr>
      <w:b/>
    </w:rPr>
  </w:style>
  <w:style w:type="character" w:styleId="Hyperlink">
    <w:name w:val="Hyperlink"/>
    <w:basedOn w:val="DefaultParagraphFont"/>
    <w:uiPriority w:val="99"/>
    <w:unhideWhenUsed/>
    <w:rsid w:val="00D60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828</Words>
  <Characters>5494</Characters>
  <Application>Microsoft Office Word</Application>
  <DocSecurity>0</DocSecurity>
  <Lines>203</Lines>
  <Paragraphs>180</Paragraphs>
  <ScaleCrop>false</ScaleCrop>
  <Company>Author-it Software Corporation Ltd.</Company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SIR40116 Certificate IV in Community Pharmacy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2021-04-28T10:37:58Z</dcterms:created>
  <dcterms:modified xsi:type="dcterms:W3CDTF">2021-04-21T06:41:00Z</dcterms:modified>
</cp:coreProperties>
</file>