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C1D18" w:rsidP="004C1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SIR30116 Certificate III in Community Pharmacy</w:t>
      </w:r>
      <w:r>
        <w:fldChar w:fldCharType="end"/>
      </w:r>
    </w:p>
    <w:p w:rsidR="004C1D18" w:rsidP="004C1D18">
      <w:pPr>
        <w:pStyle w:val="Version"/>
        <w:sectPr w:rsidSect="00754F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54FBC" w:rsidP="00754FBC">
      <w:pPr>
        <w:pStyle w:val="SuperHeading"/>
      </w:pPr>
      <w:r w:rsidRPr="00754FBC">
        <w:t>SIR30116 Certificate III in Community Pharmacy</w:t>
      </w:r>
    </w:p>
    <w:p w:rsidR="00000000" w:rsidRPr="00754FBC" w:rsidP="00754FBC">
      <w:pPr>
        <w:pStyle w:val="Heading1"/>
      </w:pPr>
      <w:bookmarkStart w:id="1" w:name="O_1138537"/>
      <w:bookmarkEnd w:id="1"/>
      <w:r w:rsidRPr="00754FB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6570"/>
      </w:tblGrid>
      <w:tr w:rsidTr="004C1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Release 2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BC" w:rsidP="00754FBC">
            <w:pPr>
              <w:pStyle w:val="BodyText"/>
            </w:pPr>
            <w:r w:rsidRPr="00754FBC">
              <w:t>This version was released in SIR Retail Services Training Package Release 5.0</w:t>
            </w:r>
          </w:p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Electives updated to include Manage disrespectful, aggressive or abusive customers</w:t>
            </w:r>
          </w:p>
        </w:tc>
      </w:tr>
      <w:tr w:rsidTr="004C1D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Release 1</w:t>
            </w:r>
          </w:p>
        </w:tc>
        <w:tc>
          <w:tcPr>
            <w:tcW w:w="6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BC" w:rsidP="00754FBC">
            <w:pPr>
              <w:pStyle w:val="BodyText"/>
            </w:pPr>
            <w:r w:rsidRPr="00754FBC">
              <w:t xml:space="preserve">Initial release. </w:t>
            </w:r>
          </w:p>
        </w:tc>
      </w:tr>
    </w:tbl>
    <w:p w:rsidR="00000000" w:rsidRPr="00754FBC" w:rsidP="00754FBC">
      <w:pPr>
        <w:pStyle w:val="BodyText"/>
      </w:pPr>
    </w:p>
    <w:p w:rsidR="00000000" w:rsidRPr="00754FBC" w:rsidP="00754FBC">
      <w:pPr>
        <w:pStyle w:val="AllowPageBreak"/>
      </w:pPr>
    </w:p>
    <w:p w:rsidR="00000000" w:rsidRPr="00754FBC" w:rsidP="00754FBC">
      <w:pPr>
        <w:pStyle w:val="Heading1"/>
      </w:pPr>
      <w:bookmarkStart w:id="2" w:name="O_1138536"/>
      <w:bookmarkEnd w:id="2"/>
      <w:r w:rsidRPr="00754FBC">
        <w:t>Quali</w:t>
      </w:r>
      <w:r w:rsidRPr="00754FBC">
        <w:t>fication Description</w:t>
      </w:r>
    </w:p>
    <w:p w:rsidR="00000000" w:rsidRPr="00754FBC" w:rsidP="004C1D18">
      <w:pPr>
        <w:pStyle w:val="BodyText"/>
      </w:pPr>
      <w:r w:rsidRPr="00754FBC">
        <w:t>This qualification reflects the role of skilled pharmacy assistants who use a range of well-developed service skills to identify and meet customer needs. They have sound knowledge of a broad range of pharmacy products and health care s</w:t>
      </w:r>
      <w:r w:rsidRPr="00754FBC">
        <w:t xml:space="preserve">upport services. Some pharmacy assistants may be involved in assisting with a limited range of dispensary activities. </w:t>
      </w:r>
    </w:p>
    <w:p w:rsidR="00000000" w:rsidRPr="00754FBC" w:rsidP="004C1D18">
      <w:pPr>
        <w:pStyle w:val="BodyText"/>
      </w:pPr>
      <w:r w:rsidRPr="00754FBC">
        <w:t>They work with some independence, under limited supervision from others, but ultimately under the supervising pharmacist. They may provi</w:t>
      </w:r>
      <w:r w:rsidRPr="00754FBC">
        <w:t>de technical advice and support to team members.</w:t>
      </w:r>
    </w:p>
    <w:p w:rsidR="00000000" w:rsidRPr="00754FBC" w:rsidP="004C1D18">
      <w:pPr>
        <w:pStyle w:val="BodyText"/>
      </w:pPr>
      <w:r w:rsidRPr="00754FBC">
        <w:t>Pharmacy assistants must comply with federal, state or territory law and Pharmacy Board of Australia Guidelines for supplying scheduled medicines. No occupational licensing, certification or specific legisl</w:t>
      </w:r>
      <w:r w:rsidRPr="00754FBC">
        <w:t>ative requirements apply to this qualification at the time of publication.</w:t>
      </w:r>
    </w:p>
    <w:p w:rsidR="00000000" w:rsidRPr="00754FBC" w:rsidP="00754FBC">
      <w:pPr>
        <w:pStyle w:val="Heading1"/>
      </w:pPr>
      <w:bookmarkStart w:id="3" w:name="O_1138535"/>
      <w:bookmarkEnd w:id="3"/>
      <w:r w:rsidRPr="00754FBC">
        <w:t>Entry Requirements</w:t>
      </w:r>
    </w:p>
    <w:p w:rsidR="00000000" w:rsidRPr="00754FBC" w:rsidP="004C1D18">
      <w:pPr>
        <w:pStyle w:val="BodyText"/>
      </w:pPr>
      <w:r w:rsidRPr="00754FBC">
        <w:t>There are no entry requirements for this qualification.</w:t>
      </w:r>
    </w:p>
    <w:p w:rsidR="00000000" w:rsidRPr="00754FBC" w:rsidP="00754FBC">
      <w:pPr>
        <w:pStyle w:val="Heading1"/>
      </w:pPr>
      <w:bookmarkStart w:id="4" w:name="O_1138534"/>
      <w:bookmarkEnd w:id="4"/>
      <w:r w:rsidRPr="00754FBC">
        <w:t>Packaging Rules</w:t>
      </w:r>
    </w:p>
    <w:p w:rsidR="00000000" w:rsidRPr="00754FBC" w:rsidP="004C1D18">
      <w:pPr>
        <w:pStyle w:val="BodyText"/>
      </w:pPr>
      <w:r w:rsidRPr="00754FBC">
        <w:t>19 units must be completed:</w:t>
      </w:r>
    </w:p>
    <w:p w:rsidR="00000000" w:rsidRPr="00754FBC" w:rsidP="00754FBC">
      <w:pPr>
        <w:pStyle w:val="ListBullet"/>
      </w:pPr>
      <w:r w:rsidRPr="00754FBC">
        <w:t>11 core units</w:t>
      </w:r>
    </w:p>
    <w:p w:rsidR="00000000" w:rsidRPr="00754FBC" w:rsidP="00754FBC">
      <w:pPr>
        <w:pStyle w:val="ListBullet"/>
      </w:pPr>
      <w:r w:rsidRPr="00754FBC">
        <w:t>8 elective units consisting of:</w:t>
      </w:r>
    </w:p>
    <w:p w:rsidR="00000000" w:rsidRPr="00754FBC" w:rsidP="00754FBC">
      <w:pPr>
        <w:pStyle w:val="ListBullet2"/>
      </w:pPr>
      <w:r w:rsidRPr="00754FBC">
        <w:t>6 units from the list below</w:t>
      </w:r>
    </w:p>
    <w:p w:rsidR="00000000" w:rsidRPr="00754FBC" w:rsidP="00754FBC">
      <w:pPr>
        <w:pStyle w:val="ListBullet2"/>
      </w:pPr>
      <w:r w:rsidRPr="00754FBC">
        <w:t>2 units from the list below, elsewhere in the SIR Retail Services Training Package or any other current Training Package or accredited course.</w:t>
      </w:r>
    </w:p>
    <w:p w:rsidR="00000000" w:rsidRPr="00754FBC" w:rsidP="004C1D18">
      <w:pPr>
        <w:pStyle w:val="BodyText"/>
      </w:pPr>
      <w:r w:rsidRPr="00754FBC">
        <w:t>The selection of electives must be guided by the job</w:t>
      </w:r>
      <w:r w:rsidRPr="00754FBC">
        <w:t xml:space="preserve"> outcome sought, local industry requirements and the complexity of skills appropriate to the AQF level of this qualification.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378"/>
        <w:gridCol w:w="6818"/>
      </w:tblGrid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Core Units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SIRCCCS002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Provide and promote services to pharmacy customers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SIRCDIS001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prescriptions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SIRCIND001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Work effectively in a community pharmacy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SIRCIND002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Support the supply of Pharmacy Medicines and Pharmacist Only Medicines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SIRCINF001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Use pharmacy practices for infection control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cough and cold relief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skin and anti-fungal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products for gastro-intestinal conditions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allergy relief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analgesic and anti-inflammatory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HLTWHS001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Participate in workplace health and safety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Elective Units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Anatomy and Physiology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HLTAAP001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Recognise healthy body systems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Beauty Products and Services</w:t>
            </w:r>
            <w:r w:rsidRPr="00754FBC">
              <w:t xml:space="preserve"> 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SHBBCCS001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Advise on beauty products and services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SHBBMUP002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Design and apply make-up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Client and Customer Service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SIRXCEG003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Build customer relationships and loyalty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SIRXCEG008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Manage disrespectful, aggressive or abusive customers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Dispensary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SIRCDIS002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Deliver medicines to customers outside the pharmacy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SIRCDIS003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in dispensing prescriptions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Diversity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CHCDIV001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Work with diverse people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06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Pharmacy Product Advice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vitamins, minerals and supplements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eye and ear care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first aid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oral care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pregnancy and maternal health products and services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</w:t>
            </w:r>
            <w:r w:rsidRPr="00754FBC">
              <w:t>st customers with baby and infant care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smoking cessation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SIRCPPA018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Assist customers with women</w:t>
            </w:r>
            <w:r>
              <w:t>’</w:t>
            </w:r>
            <w:r w:rsidRPr="00754FBC">
              <w:t>s and men</w:t>
            </w:r>
            <w:r>
              <w:t>’</w:t>
            </w:r>
            <w:r w:rsidRPr="00754FBC">
              <w:t>s health care products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Inventory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SIRRINV001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Receive and handle retail stock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SIRRINV002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Control stock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Marketing and Public Relations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SIRXMKT001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Support marketing and promotional activities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Merchandising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SIRRMER001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Produce visual merchandise displays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Retail Procedures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SIRXSLS002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Follow point-of-sale procedures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SIRRRTF001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Balance and secure point-of-sale terminal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Skin Services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SHBBSKS001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Pierce ear lobes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rPr>
                <w:rStyle w:val="SpecialBold"/>
              </w:rPr>
              <w:t>Workplace Effectiveness</w:t>
            </w:r>
          </w:p>
        </w:tc>
      </w:tr>
      <w:tr w:rsidTr="004C1D18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8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4FBC">
            <w:pPr>
              <w:pStyle w:val="BodyText"/>
              <w:rPr>
                <w:lang w:val="en-NZ"/>
              </w:rPr>
            </w:pPr>
            <w:r w:rsidRPr="00754FBC">
              <w:t>BSBWOR301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4FBC" w:rsidP="00754FBC">
            <w:pPr>
              <w:pStyle w:val="BodyText"/>
            </w:pPr>
            <w:r w:rsidRPr="00754FBC">
              <w:t>Organise personal work priorities and development</w:t>
            </w:r>
          </w:p>
        </w:tc>
      </w:tr>
    </w:tbl>
    <w:p w:rsidR="00000000" w:rsidRPr="00754FBC" w:rsidP="00754FBC">
      <w:pPr>
        <w:pStyle w:val="BodyText"/>
      </w:pPr>
    </w:p>
    <w:p w:rsidR="00000000" w:rsidRPr="00754FBC" w:rsidP="00754FBC">
      <w:pPr>
        <w:pStyle w:val="AllowPageBreak"/>
      </w:pPr>
    </w:p>
    <w:p w:rsidR="00000000" w:rsidRPr="00754FBC" w:rsidP="00754FBC">
      <w:pPr>
        <w:pStyle w:val="Heading1"/>
      </w:pPr>
      <w:bookmarkStart w:id="5" w:name="O_1138533"/>
      <w:bookmarkEnd w:id="5"/>
      <w:r w:rsidRPr="00754FBC">
        <w:t>Qualification Mapping Information</w:t>
      </w:r>
    </w:p>
    <w:p w:rsidR="00000000" w:rsidRPr="00754FBC" w:rsidP="004C1D18">
      <w:pPr>
        <w:pStyle w:val="BodyText"/>
      </w:pPr>
      <w:r w:rsidRPr="00754FBC">
        <w:t>No equivalent qualification.</w:t>
      </w:r>
    </w:p>
    <w:p w:rsidR="00000000" w:rsidRPr="00754FBC" w:rsidP="00754FBC">
      <w:pPr>
        <w:pStyle w:val="Heading1"/>
      </w:pPr>
      <w:bookmarkStart w:id="6" w:name="O_1138538"/>
      <w:bookmarkEnd w:id="6"/>
      <w:r w:rsidRPr="00754FBC">
        <w:t>Links</w:t>
      </w:r>
    </w:p>
    <w:p w:rsidR="00000000" w:rsidRPr="00754FBC" w:rsidP="004C1D18">
      <w:pPr>
        <w:pStyle w:val="BodyText"/>
      </w:pPr>
      <w:r w:rsidRPr="00754FB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2703F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754FBC" w:rsidP="00754FBC"/>
    <w:sectPr w:rsidSect="00754FB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BC" w:rsidRPr="004C1D18" w:rsidP="004C1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18" w:rsidP="00754F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4C1D18" w:rsidP="00754F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C1D18" w:rsidP="00754F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4FBC" w:rsidRPr="004C1D18" w:rsidP="004C1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4F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1D18" w:rsidRPr="002D2AF8" w:rsidP="00754F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SIR30116 Certificate III in Community Pharmacy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2020</w:t>
    </w:r>
    <w:r>
      <w:fldChar w:fldCharType="end"/>
    </w:r>
  </w:p>
  <w:p w:rsidR="004C1D18" w:rsidP="00754F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728A3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07A11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A5C23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4F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4F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4F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4F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4F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4F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4F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4F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4F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4F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4F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4FBC"/>
  </w:style>
  <w:style w:type="character" w:customStyle="1" w:styleId="Heading1Char">
    <w:name w:val="Heading 1 Char"/>
    <w:basedOn w:val="DefaultParagraphFont"/>
    <w:link w:val="Heading1"/>
    <w:rsid w:val="00754F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4F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4F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4F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4FBC"/>
    <w:rPr>
      <w:b/>
      <w:spacing w:val="0"/>
    </w:rPr>
  </w:style>
  <w:style w:type="paragraph" w:styleId="ListBullet2">
    <w:name w:val="List Bullet 2"/>
    <w:basedOn w:val="List2"/>
    <w:rsid w:val="00754F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4F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4F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4F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4F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4F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4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4F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4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4F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4F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4F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4F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4F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4F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4F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4F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4F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4F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4F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4F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4F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4F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4F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4F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4F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4F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4F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4F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4F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4F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4F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4F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4F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4F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4FBC"/>
    <w:rPr>
      <w:i/>
    </w:rPr>
  </w:style>
  <w:style w:type="paragraph" w:styleId="Caption">
    <w:name w:val="caption"/>
    <w:basedOn w:val="BodyText"/>
    <w:next w:val="Normal"/>
    <w:qFormat/>
    <w:rsid w:val="00754F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4F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4F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4FBC"/>
  </w:style>
  <w:style w:type="paragraph" w:styleId="TableofFigures">
    <w:name w:val="table of figures"/>
    <w:basedOn w:val="Normal"/>
    <w:next w:val="Normal"/>
    <w:semiHidden/>
    <w:rsid w:val="00754F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4F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4FBC"/>
    <w:rPr>
      <w:rFonts w:ascii="Wingdings" w:hAnsi="Wingdings"/>
    </w:rPr>
  </w:style>
  <w:style w:type="paragraph" w:customStyle="1" w:styleId="TableHeading">
    <w:name w:val="Table Heading"/>
    <w:basedOn w:val="HeadingBase"/>
    <w:rsid w:val="00754F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4FBC"/>
    <w:rPr>
      <w:color w:val="0033CC"/>
      <w:u w:val="none"/>
    </w:rPr>
  </w:style>
  <w:style w:type="paragraph" w:customStyle="1" w:styleId="BodyTextRight">
    <w:name w:val="Body Text Right"/>
    <w:basedOn w:val="BodyText"/>
    <w:rsid w:val="00754F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4F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4F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4F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4F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4F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4FBC"/>
    <w:rPr>
      <w:sz w:val="32"/>
    </w:rPr>
  </w:style>
  <w:style w:type="paragraph" w:customStyle="1" w:styleId="HeadingProcedure">
    <w:name w:val="Heading Procedure"/>
    <w:basedOn w:val="HeadingBase"/>
    <w:next w:val="Normal"/>
    <w:rsid w:val="00754F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4FBC"/>
    <w:pPr>
      <w:spacing w:before="60" w:after="60"/>
    </w:pPr>
  </w:style>
  <w:style w:type="paragraph" w:styleId="ListContinue">
    <w:name w:val="List Continue"/>
    <w:basedOn w:val="List"/>
    <w:rsid w:val="00754FBC"/>
    <w:pPr>
      <w:ind w:firstLine="0"/>
    </w:pPr>
  </w:style>
  <w:style w:type="paragraph" w:customStyle="1" w:styleId="ListNote">
    <w:name w:val="List Note"/>
    <w:basedOn w:val="List"/>
    <w:rsid w:val="00754F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4F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4F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4FBC"/>
    <w:rPr>
      <w:rFonts w:ascii="Courier New" w:hAnsi="Courier New"/>
    </w:rPr>
  </w:style>
  <w:style w:type="paragraph" w:customStyle="1" w:styleId="NoteBullet">
    <w:name w:val="Note Bullet"/>
    <w:basedOn w:val="Note"/>
    <w:rsid w:val="00754F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4F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4F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4F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4F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4F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4F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4FBC"/>
    <w:rPr>
      <w:b/>
      <w:smallCaps/>
    </w:rPr>
  </w:style>
  <w:style w:type="paragraph" w:customStyle="1" w:styleId="TableListNumber">
    <w:name w:val="Table List Number"/>
    <w:basedOn w:val="ListNumber"/>
    <w:rsid w:val="00754F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4F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4FBC"/>
    <w:pPr>
      <w:numPr>
        <w:numId w:val="9"/>
      </w:numPr>
    </w:pPr>
  </w:style>
  <w:style w:type="paragraph" w:customStyle="1" w:styleId="ListAlpha2">
    <w:name w:val="List Alpha 2"/>
    <w:basedOn w:val="List2"/>
    <w:rsid w:val="00754FBC"/>
    <w:pPr>
      <w:numPr>
        <w:numId w:val="8"/>
      </w:numPr>
    </w:pPr>
  </w:style>
  <w:style w:type="paragraph" w:styleId="List2">
    <w:name w:val="List 2"/>
    <w:basedOn w:val="BodyText"/>
    <w:rsid w:val="00754F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4F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4F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4F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4F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4F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4FBC"/>
    <w:pPr>
      <w:numPr>
        <w:numId w:val="4"/>
      </w:numPr>
    </w:pPr>
  </w:style>
  <w:style w:type="paragraph" w:styleId="ListContinue2">
    <w:name w:val="List Continue 2"/>
    <w:basedOn w:val="List2"/>
    <w:rsid w:val="00754FBC"/>
    <w:pPr>
      <w:ind w:firstLine="0"/>
    </w:pPr>
  </w:style>
  <w:style w:type="paragraph" w:styleId="ListContinue3">
    <w:name w:val="List Continue 3"/>
    <w:basedOn w:val="List3"/>
    <w:rsid w:val="00754FBC"/>
    <w:pPr>
      <w:ind w:left="1021" w:firstLine="0"/>
    </w:pPr>
  </w:style>
  <w:style w:type="paragraph" w:styleId="ListContinue4">
    <w:name w:val="List Continue 4"/>
    <w:basedOn w:val="List4"/>
    <w:rsid w:val="00754FBC"/>
    <w:pPr>
      <w:ind w:firstLine="0"/>
    </w:pPr>
  </w:style>
  <w:style w:type="paragraph" w:styleId="ListContinue5">
    <w:name w:val="List Continue 5"/>
    <w:basedOn w:val="List5"/>
    <w:rsid w:val="00754FBC"/>
    <w:pPr>
      <w:ind w:firstLine="0"/>
    </w:pPr>
  </w:style>
  <w:style w:type="paragraph" w:styleId="ListNumber3">
    <w:name w:val="List Number 3"/>
    <w:basedOn w:val="List3"/>
    <w:rsid w:val="00754FBC"/>
    <w:pPr>
      <w:numPr>
        <w:numId w:val="5"/>
      </w:numPr>
    </w:pPr>
  </w:style>
  <w:style w:type="paragraph" w:styleId="ListNumber4">
    <w:name w:val="List Number 4"/>
    <w:basedOn w:val="List4"/>
    <w:rsid w:val="00754FBC"/>
    <w:pPr>
      <w:numPr>
        <w:numId w:val="6"/>
      </w:numPr>
    </w:pPr>
  </w:style>
  <w:style w:type="paragraph" w:styleId="ListNumber5">
    <w:name w:val="List Number 5"/>
    <w:basedOn w:val="List5"/>
    <w:rsid w:val="00754FBC"/>
    <w:pPr>
      <w:numPr>
        <w:numId w:val="7"/>
      </w:numPr>
    </w:pPr>
  </w:style>
  <w:style w:type="paragraph" w:styleId="BlockText">
    <w:name w:val="Block Text"/>
    <w:basedOn w:val="Normal"/>
    <w:rsid w:val="00754F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4F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4FBC"/>
    <w:rPr>
      <w:sz w:val="16"/>
      <w:vertAlign w:val="superscript"/>
    </w:rPr>
  </w:style>
  <w:style w:type="character" w:customStyle="1" w:styleId="Symbols">
    <w:name w:val="Symbols"/>
    <w:basedOn w:val="DefaultParagraphFont"/>
    <w:rsid w:val="00754FBC"/>
    <w:rPr>
      <w:rFonts w:ascii="Symbol" w:hAnsi="Symbol"/>
    </w:rPr>
  </w:style>
  <w:style w:type="character" w:customStyle="1" w:styleId="MenuOptions">
    <w:name w:val="Menu Options"/>
    <w:basedOn w:val="DefaultParagraphFont"/>
    <w:rsid w:val="00754F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4FBC"/>
    <w:rPr>
      <w:b/>
    </w:rPr>
  </w:style>
  <w:style w:type="character" w:customStyle="1" w:styleId="Underlined">
    <w:name w:val="Underlined"/>
    <w:basedOn w:val="DefaultParagraphFont"/>
    <w:rsid w:val="00754FBC"/>
    <w:rPr>
      <w:u w:val="single"/>
    </w:rPr>
  </w:style>
  <w:style w:type="paragraph" w:customStyle="1" w:styleId="TableBodyTextRight">
    <w:name w:val="Table Body Text Right"/>
    <w:basedOn w:val="TableBodyText"/>
    <w:rsid w:val="00754F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4FBC"/>
    <w:rPr>
      <w:sz w:val="18"/>
    </w:rPr>
  </w:style>
  <w:style w:type="paragraph" w:customStyle="1" w:styleId="BodySmallRight">
    <w:name w:val="Body Small Right"/>
    <w:basedOn w:val="BodyTextRight"/>
    <w:rsid w:val="00754FBC"/>
    <w:rPr>
      <w:sz w:val="18"/>
      <w:szCs w:val="18"/>
    </w:rPr>
  </w:style>
  <w:style w:type="paragraph" w:customStyle="1" w:styleId="MarginEdition">
    <w:name w:val="Margin Edition"/>
    <w:basedOn w:val="MarginNote"/>
    <w:rsid w:val="00754F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4FBC"/>
    <w:rPr>
      <w:sz w:val="2"/>
      <w:szCs w:val="2"/>
    </w:rPr>
  </w:style>
  <w:style w:type="character" w:customStyle="1" w:styleId="Small">
    <w:name w:val="Small"/>
    <w:basedOn w:val="DefaultParagraphFont"/>
    <w:rsid w:val="00754FBC"/>
    <w:rPr>
      <w:sz w:val="16"/>
    </w:rPr>
  </w:style>
  <w:style w:type="paragraph" w:customStyle="1" w:styleId="WideTable">
    <w:name w:val="Wide Table"/>
    <w:basedOn w:val="Normal"/>
    <w:rsid w:val="00754F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4FBC"/>
  </w:style>
  <w:style w:type="paragraph" w:styleId="Quote">
    <w:name w:val="Quote"/>
    <w:basedOn w:val="Heading1"/>
    <w:link w:val="QuoteChar"/>
    <w:qFormat/>
    <w:rsid w:val="00754F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4F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4FBC"/>
    <w:pPr>
      <w:pageBreakBefore/>
    </w:pPr>
  </w:style>
  <w:style w:type="paragraph" w:customStyle="1" w:styleId="Border">
    <w:name w:val="Border"/>
    <w:basedOn w:val="Normal"/>
    <w:qFormat/>
    <w:rsid w:val="00754F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4F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4F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4F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4F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4F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4F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4F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4F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4FBC"/>
    <w:rPr>
      <w:u w:val="single"/>
    </w:rPr>
  </w:style>
  <w:style w:type="character" w:customStyle="1" w:styleId="BoldandItalics">
    <w:name w:val="Bold and Italics"/>
    <w:qFormat/>
    <w:rsid w:val="00754FBC"/>
    <w:rPr>
      <w:b/>
      <w:i/>
      <w:u w:val="none"/>
    </w:rPr>
  </w:style>
  <w:style w:type="paragraph" w:styleId="BalloonText">
    <w:name w:val="Balloon Text"/>
    <w:basedOn w:val="Normal"/>
    <w:link w:val="BalloonTextChar"/>
    <w:rsid w:val="00754F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4F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4F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4F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4F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4F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4FBC"/>
    <w:pPr>
      <w:spacing w:before="0" w:after="0"/>
    </w:pPr>
  </w:style>
  <w:style w:type="paragraph" w:customStyle="1" w:styleId="BodyTextBold">
    <w:name w:val="Body Text Bold"/>
    <w:basedOn w:val="BodyText"/>
    <w:qFormat/>
    <w:rsid w:val="00754FBC"/>
    <w:rPr>
      <w:b/>
    </w:rPr>
  </w:style>
  <w:style w:type="character" w:styleId="Hyperlink">
    <w:name w:val="Hyperlink"/>
    <w:basedOn w:val="DefaultParagraphFont"/>
    <w:uiPriority w:val="99"/>
    <w:unhideWhenUsed/>
    <w:rsid w:val="004C1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564</Words>
  <Characters>3763</Characters>
  <Application>Microsoft Office Word</Application>
  <DocSecurity>0</DocSecurity>
  <Lines>144</Lines>
  <Paragraphs>131</Paragraphs>
  <ScaleCrop>false</ScaleCrop>
  <Company>Author-it Software Corporation Ltd.</Company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SIR30116 Certificate III in Community Pharmacy</dc:title>
  <dc:subject>Approved</dc:subject>
  <dc:creator>SkillsIQ</dc:creator>
  <cp:keywords>Release 2</cp:keywords>
  <dc:description>Review Date: 12 April 2008</dc:description>
  <cp:lastModifiedBy>HSD_TPCMSd.prod</cp:lastModifiedBy>
  <cp:revision>3</cp:revision>
  <dcterms:created xsi:type="dcterms:W3CDTF">2020-10-21T21:39:08Z</dcterms:created>
  <dcterms:modified xsi:type="dcterms:W3CDTF">2020-10-20T23:10:00Z</dcterms:modified>
</cp:coreProperties>
</file>