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1BE" w:rsidP="002651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SIR20116 Certificate II in Community Pharmacy</w:t>
      </w:r>
      <w:r>
        <w:fldChar w:fldCharType="end"/>
      </w:r>
    </w:p>
    <w:p w:rsidR="002651BE" w:rsidP="002651BE">
      <w:pPr>
        <w:pStyle w:val="Version"/>
        <w:sectPr w:rsidSect="000E05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E05A7" w:rsidP="000E05A7">
      <w:pPr>
        <w:pStyle w:val="SuperHeading"/>
      </w:pPr>
      <w:r w:rsidRPr="000E05A7">
        <w:t>SIR20116 Certificate II in Community Pharmacy</w:t>
      </w:r>
    </w:p>
    <w:p w:rsidR="00000000" w:rsidRPr="000E05A7" w:rsidP="000E05A7">
      <w:pPr>
        <w:pStyle w:val="Heading1"/>
      </w:pPr>
      <w:bookmarkStart w:id="1" w:name="O_1138530"/>
      <w:bookmarkEnd w:id="1"/>
      <w:r w:rsidRPr="000E05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6570"/>
      </w:tblGrid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Release 2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5A7" w:rsidP="000E05A7">
            <w:pPr>
              <w:pStyle w:val="BodyText"/>
            </w:pPr>
            <w:r w:rsidRPr="000E05A7">
              <w:t>This version was released in SIR Retail Services Training Package Release 5.0</w:t>
            </w:r>
          </w:p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Electives updated to include Manage disrespectful, aggressive or abusive customers</w:t>
            </w:r>
          </w:p>
        </w:tc>
      </w:tr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Release 1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5A7" w:rsidP="000E05A7">
            <w:pPr>
              <w:pStyle w:val="BodyText"/>
            </w:pPr>
            <w:r w:rsidRPr="000E05A7">
              <w:t xml:space="preserve">Initial release. </w:t>
            </w:r>
          </w:p>
        </w:tc>
      </w:tr>
    </w:tbl>
    <w:p w:rsidR="00000000" w:rsidRPr="000E05A7" w:rsidP="000E05A7">
      <w:pPr>
        <w:pStyle w:val="BodyText"/>
      </w:pPr>
    </w:p>
    <w:p w:rsidR="00000000" w:rsidRPr="000E05A7" w:rsidP="000E05A7">
      <w:pPr>
        <w:pStyle w:val="AllowPageBreak"/>
      </w:pPr>
    </w:p>
    <w:p w:rsidR="00000000" w:rsidRPr="000E05A7" w:rsidP="000E05A7">
      <w:pPr>
        <w:pStyle w:val="Heading1"/>
      </w:pPr>
      <w:bookmarkStart w:id="2" w:name="O_1138529"/>
      <w:bookmarkEnd w:id="2"/>
      <w:r w:rsidRPr="000E05A7">
        <w:t>Quali</w:t>
      </w:r>
      <w:r w:rsidRPr="000E05A7">
        <w:t>fication Description</w:t>
      </w:r>
    </w:p>
    <w:p w:rsidR="00000000" w:rsidRPr="000E05A7" w:rsidP="002651BE">
      <w:pPr>
        <w:pStyle w:val="BodyText"/>
      </w:pPr>
      <w:r w:rsidRPr="000E05A7">
        <w:t>This qualification reflects the role of pharmacy assistants who use a defined and limited range of customer service skills. With basic product knowledge, they recommend and supply a limited range of products to customers and often refe</w:t>
      </w:r>
      <w:r w:rsidRPr="000E05A7">
        <w:t xml:space="preserve">r enquiries to other team members. </w:t>
      </w:r>
    </w:p>
    <w:p w:rsidR="00000000" w:rsidRPr="000E05A7" w:rsidP="002651BE">
      <w:pPr>
        <w:pStyle w:val="BodyText"/>
      </w:pPr>
      <w:r w:rsidRPr="000E05A7">
        <w:t>They are involved in mainly routine front of pharmacy tasks such as point-of-sale service, stock maintenance and display. They work under close supervision, with guidance from more experienced and senior pharmacy assist</w:t>
      </w:r>
      <w:r w:rsidRPr="000E05A7">
        <w:t>ants and ultimately under the supervising pharmacist.</w:t>
      </w:r>
    </w:p>
    <w:p w:rsidR="00000000" w:rsidRPr="000E05A7" w:rsidP="002651BE">
      <w:pPr>
        <w:pStyle w:val="BodyText"/>
      </w:pPr>
      <w:r w:rsidRPr="000E05A7">
        <w:t xml:space="preserve">Pharmacy assistants must comply with federal, state or territory law and Pharmacy Board of Australia Guidelines for supplying scheduled medicines.  No occupational licensing, certification or specific </w:t>
      </w:r>
      <w:r w:rsidRPr="000E05A7">
        <w:t>legislative requirements apply to this qualification at the time of publication.</w:t>
      </w:r>
    </w:p>
    <w:p w:rsidR="00000000" w:rsidRPr="000E05A7" w:rsidP="000E05A7">
      <w:pPr>
        <w:pStyle w:val="Heading1"/>
      </w:pPr>
      <w:bookmarkStart w:id="3" w:name="O_1138528"/>
      <w:bookmarkEnd w:id="3"/>
      <w:r w:rsidRPr="000E05A7">
        <w:t>Entry Requirements</w:t>
      </w:r>
    </w:p>
    <w:p w:rsidR="00000000" w:rsidRPr="000E05A7" w:rsidP="002651BE">
      <w:pPr>
        <w:pStyle w:val="BodyText"/>
      </w:pPr>
      <w:r w:rsidRPr="000E05A7">
        <w:t>There are no entry requirements for this qualification.</w:t>
      </w:r>
    </w:p>
    <w:p w:rsidR="00000000" w:rsidRPr="000E05A7" w:rsidP="000E05A7">
      <w:pPr>
        <w:pStyle w:val="Heading1"/>
      </w:pPr>
      <w:bookmarkStart w:id="4" w:name="O_1138527"/>
      <w:bookmarkEnd w:id="4"/>
      <w:r w:rsidRPr="000E05A7">
        <w:t>Packaging Rules</w:t>
      </w:r>
    </w:p>
    <w:p w:rsidR="00000000" w:rsidRPr="000E05A7" w:rsidP="002651BE">
      <w:pPr>
        <w:pStyle w:val="BodyText"/>
      </w:pPr>
      <w:r w:rsidRPr="000E05A7">
        <w:t>12 units must be completed:</w:t>
      </w:r>
    </w:p>
    <w:p w:rsidR="00000000" w:rsidRPr="000E05A7" w:rsidP="000E05A7">
      <w:pPr>
        <w:pStyle w:val="ListBullet"/>
      </w:pPr>
      <w:r w:rsidRPr="000E05A7">
        <w:t>4 core units</w:t>
      </w:r>
    </w:p>
    <w:p w:rsidR="00000000" w:rsidRPr="000E05A7" w:rsidP="000E05A7">
      <w:pPr>
        <w:pStyle w:val="ListBullet"/>
      </w:pPr>
      <w:r w:rsidRPr="000E05A7">
        <w:t>8 elective units consisting of:</w:t>
      </w:r>
    </w:p>
    <w:p w:rsidR="00000000" w:rsidRPr="000E05A7" w:rsidP="000E05A7">
      <w:pPr>
        <w:pStyle w:val="ListBullet2"/>
      </w:pPr>
      <w:r w:rsidRPr="000E05A7">
        <w:t>4 units from the list below</w:t>
      </w:r>
    </w:p>
    <w:p w:rsidR="00000000" w:rsidRPr="000E05A7" w:rsidP="000E05A7">
      <w:pPr>
        <w:pStyle w:val="ListBullet2"/>
      </w:pPr>
      <w:r w:rsidRPr="000E05A7">
        <w:t>4 units from the list below, elsewhere in the SIR Retail Services Training Package or any other current Training Package or accredited course.</w:t>
      </w:r>
    </w:p>
    <w:p w:rsidR="00000000" w:rsidRPr="000E05A7" w:rsidP="002651BE">
      <w:pPr>
        <w:pStyle w:val="BodyText"/>
      </w:pPr>
      <w:r w:rsidRPr="000E05A7">
        <w:t>The selection of electives must be guided by the job</w:t>
      </w:r>
      <w:r w:rsidRPr="000E05A7">
        <w:t xml:space="preserve"> outcome sought, local industry requirements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930"/>
      </w:tblGrid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rPr>
                <w:rStyle w:val="SpecialBold"/>
              </w:rPr>
              <w:t>Core Units</w:t>
            </w:r>
          </w:p>
        </w:tc>
      </w:tr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SIRCCCS001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Interact with pharmacy customers</w:t>
            </w:r>
          </w:p>
        </w:tc>
      </w:tr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SIRCIND001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Work effectively in a community pharmacy</w:t>
            </w:r>
          </w:p>
        </w:tc>
      </w:tr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SIRCINF001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Use pharmacy practices for infection control</w:t>
            </w:r>
          </w:p>
        </w:tc>
      </w:tr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HLTWHS001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Participate in workplace health and safety</w:t>
            </w:r>
          </w:p>
        </w:tc>
      </w:tr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rPr>
                <w:rStyle w:val="SpecialBold"/>
              </w:rPr>
              <w:t>Elective Units</w:t>
            </w:r>
          </w:p>
        </w:tc>
      </w:tr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rPr>
                <w:rStyle w:val="SpecialBold"/>
              </w:rPr>
              <w:t>Beauty Products and Services</w:t>
            </w:r>
          </w:p>
        </w:tc>
      </w:tr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SHBBCCS001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Advise on beauty products and services</w:t>
            </w:r>
          </w:p>
        </w:tc>
      </w:tr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SHBBMUP002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Design and apply make-up</w:t>
            </w:r>
          </w:p>
        </w:tc>
      </w:tr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rPr>
                <w:rStyle w:val="SpecialBold"/>
              </w:rPr>
              <w:t>Inventory</w:t>
            </w:r>
          </w:p>
        </w:tc>
      </w:tr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SIRRINV001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Receive and handle retail stock</w:t>
            </w:r>
          </w:p>
        </w:tc>
      </w:tr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rPr>
                <w:rStyle w:val="SpecialBold"/>
              </w:rPr>
              <w:t>Pharmacy Product Advice</w:t>
            </w:r>
          </w:p>
        </w:tc>
      </w:tr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SIRCPPA001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Assist customers with vitamins, minerals and supplements</w:t>
            </w:r>
          </w:p>
        </w:tc>
      </w:tr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SIRCPPA004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Assist customers with oral care products</w:t>
            </w:r>
          </w:p>
        </w:tc>
      </w:tr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SIRCPPA006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 xml:space="preserve">Assist customers with skin and anti-fungal products </w:t>
            </w:r>
          </w:p>
        </w:tc>
      </w:tr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rPr>
                <w:rStyle w:val="SpecialBold"/>
              </w:rPr>
              <w:t>Retail Procedures</w:t>
            </w:r>
          </w:p>
        </w:tc>
      </w:tr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SIRRMER001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 xml:space="preserve">Produce visual merchandise displays </w:t>
            </w:r>
          </w:p>
        </w:tc>
      </w:tr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SIRXCEG008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Manage disrespectful, aggressive or abusive customers</w:t>
            </w:r>
          </w:p>
        </w:tc>
      </w:tr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SIRXSLS002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Follow point-of-sale procedures</w:t>
            </w:r>
          </w:p>
        </w:tc>
      </w:tr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SIRXIND002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Organise and maintain the store environment</w:t>
            </w:r>
          </w:p>
        </w:tc>
      </w:tr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SIRRRTF001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Balance and secure point-of-sale terminal</w:t>
            </w:r>
          </w:p>
        </w:tc>
      </w:tr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SIRXSLS001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Sell to the retail customer</w:t>
            </w:r>
          </w:p>
        </w:tc>
      </w:tr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rPr>
                <w:rStyle w:val="SpecialBold"/>
              </w:rPr>
              <w:t>Working in Industry</w:t>
            </w:r>
          </w:p>
        </w:tc>
      </w:tr>
      <w:tr w:rsidTr="00265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5A7">
            <w:pPr>
              <w:pStyle w:val="BodyText"/>
              <w:rPr>
                <w:lang w:val="en-NZ"/>
              </w:rPr>
            </w:pPr>
            <w:r w:rsidRPr="000E05A7">
              <w:t>SIRCIND002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5A7" w:rsidP="000E05A7">
            <w:pPr>
              <w:pStyle w:val="BodyText"/>
            </w:pPr>
            <w:r w:rsidRPr="000E05A7">
              <w:t>Support the supply of Pharmacy Medicines and Pharmacist Only Medicines</w:t>
            </w:r>
          </w:p>
        </w:tc>
      </w:tr>
    </w:tbl>
    <w:p w:rsidR="00000000" w:rsidRPr="000E05A7" w:rsidP="000E05A7">
      <w:pPr>
        <w:pStyle w:val="BodyText"/>
      </w:pPr>
    </w:p>
    <w:p w:rsidR="00000000" w:rsidRPr="000E05A7" w:rsidP="000E05A7">
      <w:pPr>
        <w:pStyle w:val="AllowPageBreak"/>
      </w:pPr>
    </w:p>
    <w:p w:rsidR="00000000" w:rsidRPr="000E05A7" w:rsidP="000E05A7">
      <w:pPr>
        <w:pStyle w:val="Heading1"/>
      </w:pPr>
      <w:bookmarkStart w:id="5" w:name="O_1138526"/>
      <w:bookmarkEnd w:id="5"/>
      <w:r w:rsidRPr="000E05A7">
        <w:t>Qualification Mapping Information</w:t>
      </w:r>
    </w:p>
    <w:p w:rsidR="00000000" w:rsidRPr="000E05A7" w:rsidP="002651BE">
      <w:pPr>
        <w:pStyle w:val="BodyText"/>
      </w:pPr>
      <w:r w:rsidRPr="000E05A7">
        <w:t>No equivalent qualification.</w:t>
      </w:r>
    </w:p>
    <w:p w:rsidR="00000000" w:rsidRPr="000E05A7" w:rsidP="000E05A7">
      <w:pPr>
        <w:pStyle w:val="Heading1"/>
      </w:pPr>
      <w:bookmarkStart w:id="6" w:name="O_1138531"/>
      <w:bookmarkEnd w:id="6"/>
      <w:r w:rsidRPr="000E05A7">
        <w:t>Links</w:t>
      </w:r>
    </w:p>
    <w:p w:rsidR="00000000" w:rsidRPr="000E05A7" w:rsidP="002651BE">
      <w:pPr>
        <w:pStyle w:val="BodyText"/>
      </w:pPr>
      <w:r w:rsidRPr="000E05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547B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E05A7" w:rsidP="000E05A7"/>
    <w:sectPr w:rsidSect="000E05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A7" w:rsidRPr="002651BE" w:rsidP="002651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1BE" w:rsidP="000E05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51BE" w:rsidP="000E05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651BE" w:rsidP="000E05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1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5A7" w:rsidRPr="002651BE" w:rsidP="002651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1BE" w:rsidRPr="002D2AF8" w:rsidP="000E05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SIR20116 Certificate II in Community Pharmacy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2020</w:t>
    </w:r>
    <w:r>
      <w:fldChar w:fldCharType="end"/>
    </w:r>
  </w:p>
  <w:p w:rsidR="002651BE" w:rsidP="000E05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F46E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004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90FA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5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5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5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5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5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5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5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5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5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5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5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5A7"/>
  </w:style>
  <w:style w:type="character" w:customStyle="1" w:styleId="Heading1Char">
    <w:name w:val="Heading 1 Char"/>
    <w:basedOn w:val="DefaultParagraphFont"/>
    <w:link w:val="Heading1"/>
    <w:rsid w:val="000E05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5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5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05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05A7"/>
    <w:rPr>
      <w:b/>
      <w:spacing w:val="0"/>
    </w:rPr>
  </w:style>
  <w:style w:type="paragraph" w:styleId="ListBullet2">
    <w:name w:val="List Bullet 2"/>
    <w:basedOn w:val="List2"/>
    <w:rsid w:val="000E05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05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05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05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5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5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5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5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5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5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5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5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5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5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5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5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5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5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5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5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5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5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05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05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5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5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05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5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5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5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5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5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5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5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5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05A7"/>
    <w:rPr>
      <w:i/>
    </w:rPr>
  </w:style>
  <w:style w:type="paragraph" w:styleId="Caption">
    <w:name w:val="caption"/>
    <w:basedOn w:val="BodyText"/>
    <w:next w:val="Normal"/>
    <w:qFormat/>
    <w:rsid w:val="000E05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5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5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5A7"/>
  </w:style>
  <w:style w:type="paragraph" w:styleId="TableofFigures">
    <w:name w:val="table of figures"/>
    <w:basedOn w:val="Normal"/>
    <w:next w:val="Normal"/>
    <w:semiHidden/>
    <w:rsid w:val="000E05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5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05A7"/>
    <w:rPr>
      <w:rFonts w:ascii="Wingdings" w:hAnsi="Wingdings"/>
    </w:rPr>
  </w:style>
  <w:style w:type="paragraph" w:customStyle="1" w:styleId="TableHeading">
    <w:name w:val="Table Heading"/>
    <w:basedOn w:val="HeadingBase"/>
    <w:rsid w:val="000E05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5A7"/>
    <w:rPr>
      <w:color w:val="0033CC"/>
      <w:u w:val="none"/>
    </w:rPr>
  </w:style>
  <w:style w:type="paragraph" w:customStyle="1" w:styleId="BodyTextRight">
    <w:name w:val="Body Text Right"/>
    <w:basedOn w:val="BodyText"/>
    <w:rsid w:val="000E05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5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5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5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5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5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5A7"/>
    <w:rPr>
      <w:sz w:val="32"/>
    </w:rPr>
  </w:style>
  <w:style w:type="paragraph" w:customStyle="1" w:styleId="HeadingProcedure">
    <w:name w:val="Heading Procedure"/>
    <w:basedOn w:val="HeadingBase"/>
    <w:next w:val="Normal"/>
    <w:rsid w:val="000E05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5A7"/>
    <w:pPr>
      <w:spacing w:before="60" w:after="60"/>
    </w:pPr>
  </w:style>
  <w:style w:type="paragraph" w:styleId="ListContinue">
    <w:name w:val="List Continue"/>
    <w:basedOn w:val="List"/>
    <w:rsid w:val="000E05A7"/>
    <w:pPr>
      <w:ind w:firstLine="0"/>
    </w:pPr>
  </w:style>
  <w:style w:type="paragraph" w:customStyle="1" w:styleId="ListNote">
    <w:name w:val="List Note"/>
    <w:basedOn w:val="List"/>
    <w:rsid w:val="000E05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5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5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5A7"/>
    <w:rPr>
      <w:rFonts w:ascii="Courier New" w:hAnsi="Courier New"/>
    </w:rPr>
  </w:style>
  <w:style w:type="paragraph" w:customStyle="1" w:styleId="NoteBullet">
    <w:name w:val="Note Bullet"/>
    <w:basedOn w:val="Note"/>
    <w:rsid w:val="000E05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5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5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5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5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05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5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5A7"/>
    <w:rPr>
      <w:b/>
      <w:smallCaps/>
    </w:rPr>
  </w:style>
  <w:style w:type="paragraph" w:customStyle="1" w:styleId="TableListNumber">
    <w:name w:val="Table List Number"/>
    <w:basedOn w:val="ListNumber"/>
    <w:rsid w:val="000E05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5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5A7"/>
    <w:pPr>
      <w:numPr>
        <w:numId w:val="9"/>
      </w:numPr>
    </w:pPr>
  </w:style>
  <w:style w:type="paragraph" w:customStyle="1" w:styleId="ListAlpha2">
    <w:name w:val="List Alpha 2"/>
    <w:basedOn w:val="List2"/>
    <w:rsid w:val="000E05A7"/>
    <w:pPr>
      <w:numPr>
        <w:numId w:val="8"/>
      </w:numPr>
    </w:pPr>
  </w:style>
  <w:style w:type="paragraph" w:styleId="List2">
    <w:name w:val="List 2"/>
    <w:basedOn w:val="BodyText"/>
    <w:rsid w:val="000E05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5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5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5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05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05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05A7"/>
    <w:pPr>
      <w:numPr>
        <w:numId w:val="4"/>
      </w:numPr>
    </w:pPr>
  </w:style>
  <w:style w:type="paragraph" w:styleId="ListContinue2">
    <w:name w:val="List Continue 2"/>
    <w:basedOn w:val="List2"/>
    <w:rsid w:val="000E05A7"/>
    <w:pPr>
      <w:ind w:firstLine="0"/>
    </w:pPr>
  </w:style>
  <w:style w:type="paragraph" w:styleId="ListContinue3">
    <w:name w:val="List Continue 3"/>
    <w:basedOn w:val="List3"/>
    <w:rsid w:val="000E05A7"/>
    <w:pPr>
      <w:ind w:left="1021" w:firstLine="0"/>
    </w:pPr>
  </w:style>
  <w:style w:type="paragraph" w:styleId="ListContinue4">
    <w:name w:val="List Continue 4"/>
    <w:basedOn w:val="List4"/>
    <w:rsid w:val="000E05A7"/>
    <w:pPr>
      <w:ind w:firstLine="0"/>
    </w:pPr>
  </w:style>
  <w:style w:type="paragraph" w:styleId="ListContinue5">
    <w:name w:val="List Continue 5"/>
    <w:basedOn w:val="List5"/>
    <w:rsid w:val="000E05A7"/>
    <w:pPr>
      <w:ind w:firstLine="0"/>
    </w:pPr>
  </w:style>
  <w:style w:type="paragraph" w:styleId="ListNumber3">
    <w:name w:val="List Number 3"/>
    <w:basedOn w:val="List3"/>
    <w:rsid w:val="000E05A7"/>
    <w:pPr>
      <w:numPr>
        <w:numId w:val="5"/>
      </w:numPr>
    </w:pPr>
  </w:style>
  <w:style w:type="paragraph" w:styleId="ListNumber4">
    <w:name w:val="List Number 4"/>
    <w:basedOn w:val="List4"/>
    <w:rsid w:val="000E05A7"/>
    <w:pPr>
      <w:numPr>
        <w:numId w:val="6"/>
      </w:numPr>
    </w:pPr>
  </w:style>
  <w:style w:type="paragraph" w:styleId="ListNumber5">
    <w:name w:val="List Number 5"/>
    <w:basedOn w:val="List5"/>
    <w:rsid w:val="000E05A7"/>
    <w:pPr>
      <w:numPr>
        <w:numId w:val="7"/>
      </w:numPr>
    </w:pPr>
  </w:style>
  <w:style w:type="paragraph" w:styleId="BlockText">
    <w:name w:val="Block Text"/>
    <w:basedOn w:val="Normal"/>
    <w:rsid w:val="000E05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5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5A7"/>
    <w:rPr>
      <w:sz w:val="16"/>
      <w:vertAlign w:val="superscript"/>
    </w:rPr>
  </w:style>
  <w:style w:type="character" w:customStyle="1" w:styleId="Symbols">
    <w:name w:val="Symbols"/>
    <w:basedOn w:val="DefaultParagraphFont"/>
    <w:rsid w:val="000E05A7"/>
    <w:rPr>
      <w:rFonts w:ascii="Symbol" w:hAnsi="Symbol"/>
    </w:rPr>
  </w:style>
  <w:style w:type="character" w:customStyle="1" w:styleId="MenuOptions">
    <w:name w:val="Menu Options"/>
    <w:basedOn w:val="DefaultParagraphFont"/>
    <w:rsid w:val="000E05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5A7"/>
    <w:rPr>
      <w:b/>
    </w:rPr>
  </w:style>
  <w:style w:type="character" w:customStyle="1" w:styleId="Underlined">
    <w:name w:val="Underlined"/>
    <w:basedOn w:val="DefaultParagraphFont"/>
    <w:rsid w:val="000E05A7"/>
    <w:rPr>
      <w:u w:val="single"/>
    </w:rPr>
  </w:style>
  <w:style w:type="paragraph" w:customStyle="1" w:styleId="TableBodyTextRight">
    <w:name w:val="Table Body Text Right"/>
    <w:basedOn w:val="TableBodyText"/>
    <w:rsid w:val="000E05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5A7"/>
    <w:rPr>
      <w:sz w:val="18"/>
    </w:rPr>
  </w:style>
  <w:style w:type="paragraph" w:customStyle="1" w:styleId="BodySmallRight">
    <w:name w:val="Body Small Right"/>
    <w:basedOn w:val="BodyTextRight"/>
    <w:rsid w:val="000E05A7"/>
    <w:rPr>
      <w:sz w:val="18"/>
      <w:szCs w:val="18"/>
    </w:rPr>
  </w:style>
  <w:style w:type="paragraph" w:customStyle="1" w:styleId="MarginEdition">
    <w:name w:val="Margin Edition"/>
    <w:basedOn w:val="MarginNote"/>
    <w:rsid w:val="000E05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5A7"/>
    <w:rPr>
      <w:sz w:val="2"/>
      <w:szCs w:val="2"/>
    </w:rPr>
  </w:style>
  <w:style w:type="character" w:customStyle="1" w:styleId="Small">
    <w:name w:val="Small"/>
    <w:basedOn w:val="DefaultParagraphFont"/>
    <w:rsid w:val="000E05A7"/>
    <w:rPr>
      <w:sz w:val="16"/>
    </w:rPr>
  </w:style>
  <w:style w:type="paragraph" w:customStyle="1" w:styleId="WideTable">
    <w:name w:val="Wide Table"/>
    <w:basedOn w:val="Normal"/>
    <w:rsid w:val="000E05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5A7"/>
  </w:style>
  <w:style w:type="paragraph" w:styleId="Quote">
    <w:name w:val="Quote"/>
    <w:basedOn w:val="Heading1"/>
    <w:link w:val="QuoteChar"/>
    <w:qFormat/>
    <w:rsid w:val="000E05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5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5A7"/>
    <w:pPr>
      <w:pageBreakBefore/>
    </w:pPr>
  </w:style>
  <w:style w:type="paragraph" w:customStyle="1" w:styleId="Border">
    <w:name w:val="Border"/>
    <w:basedOn w:val="Normal"/>
    <w:qFormat/>
    <w:rsid w:val="000E05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5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5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5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5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5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5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5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5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5A7"/>
    <w:rPr>
      <w:u w:val="single"/>
    </w:rPr>
  </w:style>
  <w:style w:type="character" w:customStyle="1" w:styleId="BoldandItalics">
    <w:name w:val="Bold and Italics"/>
    <w:qFormat/>
    <w:rsid w:val="000E05A7"/>
    <w:rPr>
      <w:b/>
      <w:i/>
      <w:u w:val="none"/>
    </w:rPr>
  </w:style>
  <w:style w:type="paragraph" w:styleId="BalloonText">
    <w:name w:val="Balloon Text"/>
    <w:basedOn w:val="Normal"/>
    <w:link w:val="BalloonTextChar"/>
    <w:rsid w:val="000E05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5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5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5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5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5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5A7"/>
    <w:pPr>
      <w:spacing w:before="0" w:after="0"/>
    </w:pPr>
  </w:style>
  <w:style w:type="paragraph" w:customStyle="1" w:styleId="BodyTextBold">
    <w:name w:val="Body Text Bold"/>
    <w:basedOn w:val="BodyText"/>
    <w:qFormat/>
    <w:rsid w:val="000E05A7"/>
    <w:rPr>
      <w:b/>
    </w:rPr>
  </w:style>
  <w:style w:type="character" w:styleId="Hyperlink">
    <w:name w:val="Hyperlink"/>
    <w:basedOn w:val="DefaultParagraphFont"/>
    <w:uiPriority w:val="99"/>
    <w:unhideWhenUsed/>
    <w:rsid w:val="002651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2715</Characters>
  <Application>Microsoft Office Word</Application>
  <DocSecurity>0</DocSecurity>
  <Lines>100</Lines>
  <Paragraphs>82</Paragraphs>
  <ScaleCrop>false</ScaleCrop>
  <Company>Author-it Software Corporation Ltd.</Company>
  <LinksUpToDate>false</LinksUpToDate>
  <CharactersWithSpaces>3051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SIR20116 Certificate II in Community Pharmacy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2020-10-21T21:59:03Z</dcterms:created>
  <dcterms:modified xsi:type="dcterms:W3CDTF">2020-10-20T23:09:00Z</dcterms:modified>
</cp:coreProperties>
</file>