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2783" w:rsidP="00C32783">
      <w:pPr>
        <w:pStyle w:val="Title"/>
      </w:pPr>
      <w:r>
        <w:fldChar w:fldCharType="begin"/>
      </w:r>
      <w:r>
        <w:instrText xml:space="preserve"> TITLE   \* MERGEFORMAT </w:instrText>
      </w:r>
      <w:r>
        <w:fldChar w:fldCharType="separate"/>
      </w:r>
      <w:r>
        <w:t>SIHHIND202A Develop hairdressing industry knowledge</w:t>
      </w:r>
      <w:r>
        <w:fldChar w:fldCharType="end"/>
      </w:r>
    </w:p>
    <w:p w:rsidR="00C32783" w:rsidP="00C32783">
      <w:pPr>
        <w:pStyle w:val="Version"/>
        <w:sectPr w:rsidSect="00632F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32FF4" w:rsidP="00632FF4">
      <w:pPr>
        <w:pStyle w:val="SuperHeading"/>
      </w:pPr>
      <w:r w:rsidRPr="00632FF4">
        <w:t>SIHHIND202A Develop hairdressing industry knowledge</w:t>
      </w:r>
    </w:p>
    <w:p w:rsidR="00000000" w:rsidRPr="00632FF4" w:rsidP="00632FF4">
      <w:pPr>
        <w:pStyle w:val="Heading1"/>
      </w:pPr>
      <w:bookmarkStart w:id="1" w:name="O_573627"/>
      <w:bookmarkEnd w:id="1"/>
      <w:r w:rsidRPr="00632FF4">
        <w:t>Modification History</w:t>
      </w:r>
    </w:p>
    <w:p w:rsidR="00000000" w:rsidRPr="00632FF4" w:rsidP="00632FF4">
      <w:pPr>
        <w:pStyle w:val="BodyText"/>
      </w:pPr>
      <w:r w:rsidRPr="00632FF4">
        <w:t>The release details of this endorsed unit of competency are set out in the table below. The latest information is at the top.</w:t>
      </w:r>
    </w:p>
    <w:tbl>
      <w:tblPr>
        <w:tblW w:w="0" w:type="auto"/>
        <w:tblCellMar>
          <w:left w:w="62" w:type="dxa"/>
          <w:right w:w="62" w:type="dxa"/>
        </w:tblCellMar>
        <w:tblLook w:val="0000"/>
      </w:tblPr>
      <w:tblGrid>
        <w:gridCol w:w="4598"/>
        <w:gridCol w:w="4598"/>
      </w:tblGrid>
      <w:tr w:rsidTr="00C3278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2FF4" w:rsidP="00632FF4">
            <w:pPr>
              <w:pStyle w:val="BodyText"/>
            </w:pPr>
            <w:r w:rsidRPr="00632FF4">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2FF4">
            <w:pPr>
              <w:pStyle w:val="BodyText"/>
              <w:rPr>
                <w:lang w:val="en-NZ"/>
              </w:rPr>
            </w:pPr>
            <w:r w:rsidRPr="00632FF4">
              <w:rPr>
                <w:rStyle w:val="SpecialBold"/>
              </w:rPr>
              <w:t>Comments</w:t>
            </w:r>
          </w:p>
        </w:tc>
      </w:tr>
      <w:tr w:rsidTr="00C3278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2FF4">
            <w:pPr>
              <w:pStyle w:val="BodyText"/>
              <w:rPr>
                <w:lang w:val="en-NZ"/>
              </w:rPr>
            </w:pPr>
            <w:r w:rsidRPr="00632FF4">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2FF4">
            <w:pPr>
              <w:pStyle w:val="BodyText"/>
              <w:rPr>
                <w:lang w:val="en-NZ"/>
              </w:rPr>
            </w:pPr>
            <w:r w:rsidRPr="00632FF4">
              <w:t>Editorial corrections. Competency field added.</w:t>
            </w:r>
          </w:p>
        </w:tc>
      </w:tr>
      <w:tr w:rsidTr="00C3278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2FF4">
            <w:pPr>
              <w:pStyle w:val="BodyText"/>
              <w:rPr>
                <w:lang w:val="en-NZ"/>
              </w:rPr>
            </w:pPr>
            <w:r w:rsidRPr="00632FF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2FF4" w:rsidP="00632FF4">
            <w:pPr>
              <w:pStyle w:val="BodyText"/>
            </w:pPr>
            <w:r w:rsidRPr="00632FF4">
              <w:t>Initial release.</w:t>
            </w:r>
          </w:p>
        </w:tc>
      </w:tr>
    </w:tbl>
    <w:p w:rsidR="00C32783" w:rsidP="00632FF4">
      <w:pPr>
        <w:pStyle w:val="BodyText"/>
      </w:pPr>
    </w:p>
    <w:p w:rsidR="00C32783" w:rsidP="00632FF4">
      <w:pPr>
        <w:pStyle w:val="BodyText"/>
      </w:pPr>
    </w:p>
    <w:p w:rsidR="00000000" w:rsidRPr="00632FF4" w:rsidP="00632FF4">
      <w:pPr>
        <w:pStyle w:val="Heading1"/>
      </w:pPr>
      <w:bookmarkStart w:id="2" w:name="O_573626"/>
      <w:bookmarkEnd w:id="2"/>
      <w:r w:rsidRPr="00632FF4">
        <w:t>Unit Descriptor</w:t>
      </w:r>
    </w:p>
    <w:p w:rsidR="00000000" w:rsidRPr="00632FF4" w:rsidP="00632FF4">
      <w:pPr>
        <w:pStyle w:val="BodyText"/>
      </w:pPr>
      <w:r w:rsidRPr="00632FF4">
        <w:t>This unit describes the performance outcomes, skills and knowledge to develop an understanding of the hairdressing industry.</w:t>
      </w:r>
    </w:p>
    <w:p w:rsidR="00000000" w:rsidRPr="00632FF4" w:rsidP="00632FF4">
      <w:pPr>
        <w:pStyle w:val="BodyText"/>
      </w:pPr>
      <w:r w:rsidRPr="00632FF4">
        <w:t xml:space="preserve"> </w:t>
      </w:r>
    </w:p>
    <w:p w:rsidR="00000000" w:rsidRPr="00632FF4" w:rsidP="00632FF4">
      <w:pPr>
        <w:pStyle w:val="AllowPageBreak"/>
      </w:pPr>
    </w:p>
    <w:p w:rsidR="00000000" w:rsidRPr="00632FF4" w:rsidP="00632FF4">
      <w:pPr>
        <w:pStyle w:val="Heading1"/>
      </w:pPr>
      <w:bookmarkStart w:id="3" w:name="O_573625"/>
      <w:bookmarkEnd w:id="3"/>
      <w:r w:rsidRPr="00632FF4">
        <w:t>Application of the Unit</w:t>
      </w:r>
    </w:p>
    <w:p w:rsidR="00000000" w:rsidRPr="00632FF4" w:rsidP="00632FF4">
      <w:pPr>
        <w:pStyle w:val="BodyText"/>
      </w:pPr>
      <w:r w:rsidRPr="00632FF4">
        <w:t xml:space="preserve">This unit applies to salon assistants and apprentice hairdressers </w:t>
      </w:r>
      <w:r w:rsidRPr="00632FF4">
        <w:t xml:space="preserve">who identify and source information on the hairdressing industry and apply this information to improve day-to-day work performance. </w:t>
      </w:r>
    </w:p>
    <w:p w:rsidR="00000000" w:rsidRPr="00632FF4" w:rsidP="00632FF4">
      <w:pPr>
        <w:pStyle w:val="BodyText"/>
      </w:pPr>
    </w:p>
    <w:p w:rsidR="00000000" w:rsidRPr="00632FF4" w:rsidP="00632FF4">
      <w:pPr>
        <w:pStyle w:val="BodyText"/>
      </w:pPr>
      <w:r w:rsidRPr="00632FF4">
        <w:t>A person undertaking this role works under supervision and guidance from others.</w:t>
      </w:r>
    </w:p>
    <w:p w:rsidR="00000000" w:rsidRPr="00632FF4" w:rsidP="00632FF4">
      <w:pPr>
        <w:pStyle w:val="AllowPageBreak"/>
      </w:pPr>
    </w:p>
    <w:p w:rsidR="00000000" w:rsidRPr="00632FF4" w:rsidP="00632FF4">
      <w:pPr>
        <w:pStyle w:val="Heading1"/>
      </w:pPr>
      <w:bookmarkStart w:id="4" w:name="O_573624"/>
      <w:bookmarkEnd w:id="4"/>
      <w:r w:rsidRPr="00632FF4">
        <w:t>Licensing/Regulatory Information</w:t>
      </w:r>
    </w:p>
    <w:p w:rsidR="00000000" w:rsidRPr="00632FF4" w:rsidP="00632FF4">
      <w:pPr>
        <w:pStyle w:val="BodyText"/>
      </w:pPr>
      <w:r w:rsidRPr="00632FF4">
        <w:t xml:space="preserve"> No licensing, legislative, regulatory or certification requirements apply to this unit at the time of endorsement.</w:t>
      </w:r>
    </w:p>
    <w:p w:rsidR="00000000" w:rsidRPr="00632FF4" w:rsidP="00632FF4">
      <w:pPr>
        <w:pStyle w:val="AllowPageBreak"/>
      </w:pPr>
    </w:p>
    <w:p w:rsidR="00000000" w:rsidRPr="00632FF4" w:rsidP="00632FF4">
      <w:pPr>
        <w:pStyle w:val="Heading1"/>
      </w:pPr>
      <w:bookmarkStart w:id="5" w:name="O_573623"/>
      <w:bookmarkEnd w:id="5"/>
      <w:r w:rsidRPr="00632FF4">
        <w:t>Pre-Requisites</w:t>
      </w:r>
    </w:p>
    <w:p w:rsidR="00000000" w:rsidRPr="00632FF4" w:rsidP="00632FF4">
      <w:pPr>
        <w:pStyle w:val="BodyText"/>
      </w:pPr>
      <w:r w:rsidRPr="00632FF4">
        <w:t>Nil</w:t>
      </w:r>
    </w:p>
    <w:p w:rsidR="00000000" w:rsidRPr="00632FF4" w:rsidP="00632FF4">
      <w:pPr>
        <w:pStyle w:val="AllowPageBreak"/>
      </w:pPr>
    </w:p>
    <w:p w:rsidR="00000000" w:rsidRPr="00632FF4" w:rsidP="00632FF4">
      <w:pPr>
        <w:pStyle w:val="Heading1"/>
      </w:pPr>
      <w:bookmarkStart w:id="6" w:name="O_573622"/>
      <w:bookmarkEnd w:id="6"/>
      <w:r w:rsidRPr="00632FF4">
        <w:t>Employability Skills Information</w:t>
      </w:r>
    </w:p>
    <w:p w:rsidR="00000000" w:rsidRPr="00632FF4" w:rsidP="00632FF4">
      <w:pPr>
        <w:pStyle w:val="BodyText"/>
      </w:pPr>
      <w:r w:rsidRPr="00632FF4">
        <w:t>This unit contains em</w:t>
      </w:r>
      <w:r w:rsidRPr="00632FF4">
        <w:t>ployability skills.</w:t>
      </w:r>
    </w:p>
    <w:p w:rsidR="00000000" w:rsidRPr="00632FF4" w:rsidP="00632FF4">
      <w:pPr>
        <w:pStyle w:val="AllowPageBreak"/>
      </w:pPr>
    </w:p>
    <w:p w:rsidR="00000000" w:rsidRPr="00632FF4" w:rsidP="00632FF4">
      <w:pPr>
        <w:pStyle w:val="Heading1"/>
      </w:pPr>
      <w:bookmarkStart w:id="7" w:name="O_573621"/>
      <w:bookmarkEnd w:id="7"/>
      <w:r w:rsidRPr="00632FF4">
        <w:t>Elements and Performance Criteria Pre-Content</w:t>
      </w:r>
    </w:p>
    <w:p w:rsidR="00000000" w:rsidRPr="00632FF4" w:rsidP="00632FF4">
      <w:pPr>
        <w:pStyle w:val="BodyText"/>
      </w:pPr>
      <w:r w:rsidRPr="00632FF4">
        <w:t>Not applicable.</w:t>
      </w:r>
    </w:p>
    <w:p w:rsidR="00000000" w:rsidRPr="00632FF4" w:rsidP="00632FF4">
      <w:pPr>
        <w:pStyle w:val="AllowPageBreak"/>
      </w:pPr>
    </w:p>
    <w:p w:rsidR="00000000" w:rsidRPr="00632FF4" w:rsidP="00632FF4">
      <w:pPr>
        <w:pStyle w:val="Heading1"/>
      </w:pPr>
      <w:bookmarkStart w:id="8" w:name="O_573620"/>
      <w:bookmarkEnd w:id="8"/>
      <w:r w:rsidRPr="00632FF4">
        <w:t>Elements and Performance Criteria</w:t>
      </w:r>
    </w:p>
    <w:tbl>
      <w:tblPr>
        <w:tblW w:w="0" w:type="auto"/>
        <w:tblCellMar>
          <w:left w:w="62" w:type="dxa"/>
          <w:right w:w="62" w:type="dxa"/>
        </w:tblCellMar>
        <w:tblLook w:val="0000"/>
      </w:tblPr>
      <w:tblGrid>
        <w:gridCol w:w="4598"/>
        <w:gridCol w:w="4598"/>
      </w:tblGrid>
      <w:tr w:rsidTr="00C327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32FF4" w:rsidP="00632FF4">
            <w:pPr>
              <w:pStyle w:val="BodyText"/>
            </w:pPr>
            <w:r w:rsidRPr="00632FF4">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632FF4">
            <w:pPr>
              <w:pStyle w:val="BodyText"/>
              <w:rPr>
                <w:lang w:val="en-NZ"/>
              </w:rPr>
            </w:pPr>
            <w:r w:rsidRPr="00632FF4">
              <w:rPr>
                <w:rStyle w:val="SpecialBold"/>
              </w:rPr>
              <w:t>Performance Criteria</w:t>
            </w:r>
          </w:p>
        </w:tc>
      </w:tr>
      <w:tr w:rsidTr="00C327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2FF4">
            <w:pPr>
              <w:pStyle w:val="BodyText"/>
              <w:rPr>
                <w:lang w:val="en-NZ"/>
              </w:rPr>
            </w:pPr>
            <w:r w:rsidRPr="00632FF4">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632FF4">
            <w:pPr>
              <w:pStyle w:val="BodyText"/>
              <w:rPr>
                <w:lang w:val="en-NZ"/>
              </w:rPr>
            </w:pPr>
            <w:r w:rsidRPr="00632FF4">
              <w:t>Performanc</w:t>
            </w:r>
            <w:r w:rsidRPr="00632FF4">
              <w:t xml:space="preserve">e criteria describe the performance needed to demonstrate achievement of the element. Where bold italicised text is used, further information is detailed in the required skills and knowledge section and the range statement. Assessment of performance is to </w:t>
            </w:r>
            <w:r w:rsidRPr="00632FF4">
              <w:t>be consistent with the evidence guide.</w:t>
            </w:r>
          </w:p>
        </w:tc>
      </w:tr>
      <w:tr w:rsidTr="00C327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2FF4">
            <w:pPr>
              <w:pStyle w:val="List"/>
              <w:rPr>
                <w:lang w:val="en-NZ"/>
              </w:rPr>
            </w:pPr>
            <w:r w:rsidRPr="00632FF4">
              <w:t>1.</w:t>
            </w:r>
            <w:r w:rsidRPr="00632FF4">
              <w:tab/>
              <w:t>Source information on the hairdressing industry.</w:t>
            </w:r>
          </w:p>
        </w:tc>
        <w:tc>
          <w:tcPr>
            <w:tcW w:w="0" w:type="auto"/>
            <w:tcBorders>
              <w:top w:val="nil"/>
              <w:left w:val="nil"/>
              <w:bottom w:val="nil"/>
              <w:right w:val="nil"/>
            </w:tcBorders>
            <w:tcMar>
              <w:top w:w="0" w:type="dxa"/>
              <w:left w:w="62" w:type="dxa"/>
              <w:bottom w:w="0" w:type="dxa"/>
              <w:right w:w="62" w:type="dxa"/>
            </w:tcMar>
          </w:tcPr>
          <w:p w:rsidR="00000000" w:rsidRPr="00632FF4" w:rsidP="00632FF4">
            <w:pPr>
              <w:pStyle w:val="List2"/>
            </w:pPr>
            <w:r w:rsidRPr="00632FF4">
              <w:t>1.1.</w:t>
            </w:r>
            <w:r w:rsidRPr="00632FF4">
              <w:tab/>
              <w:t xml:space="preserve">Identify and access </w:t>
            </w:r>
            <w:r w:rsidRPr="00632FF4">
              <w:rPr>
                <w:rStyle w:val="BoldandItalics"/>
              </w:rPr>
              <w:t>sources of information</w:t>
            </w:r>
            <w:r w:rsidRPr="00632FF4">
              <w:t xml:space="preserve"> on the hairdressing industry.</w:t>
            </w:r>
          </w:p>
          <w:p w:rsidR="00000000" w:rsidRPr="00632FF4" w:rsidP="00632FF4">
            <w:pPr>
              <w:pStyle w:val="List2"/>
            </w:pPr>
            <w:r w:rsidRPr="00632FF4">
              <w:t>1.2.</w:t>
            </w:r>
            <w:r w:rsidRPr="00632FF4">
              <w:tab/>
              <w:t>Obtain</w:t>
            </w:r>
            <w:r w:rsidRPr="00632FF4">
              <w:rPr>
                <w:rStyle w:val="BoldandItalics"/>
              </w:rPr>
              <w:t xml:space="preserve"> information</w:t>
            </w:r>
            <w:r w:rsidRPr="00632FF4">
              <w:t xml:space="preserve"> that assists effective work performance within the industry.</w:t>
            </w:r>
          </w:p>
          <w:p w:rsidR="00000000" w:rsidRPr="00632FF4" w:rsidP="00632FF4">
            <w:pPr>
              <w:pStyle w:val="List2"/>
            </w:pPr>
            <w:r w:rsidRPr="00632FF4">
              <w:t>1.3.</w:t>
            </w:r>
            <w:r w:rsidRPr="00632FF4">
              <w:tab/>
              <w:t>Source information on</w:t>
            </w:r>
            <w:r w:rsidRPr="00632FF4">
              <w:rPr>
                <w:rStyle w:val="BoldandItalics"/>
              </w:rPr>
              <w:t xml:space="preserve"> related industries</w:t>
            </w:r>
            <w:r w:rsidRPr="00632FF4">
              <w:t>.</w:t>
            </w:r>
          </w:p>
          <w:p w:rsidR="00000000" w:rsidRPr="00632FF4" w:rsidP="00632FF4">
            <w:pPr>
              <w:pStyle w:val="List2"/>
            </w:pPr>
            <w:r w:rsidRPr="00632FF4">
              <w:t>1.4.</w:t>
            </w:r>
            <w:r w:rsidRPr="00632FF4">
              <w:tab/>
              <w:t xml:space="preserve">Apply knowledge of the hairdressing industry to enhance </w:t>
            </w:r>
            <w:r w:rsidRPr="00632FF4">
              <w:rPr>
                <w:rStyle w:val="BoldandItalics"/>
              </w:rPr>
              <w:t>quality of work performance</w:t>
            </w:r>
            <w:r w:rsidRPr="00632FF4">
              <w:t>.</w:t>
            </w:r>
          </w:p>
          <w:p w:rsidR="00000000" w:rsidP="00632FF4">
            <w:pPr>
              <w:pStyle w:val="List2"/>
              <w:rPr>
                <w:lang w:val="en-NZ"/>
              </w:rPr>
            </w:pPr>
          </w:p>
        </w:tc>
      </w:tr>
      <w:tr w:rsidTr="00C327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2FF4">
            <w:pPr>
              <w:pStyle w:val="List"/>
              <w:rPr>
                <w:lang w:val="en-NZ"/>
              </w:rPr>
            </w:pPr>
            <w:r w:rsidRPr="00632FF4">
              <w:t>2.</w:t>
            </w:r>
            <w:r w:rsidRPr="00632FF4">
              <w:tab/>
              <w:t>Source and apply information on legal and ethical issues for the hairdressing industry.</w:t>
            </w:r>
          </w:p>
        </w:tc>
        <w:tc>
          <w:tcPr>
            <w:tcW w:w="0" w:type="auto"/>
            <w:tcBorders>
              <w:top w:val="nil"/>
              <w:left w:val="nil"/>
              <w:bottom w:val="nil"/>
              <w:right w:val="nil"/>
            </w:tcBorders>
            <w:tcMar>
              <w:top w:w="0" w:type="dxa"/>
              <w:left w:w="62" w:type="dxa"/>
              <w:bottom w:w="0" w:type="dxa"/>
              <w:right w:w="62" w:type="dxa"/>
            </w:tcMar>
          </w:tcPr>
          <w:p w:rsidR="00000000" w:rsidRPr="00632FF4" w:rsidP="00632FF4">
            <w:pPr>
              <w:pStyle w:val="List2"/>
            </w:pPr>
            <w:r w:rsidRPr="00632FF4">
              <w:t>2.1.</w:t>
            </w:r>
            <w:r w:rsidRPr="00632FF4">
              <w:tab/>
              <w:t>Obtain information on</w:t>
            </w:r>
            <w:r w:rsidRPr="00632FF4">
              <w:t xml:space="preserve"> </w:t>
            </w:r>
            <w:r w:rsidRPr="00632FF4">
              <w:rPr>
                <w:rStyle w:val="BoldandItalics"/>
              </w:rPr>
              <w:t>legal and ethical issues</w:t>
            </w:r>
            <w:r w:rsidRPr="00632FF4">
              <w:t xml:space="preserve"> to assist effective work performance.</w:t>
            </w:r>
          </w:p>
          <w:p w:rsidR="00000000" w:rsidRPr="00632FF4" w:rsidP="00632FF4">
            <w:pPr>
              <w:pStyle w:val="List2"/>
            </w:pPr>
            <w:r w:rsidRPr="00632FF4">
              <w:t>2.2.</w:t>
            </w:r>
            <w:r w:rsidRPr="00632FF4">
              <w:tab/>
              <w:t>Conduct day-to-day</w:t>
            </w:r>
            <w:r w:rsidRPr="00632FF4">
              <w:rPr>
                <w:rStyle w:val="BoldandItalics"/>
              </w:rPr>
              <w:t xml:space="preserve"> hairdressing industry activities</w:t>
            </w:r>
            <w:r w:rsidRPr="00632FF4">
              <w:t xml:space="preserve"> according to legal obligations and ethical industry practices</w:t>
            </w:r>
          </w:p>
          <w:p w:rsidR="00000000" w:rsidP="00632FF4">
            <w:pPr>
              <w:pStyle w:val="List2"/>
              <w:rPr>
                <w:lang w:val="en-NZ"/>
              </w:rPr>
            </w:pPr>
          </w:p>
        </w:tc>
      </w:tr>
      <w:tr w:rsidTr="00C327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2FF4">
            <w:pPr>
              <w:pStyle w:val="List"/>
              <w:rPr>
                <w:lang w:val="en-NZ"/>
              </w:rPr>
            </w:pPr>
            <w:r w:rsidRPr="00632FF4">
              <w:t>3.</w:t>
            </w:r>
            <w:r w:rsidRPr="00632FF4">
              <w:tab/>
              <w:t>Update hairdressing industry knowledge.</w:t>
            </w:r>
          </w:p>
        </w:tc>
        <w:tc>
          <w:tcPr>
            <w:tcW w:w="0" w:type="auto"/>
            <w:tcBorders>
              <w:top w:val="nil"/>
              <w:left w:val="nil"/>
              <w:bottom w:val="nil"/>
              <w:right w:val="nil"/>
            </w:tcBorders>
            <w:tcMar>
              <w:top w:w="0" w:type="dxa"/>
              <w:left w:w="62" w:type="dxa"/>
              <w:bottom w:w="0" w:type="dxa"/>
              <w:right w:w="62" w:type="dxa"/>
            </w:tcMar>
          </w:tcPr>
          <w:p w:rsidR="00000000" w:rsidRPr="00632FF4" w:rsidP="00632FF4">
            <w:pPr>
              <w:pStyle w:val="List2"/>
            </w:pPr>
            <w:r w:rsidRPr="00632FF4">
              <w:t>3.1.</w:t>
            </w:r>
            <w:r w:rsidRPr="00632FF4">
              <w:tab/>
              <w:t>Update general knowledg</w:t>
            </w:r>
            <w:r w:rsidRPr="00632FF4">
              <w:t>e of the hairdressing industry, its structures and potential career path opportunities.</w:t>
            </w:r>
          </w:p>
          <w:p w:rsidR="00000000" w:rsidRPr="00632FF4" w:rsidP="00632FF4">
            <w:pPr>
              <w:pStyle w:val="List2"/>
            </w:pPr>
            <w:r w:rsidRPr="00632FF4">
              <w:t>3.2.</w:t>
            </w:r>
            <w:r w:rsidRPr="00632FF4">
              <w:tab/>
              <w:t>Monitor</w:t>
            </w:r>
            <w:r w:rsidRPr="00632FF4">
              <w:rPr>
                <w:rStyle w:val="BoldandItalics"/>
              </w:rPr>
              <w:t xml:space="preserve"> current industry developments and issues</w:t>
            </w:r>
            <w:r w:rsidRPr="00632FF4">
              <w:t>.</w:t>
            </w:r>
          </w:p>
          <w:p w:rsidR="00000000" w:rsidRPr="00632FF4" w:rsidP="00632FF4">
            <w:pPr>
              <w:pStyle w:val="List2"/>
            </w:pPr>
            <w:r w:rsidRPr="00632FF4">
              <w:t>3.3.</w:t>
            </w:r>
            <w:r w:rsidRPr="00632FF4">
              <w:tab/>
              <w:t>Share updated knowledge with clients and colleagues as appropriate.</w:t>
            </w:r>
          </w:p>
          <w:p w:rsidR="00000000" w:rsidRPr="00632FF4" w:rsidP="00632FF4">
            <w:pPr>
              <w:pStyle w:val="List2"/>
            </w:pPr>
            <w:r w:rsidRPr="00632FF4">
              <w:t>3.4.</w:t>
            </w:r>
            <w:r w:rsidRPr="00632FF4">
              <w:tab/>
              <w:t>Incorporate knowledge into day-to-d</w:t>
            </w:r>
            <w:r w:rsidRPr="00632FF4">
              <w:t>ay work activities.</w:t>
            </w:r>
          </w:p>
          <w:p w:rsidR="00000000" w:rsidRPr="00632FF4" w:rsidP="00632FF4">
            <w:pPr>
              <w:pStyle w:val="List2"/>
            </w:pPr>
          </w:p>
        </w:tc>
      </w:tr>
    </w:tbl>
    <w:p w:rsidR="00C32783" w:rsidP="00632FF4">
      <w:pPr>
        <w:pStyle w:val="BodyText"/>
      </w:pPr>
    </w:p>
    <w:p w:rsidR="00C32783" w:rsidP="00632FF4">
      <w:pPr>
        <w:pStyle w:val="BodyText"/>
      </w:pPr>
    </w:p>
    <w:p w:rsidR="00000000" w:rsidRPr="00632FF4" w:rsidP="00632FF4">
      <w:pPr>
        <w:pStyle w:val="Heading1"/>
      </w:pPr>
      <w:bookmarkStart w:id="9" w:name="O_573619"/>
      <w:bookmarkEnd w:id="9"/>
      <w:r w:rsidRPr="00632FF4">
        <w:t>Required Skills and Knowledge</w:t>
      </w:r>
    </w:p>
    <w:tbl>
      <w:tblPr>
        <w:tblW w:w="0" w:type="auto"/>
        <w:tblCellMar>
          <w:left w:w="62" w:type="dxa"/>
          <w:right w:w="62" w:type="dxa"/>
        </w:tblCellMar>
        <w:tblLook w:val="0000"/>
      </w:tblPr>
      <w:tblGrid>
        <w:gridCol w:w="9196"/>
      </w:tblGrid>
      <w:tr w:rsidTr="00C327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2FF4">
            <w:pPr>
              <w:pStyle w:val="BodyText"/>
              <w:rPr>
                <w:lang w:val="en-NZ"/>
              </w:rPr>
            </w:pPr>
            <w:r w:rsidRPr="00632FF4">
              <w:t>This section describes the skills and knowledge required for this unit.</w:t>
            </w:r>
          </w:p>
        </w:tc>
      </w:tr>
      <w:tr w:rsidTr="00C327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2FF4">
            <w:pPr>
              <w:pStyle w:val="BodyText"/>
              <w:rPr>
                <w:lang w:val="en-NZ"/>
              </w:rPr>
            </w:pPr>
            <w:r w:rsidRPr="00632FF4">
              <w:rPr>
                <w:rStyle w:val="SpecialBold"/>
              </w:rPr>
              <w:t>Required skills</w:t>
            </w:r>
          </w:p>
        </w:tc>
      </w:tr>
      <w:tr w:rsidTr="00C327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32FF4" w:rsidP="00632FF4">
            <w:pPr>
              <w:pStyle w:val="ListBullet"/>
            </w:pPr>
            <w:r w:rsidRPr="00632FF4">
              <w:t>communication skills to:</w:t>
            </w:r>
          </w:p>
          <w:p w:rsidR="00000000" w:rsidRPr="00632FF4" w:rsidP="00632FF4">
            <w:pPr>
              <w:pStyle w:val="ListBullet2"/>
            </w:pPr>
            <w:r w:rsidRPr="00632FF4">
              <w:t xml:space="preserve">use questioning techniques to  obtain information </w:t>
            </w:r>
          </w:p>
          <w:p w:rsidR="00000000" w:rsidRPr="00632FF4" w:rsidP="00632FF4">
            <w:pPr>
              <w:pStyle w:val="ListBullet2"/>
            </w:pPr>
            <w:r w:rsidRPr="00632FF4">
              <w:t xml:space="preserve">share information </w:t>
            </w:r>
          </w:p>
          <w:p w:rsidR="00000000" w:rsidRPr="00632FF4" w:rsidP="00632FF4">
            <w:pPr>
              <w:pStyle w:val="ListBullet"/>
            </w:pPr>
            <w:r w:rsidRPr="00632FF4">
              <w:t>literacy skills to:</w:t>
            </w:r>
          </w:p>
          <w:p w:rsidR="00000000" w:rsidRPr="00632FF4" w:rsidP="00632FF4">
            <w:pPr>
              <w:pStyle w:val="ListBullet2"/>
            </w:pPr>
            <w:r w:rsidRPr="00632FF4">
              <w:t>apply basic research techniques</w:t>
            </w:r>
          </w:p>
          <w:p w:rsidR="00000000" w:rsidRPr="00632FF4" w:rsidP="00632FF4">
            <w:pPr>
              <w:pStyle w:val="ListBullet2"/>
            </w:pPr>
            <w:r w:rsidRPr="00632FF4">
              <w:t>identify relevant information</w:t>
            </w:r>
          </w:p>
          <w:p w:rsidR="00000000" w:rsidRPr="00632FF4" w:rsidP="00632FF4">
            <w:pPr>
              <w:pStyle w:val="ListBullet2"/>
            </w:pPr>
            <w:r w:rsidRPr="00632FF4">
              <w:t>sort, summarise and present information</w:t>
            </w:r>
          </w:p>
          <w:p w:rsidR="00000000" w:rsidRPr="00632FF4" w:rsidP="00632FF4">
            <w:pPr>
              <w:pStyle w:val="ListBullet"/>
            </w:pPr>
            <w:r w:rsidRPr="00632FF4">
              <w:t>self-management skills to apply relevant information to own industry activities</w:t>
            </w:r>
          </w:p>
          <w:p w:rsidR="00000000" w:rsidP="00632FF4">
            <w:pPr>
              <w:pStyle w:val="ListBullet"/>
              <w:rPr>
                <w:lang w:val="en-NZ"/>
              </w:rPr>
            </w:pPr>
            <w:r w:rsidRPr="00632FF4">
              <w:t>technology skills to undertake w</w:t>
            </w:r>
            <w:r w:rsidRPr="00632FF4">
              <w:t>eb based industry research</w:t>
            </w:r>
          </w:p>
        </w:tc>
      </w:tr>
      <w:tr w:rsidTr="00C327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2FF4">
            <w:pPr>
              <w:pStyle w:val="BodyText"/>
              <w:rPr>
                <w:lang w:val="en-NZ"/>
              </w:rPr>
            </w:pPr>
            <w:r w:rsidRPr="00632FF4">
              <w:rPr>
                <w:rStyle w:val="SpecialBold"/>
              </w:rPr>
              <w:t>Required knowledge</w:t>
            </w:r>
          </w:p>
        </w:tc>
      </w:tr>
      <w:tr w:rsidTr="00C327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32FF4" w:rsidP="00632FF4">
            <w:pPr>
              <w:pStyle w:val="ListBullet"/>
            </w:pPr>
            <w:r w:rsidRPr="00632FF4">
              <w:t>industry information sources</w:t>
            </w:r>
          </w:p>
          <w:p w:rsidR="00000000" w:rsidRPr="00632FF4" w:rsidP="00632FF4">
            <w:pPr>
              <w:pStyle w:val="ListBullet"/>
            </w:pPr>
            <w:r w:rsidRPr="00632FF4">
              <w:t>role of trade unions, employer groups and professional associations in the industry</w:t>
            </w:r>
          </w:p>
          <w:p w:rsidR="00000000" w:rsidRPr="00632FF4" w:rsidP="00632FF4">
            <w:pPr>
              <w:pStyle w:val="ListBullet"/>
            </w:pPr>
            <w:r w:rsidRPr="00632FF4">
              <w:t>environmental responsibilities of the industry, including waste minimisation and recycling</w:t>
            </w:r>
          </w:p>
          <w:p w:rsidR="00000000" w:rsidRPr="00632FF4" w:rsidP="00632FF4">
            <w:pPr>
              <w:pStyle w:val="ListBullet"/>
            </w:pPr>
            <w:r w:rsidRPr="00632FF4">
              <w:t>services and support provided by industry associations</w:t>
            </w:r>
          </w:p>
          <w:p w:rsidR="00000000" w:rsidRPr="00632FF4" w:rsidP="00632FF4">
            <w:pPr>
              <w:pStyle w:val="ListBullet"/>
            </w:pPr>
            <w:r w:rsidRPr="00632FF4">
              <w:t xml:space="preserve">legislation, regulations and guidelines that apply to the industry in the following areas: </w:t>
            </w:r>
          </w:p>
          <w:p w:rsidR="00000000" w:rsidRPr="00632FF4" w:rsidP="00632FF4">
            <w:pPr>
              <w:pStyle w:val="ListBullet2"/>
            </w:pPr>
            <w:r w:rsidRPr="00632FF4">
              <w:t>health and safety</w:t>
            </w:r>
          </w:p>
          <w:p w:rsidR="00000000" w:rsidRPr="00632FF4" w:rsidP="00632FF4">
            <w:pPr>
              <w:pStyle w:val="ListBullet2"/>
            </w:pPr>
            <w:r w:rsidRPr="00632FF4">
              <w:t>workplace relations</w:t>
            </w:r>
          </w:p>
          <w:p w:rsidR="00000000" w:rsidRPr="00632FF4" w:rsidP="00632FF4">
            <w:pPr>
              <w:pStyle w:val="ListBullet2"/>
            </w:pPr>
            <w:r w:rsidRPr="00632FF4">
              <w:t>consumer protection and trade practices</w:t>
            </w:r>
          </w:p>
          <w:p w:rsidR="00000000" w:rsidRPr="00632FF4" w:rsidP="00632FF4">
            <w:pPr>
              <w:pStyle w:val="ListBullet"/>
            </w:pPr>
            <w:r w:rsidRPr="00632FF4">
              <w:t>overview of current and emerging environmental practices and technology used in the hairdressing industry</w:t>
            </w:r>
          </w:p>
        </w:tc>
      </w:tr>
    </w:tbl>
    <w:p w:rsidR="00000000" w:rsidRPr="00632FF4" w:rsidP="00632FF4">
      <w:pPr>
        <w:pStyle w:val="BodyText"/>
      </w:pPr>
    </w:p>
    <w:p w:rsidR="00000000" w:rsidRPr="00632FF4" w:rsidP="00632FF4">
      <w:pPr>
        <w:pStyle w:val="AllowPageBreak"/>
      </w:pPr>
    </w:p>
    <w:p w:rsidR="00000000" w:rsidRPr="00632FF4" w:rsidP="00632FF4">
      <w:pPr>
        <w:pStyle w:val="Heading1"/>
      </w:pPr>
      <w:bookmarkStart w:id="10" w:name="O_573618"/>
      <w:bookmarkEnd w:id="10"/>
      <w:r w:rsidRPr="00632FF4">
        <w:t>Evidence Guide</w:t>
      </w:r>
    </w:p>
    <w:tbl>
      <w:tblPr>
        <w:tblW w:w="0" w:type="auto"/>
        <w:tblCellMar>
          <w:left w:w="62" w:type="dxa"/>
          <w:right w:w="62" w:type="dxa"/>
        </w:tblCellMar>
        <w:tblLook w:val="0000"/>
      </w:tblPr>
      <w:tblGrid>
        <w:gridCol w:w="4598"/>
        <w:gridCol w:w="4598"/>
      </w:tblGrid>
      <w:tr w:rsidTr="00C3278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32FF4">
            <w:pPr>
              <w:pStyle w:val="BodyText"/>
              <w:rPr>
                <w:lang w:val="en-NZ"/>
              </w:rPr>
            </w:pPr>
            <w:r w:rsidRPr="00632FF4">
              <w:t>The evidence guide provides advice on assessment and must be read in conjunction with the performance criteria, required skills and knowledge, range statement and the Assessment Guidelines for the Training Package.</w:t>
            </w:r>
          </w:p>
        </w:tc>
      </w:tr>
      <w:tr w:rsidTr="00C327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2FF4">
            <w:pPr>
              <w:pStyle w:val="BodyText"/>
              <w:rPr>
                <w:lang w:val="en-NZ"/>
              </w:rPr>
            </w:pPr>
            <w:r w:rsidRPr="00632FF4">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632FF4">
            <w:pPr>
              <w:pStyle w:val="BodyText"/>
              <w:rPr>
                <w:lang w:val="en-NZ"/>
              </w:rPr>
            </w:pPr>
          </w:p>
        </w:tc>
      </w:tr>
      <w:tr w:rsidTr="00C327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2FF4">
            <w:pPr>
              <w:pStyle w:val="BodyText"/>
              <w:rPr>
                <w:lang w:val="en-NZ"/>
              </w:rPr>
            </w:pPr>
            <w:r w:rsidRPr="00632FF4">
              <w:rPr>
                <w:rStyle w:val="SpecialBold"/>
              </w:rPr>
              <w:t>Critical aspec</w:t>
            </w:r>
            <w:r w:rsidRPr="00632FF4">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632FF4" w:rsidP="00632FF4">
            <w:pPr>
              <w:pStyle w:val="BodyText"/>
            </w:pPr>
            <w:r w:rsidRPr="00632FF4">
              <w:t>Evidence of the following is essential:</w:t>
            </w:r>
          </w:p>
          <w:p w:rsidR="00000000" w:rsidRPr="00632FF4" w:rsidP="00632FF4">
            <w:pPr>
              <w:pStyle w:val="ListBullet"/>
            </w:pPr>
            <w:r w:rsidRPr="00632FF4">
              <w:t>sourcing industry information</w:t>
            </w:r>
          </w:p>
          <w:p w:rsidR="00000000" w:rsidRPr="00632FF4" w:rsidP="00632FF4">
            <w:pPr>
              <w:pStyle w:val="ListBullet"/>
            </w:pPr>
            <w:r w:rsidRPr="00632FF4">
              <w:t>complying with organisational, regulatory and legislative requirements</w:t>
            </w:r>
          </w:p>
          <w:p w:rsidR="00000000" w:rsidP="00632FF4">
            <w:pPr>
              <w:pStyle w:val="ListBullet"/>
              <w:rPr>
                <w:lang w:val="en-NZ"/>
              </w:rPr>
            </w:pPr>
            <w:r w:rsidRPr="00632FF4">
              <w:t>applying knowledge of the hairdressing industry, including main roles, functions and interrelationships of different industries, with a more detailed knowledge of issues that relate to a specific workplace.</w:t>
            </w:r>
          </w:p>
        </w:tc>
      </w:tr>
      <w:tr w:rsidTr="00C327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2FF4">
            <w:pPr>
              <w:pStyle w:val="BodyText"/>
              <w:rPr>
                <w:lang w:val="en-NZ"/>
              </w:rPr>
            </w:pPr>
            <w:r w:rsidRPr="00632FF4">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632FF4" w:rsidP="00632FF4">
            <w:pPr>
              <w:pStyle w:val="BodyText"/>
            </w:pPr>
            <w:r w:rsidRPr="00632FF4">
              <w:t>Assessment must ensure access to:</w:t>
            </w:r>
          </w:p>
          <w:p w:rsidR="00000000" w:rsidRPr="00632FF4" w:rsidP="00632FF4">
            <w:pPr>
              <w:pStyle w:val="ListBullet"/>
            </w:pPr>
            <w:r w:rsidRPr="00632FF4">
              <w:t>a salon or a simulated salon environment that includes a range of work situations such as client interruptions and involvement in other related activities normally expected in the salon</w:t>
            </w:r>
          </w:p>
          <w:p w:rsidR="00000000" w:rsidRPr="00632FF4" w:rsidP="00632FF4">
            <w:pPr>
              <w:pStyle w:val="ListBullet"/>
            </w:pPr>
            <w:r w:rsidRPr="00632FF4">
              <w:t>media</w:t>
            </w:r>
          </w:p>
          <w:p w:rsidR="00000000" w:rsidRPr="00632FF4" w:rsidP="00632FF4">
            <w:pPr>
              <w:pStyle w:val="ListBullet"/>
            </w:pPr>
            <w:r w:rsidRPr="00632FF4">
              <w:t>reference books</w:t>
            </w:r>
          </w:p>
          <w:p w:rsidR="00000000" w:rsidRPr="00632FF4" w:rsidP="00632FF4">
            <w:pPr>
              <w:pStyle w:val="ListBullet"/>
            </w:pPr>
            <w:r w:rsidRPr="00632FF4">
              <w:t xml:space="preserve">information </w:t>
            </w:r>
            <w:r w:rsidRPr="00632FF4">
              <w:t>regarding employer and employees bodies in the beauty industry</w:t>
            </w:r>
          </w:p>
          <w:p w:rsidR="00000000" w:rsidRPr="00632FF4" w:rsidP="00632FF4">
            <w:pPr>
              <w:pStyle w:val="ListBullet"/>
            </w:pPr>
            <w:r w:rsidRPr="00632FF4">
              <w:t>information services</w:t>
            </w:r>
          </w:p>
          <w:p w:rsidR="00000000" w:rsidRPr="00632FF4" w:rsidP="00632FF4">
            <w:pPr>
              <w:pStyle w:val="ListBullet"/>
            </w:pPr>
            <w:r w:rsidRPr="00632FF4">
              <w:t>industry contacts, mentors and advisors</w:t>
            </w:r>
          </w:p>
          <w:p w:rsidR="00000000" w:rsidRPr="00632FF4" w:rsidP="00632FF4">
            <w:pPr>
              <w:pStyle w:val="ListBullet"/>
            </w:pPr>
            <w:r w:rsidRPr="00632FF4">
              <w:t>the internet</w:t>
            </w:r>
          </w:p>
          <w:p w:rsidR="00000000" w:rsidRPr="00632FF4" w:rsidP="00632FF4">
            <w:pPr>
              <w:pStyle w:val="ListBullet"/>
            </w:pPr>
            <w:r w:rsidRPr="00632FF4">
              <w:t>current hairdressing industry publications</w:t>
            </w:r>
          </w:p>
          <w:p w:rsidR="00000000" w:rsidRPr="00632FF4" w:rsidP="00632FF4">
            <w:pPr>
              <w:pStyle w:val="ListBullet"/>
            </w:pPr>
            <w:r w:rsidRPr="00632FF4">
              <w:t>a hairdressing industry work team.</w:t>
            </w:r>
          </w:p>
          <w:p w:rsidR="00000000" w:rsidP="00632FF4">
            <w:pPr>
              <w:pStyle w:val="BodyText"/>
              <w:rPr>
                <w:lang w:val="en-NZ"/>
              </w:rPr>
            </w:pPr>
            <w:r w:rsidRPr="00632FF4">
              <w:t>For further guidance on the use of an app</w:t>
            </w:r>
            <w:r w:rsidRPr="00632FF4">
              <w:t>ropriate simulated environment, refer to the Assessment Guidelines in this Training Package.</w:t>
            </w:r>
          </w:p>
        </w:tc>
      </w:tr>
      <w:tr w:rsidTr="00C327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2FF4">
            <w:pPr>
              <w:pStyle w:val="BodyText"/>
              <w:rPr>
                <w:lang w:val="en-NZ"/>
              </w:rPr>
            </w:pPr>
            <w:r w:rsidRPr="00632FF4">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632FF4" w:rsidP="00632FF4">
            <w:pPr>
              <w:pStyle w:val="BodyText"/>
            </w:pPr>
            <w:r w:rsidRPr="00632FF4">
              <w:t xml:space="preserve">A range of assessment methods should be used to assess practical skills and knowledge. The following examples are appropriate for this unit: </w:t>
            </w:r>
          </w:p>
          <w:p w:rsidR="00000000" w:rsidRPr="00632FF4" w:rsidP="00632FF4">
            <w:pPr>
              <w:pStyle w:val="ListBullet"/>
            </w:pPr>
            <w:r w:rsidRPr="00632FF4">
              <w:t>direct observation of the learner performing a range of tasks which may include:</w:t>
            </w:r>
          </w:p>
          <w:p w:rsidR="00000000" w:rsidRPr="00632FF4" w:rsidP="00632FF4">
            <w:pPr>
              <w:pStyle w:val="ListBullet2"/>
            </w:pPr>
            <w:r w:rsidRPr="00632FF4">
              <w:t>identifying sources of industry information</w:t>
            </w:r>
          </w:p>
          <w:p w:rsidR="00000000" w:rsidRPr="00632FF4" w:rsidP="00632FF4">
            <w:pPr>
              <w:pStyle w:val="ListBullet2"/>
            </w:pPr>
            <w:r w:rsidRPr="00632FF4">
              <w:t>accessing sources of industry information</w:t>
            </w:r>
          </w:p>
          <w:p w:rsidR="00000000" w:rsidRPr="00632FF4" w:rsidP="00632FF4">
            <w:pPr>
              <w:pStyle w:val="ListBullet2"/>
            </w:pPr>
            <w:r w:rsidRPr="00632FF4">
              <w:t>applying information to work activities.</w:t>
            </w:r>
          </w:p>
          <w:p w:rsidR="00000000" w:rsidRPr="00632FF4" w:rsidP="00632FF4">
            <w:pPr>
              <w:pStyle w:val="ListBullet"/>
            </w:pPr>
            <w:r w:rsidRPr="00632FF4">
              <w:t>written or verbal questioning to assess knowledge and understanding of developing techniques to update hairdressing industry knowledge procedures, including methods of accessing industry information. Questions will be asked in a manner appropriate to the l</w:t>
            </w:r>
            <w:r w:rsidRPr="00632FF4">
              <w:t>anguage and literacy level of the learner.</w:t>
            </w:r>
          </w:p>
          <w:p w:rsidR="00000000" w:rsidRPr="00632FF4" w:rsidP="00632FF4">
            <w:pPr>
              <w:pStyle w:val="ListBullet"/>
            </w:pPr>
            <w:r w:rsidRPr="00632FF4">
              <w:t>case studies or set assignments requiring the learner to undertake industry research</w:t>
            </w:r>
          </w:p>
          <w:p w:rsidR="00000000" w:rsidP="00632FF4">
            <w:pPr>
              <w:pStyle w:val="ListBullet"/>
              <w:rPr>
                <w:lang w:val="en-NZ"/>
              </w:rPr>
            </w:pPr>
            <w:r w:rsidRPr="00632FF4">
              <w:t>review of portfolios of evidence and third-party reports of on-the-job performance.</w:t>
            </w:r>
          </w:p>
        </w:tc>
      </w:tr>
      <w:tr w:rsidTr="00C327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2FF4">
            <w:pPr>
              <w:pStyle w:val="BodyText"/>
              <w:rPr>
                <w:lang w:val="en-NZ"/>
              </w:rPr>
            </w:pPr>
            <w:r w:rsidRPr="00632FF4">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632FF4" w:rsidP="00632FF4">
            <w:pPr>
              <w:pStyle w:val="BodyText"/>
            </w:pPr>
            <w:r w:rsidRPr="00632FF4">
              <w:t xml:space="preserve">A unit </w:t>
            </w:r>
            <w:r w:rsidRPr="00632FF4">
              <w:t>of competency describes an individual skill but people rarely perform one skill at a time. Many skills are combined on a day-to-day basis in the workplace as part of work processes. This does not mean that each skill described by a unit of competency is pr</w:t>
            </w:r>
            <w:r w:rsidRPr="00632FF4">
              <w:t xml:space="preserve">erequisite to another—they are related skills. </w:t>
            </w:r>
          </w:p>
          <w:p w:rsidR="00000000" w:rsidRPr="00632FF4" w:rsidP="00632FF4">
            <w:pPr>
              <w:pStyle w:val="BodyText"/>
            </w:pPr>
            <w:r w:rsidRPr="00632FF4">
              <w:t>Holistic assessment with other units relevant to the industry sector, salon and job role is recommended, for example:</w:t>
            </w:r>
          </w:p>
          <w:p w:rsidR="00000000" w:rsidRPr="00632FF4" w:rsidP="00632FF4">
            <w:pPr>
              <w:pStyle w:val="ListBullet"/>
            </w:pPr>
            <w:r w:rsidRPr="00632FF4">
              <w:t>SIRXCOM001A Communicate in the workplace</w:t>
            </w:r>
          </w:p>
          <w:p w:rsidR="00000000" w:rsidRPr="00632FF4" w:rsidP="00632FF4">
            <w:pPr>
              <w:pStyle w:val="ListBullet"/>
            </w:pPr>
            <w:r w:rsidRPr="00632FF4">
              <w:t>SIRXIND001A Work effectively in a retail environment.</w:t>
            </w:r>
          </w:p>
        </w:tc>
      </w:tr>
    </w:tbl>
    <w:p w:rsidR="00000000" w:rsidRPr="00632FF4" w:rsidP="00632FF4">
      <w:pPr>
        <w:pStyle w:val="BodyText"/>
      </w:pPr>
    </w:p>
    <w:p w:rsidR="00000000" w:rsidRPr="00632FF4" w:rsidP="00632FF4">
      <w:pPr>
        <w:pStyle w:val="AllowPageBreak"/>
      </w:pPr>
    </w:p>
    <w:p w:rsidR="00000000" w:rsidRPr="00632FF4" w:rsidP="00632FF4">
      <w:pPr>
        <w:pStyle w:val="Heading1"/>
      </w:pPr>
      <w:bookmarkStart w:id="11" w:name="O_573617"/>
      <w:bookmarkEnd w:id="11"/>
      <w:r w:rsidRPr="00632FF4">
        <w:t>Range Statement</w:t>
      </w:r>
    </w:p>
    <w:tbl>
      <w:tblPr>
        <w:tblW w:w="0" w:type="auto"/>
        <w:tblCellMar>
          <w:left w:w="62" w:type="dxa"/>
          <w:right w:w="62" w:type="dxa"/>
        </w:tblCellMar>
        <w:tblLook w:val="0000"/>
      </w:tblPr>
      <w:tblGrid>
        <w:gridCol w:w="4598"/>
        <w:gridCol w:w="4598"/>
      </w:tblGrid>
      <w:tr w:rsidTr="00C3278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32FF4">
            <w:pPr>
              <w:pStyle w:val="BodyText"/>
              <w:rPr>
                <w:lang w:val="en-NZ"/>
              </w:rPr>
            </w:pPr>
            <w:r w:rsidRPr="00632FF4">
              <w:t>The range statement relates to the unit of competency as a whole. It allows for different work environments and situations that may affect performance. Bold italicised</w:t>
            </w:r>
            <w:r w:rsidRPr="00632FF4">
              <w:t xml:space="preserve"> wording, if used in the performance criteria, is detailed below. Essential operating conditions that may be present with training and assessment (depending on the work situation, needs of the candidate, accessibility of the item, and local industry and re</w:t>
            </w:r>
            <w:r w:rsidRPr="00632FF4">
              <w:t>gional contexts) may also be included.</w:t>
            </w:r>
          </w:p>
        </w:tc>
      </w:tr>
      <w:tr w:rsidTr="00C327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2FF4">
            <w:pPr>
              <w:pStyle w:val="BodyText"/>
              <w:rPr>
                <w:lang w:val="en-NZ"/>
              </w:rPr>
            </w:pPr>
            <w:r w:rsidRPr="00632FF4">
              <w:rPr>
                <w:rStyle w:val="BoldandItalics"/>
              </w:rPr>
              <w:t>Sources of information</w:t>
            </w:r>
            <w:r w:rsidRPr="00632FF4">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32FF4" w:rsidP="00632FF4">
            <w:pPr>
              <w:pStyle w:val="ListBullet"/>
            </w:pPr>
            <w:r w:rsidRPr="00632FF4">
              <w:t>media</w:t>
            </w:r>
          </w:p>
          <w:p w:rsidR="00000000" w:rsidRPr="00632FF4" w:rsidP="00632FF4">
            <w:pPr>
              <w:pStyle w:val="ListBullet"/>
            </w:pPr>
            <w:r w:rsidRPr="00632FF4">
              <w:t>reference books</w:t>
            </w:r>
          </w:p>
          <w:p w:rsidR="00000000" w:rsidRPr="00632FF4" w:rsidP="00632FF4">
            <w:pPr>
              <w:pStyle w:val="ListBullet"/>
            </w:pPr>
            <w:r w:rsidRPr="00632FF4">
              <w:t>libraries</w:t>
            </w:r>
          </w:p>
          <w:p w:rsidR="00000000" w:rsidRPr="00632FF4" w:rsidP="00632FF4">
            <w:pPr>
              <w:pStyle w:val="ListBullet"/>
            </w:pPr>
            <w:r w:rsidRPr="00632FF4">
              <w:t>unions</w:t>
            </w:r>
          </w:p>
          <w:p w:rsidR="00000000" w:rsidRPr="00632FF4" w:rsidP="00632FF4">
            <w:pPr>
              <w:pStyle w:val="ListBullet"/>
            </w:pPr>
            <w:r w:rsidRPr="00632FF4">
              <w:t>industry associations</w:t>
            </w:r>
          </w:p>
          <w:p w:rsidR="00000000" w:rsidRPr="00632FF4" w:rsidP="00632FF4">
            <w:pPr>
              <w:pStyle w:val="ListBullet"/>
            </w:pPr>
            <w:r w:rsidRPr="00632FF4">
              <w:t>industry journals</w:t>
            </w:r>
          </w:p>
          <w:p w:rsidR="00000000" w:rsidRPr="00632FF4" w:rsidP="00632FF4">
            <w:pPr>
              <w:pStyle w:val="ListBullet"/>
            </w:pPr>
            <w:r w:rsidRPr="00632FF4">
              <w:t>internet sites</w:t>
            </w:r>
          </w:p>
          <w:p w:rsidR="00000000" w:rsidRPr="00632FF4" w:rsidP="00632FF4">
            <w:pPr>
              <w:pStyle w:val="ListBullet"/>
            </w:pPr>
            <w:r w:rsidRPr="00632FF4">
              <w:t>information services</w:t>
            </w:r>
          </w:p>
          <w:p w:rsidR="00000000" w:rsidRPr="00632FF4" w:rsidP="00632FF4">
            <w:pPr>
              <w:pStyle w:val="ListBullet"/>
            </w:pPr>
            <w:r w:rsidRPr="00632FF4">
              <w:t>personal observation and experience</w:t>
            </w:r>
          </w:p>
          <w:p w:rsidR="00000000" w:rsidRPr="00632FF4" w:rsidP="00632FF4">
            <w:pPr>
              <w:pStyle w:val="ListBullet"/>
            </w:pPr>
            <w:r w:rsidRPr="00632FF4">
              <w:t>colleagues, supervisors and managers</w:t>
            </w:r>
          </w:p>
          <w:p w:rsidR="00000000" w:rsidP="00632FF4">
            <w:pPr>
              <w:pStyle w:val="ListBullet"/>
              <w:rPr>
                <w:lang w:val="en-NZ"/>
              </w:rPr>
            </w:pPr>
            <w:r w:rsidRPr="00632FF4">
              <w:t>industry contacts, mentors and advisors.</w:t>
            </w:r>
          </w:p>
        </w:tc>
      </w:tr>
      <w:tr w:rsidTr="00C327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2FF4">
            <w:pPr>
              <w:pStyle w:val="BodyText"/>
              <w:rPr>
                <w:lang w:val="en-NZ"/>
              </w:rPr>
            </w:pPr>
            <w:r w:rsidRPr="00632FF4">
              <w:rPr>
                <w:rStyle w:val="BoldandItalics"/>
              </w:rPr>
              <w:t xml:space="preserve">Information </w:t>
            </w:r>
            <w:r w:rsidRPr="00632FF4">
              <w:t>may include:</w:t>
            </w:r>
          </w:p>
        </w:tc>
        <w:tc>
          <w:tcPr>
            <w:tcW w:w="0" w:type="auto"/>
            <w:tcBorders>
              <w:top w:val="nil"/>
              <w:left w:val="nil"/>
              <w:bottom w:val="nil"/>
              <w:right w:val="nil"/>
            </w:tcBorders>
            <w:tcMar>
              <w:top w:w="0" w:type="dxa"/>
              <w:left w:w="62" w:type="dxa"/>
              <w:bottom w:w="0" w:type="dxa"/>
              <w:right w:w="62" w:type="dxa"/>
            </w:tcMar>
          </w:tcPr>
          <w:p w:rsidR="00000000" w:rsidRPr="00632FF4" w:rsidP="00632FF4">
            <w:pPr>
              <w:pStyle w:val="ListBullet"/>
            </w:pPr>
            <w:r w:rsidRPr="00632FF4">
              <w:t>relationships between the hairdressing industry and other industries</w:t>
            </w:r>
          </w:p>
          <w:p w:rsidR="00000000" w:rsidRPr="00632FF4" w:rsidP="00632FF4">
            <w:pPr>
              <w:pStyle w:val="ListBullet"/>
            </w:pPr>
            <w:r w:rsidRPr="00632FF4">
              <w:t>industry working conditions</w:t>
            </w:r>
          </w:p>
          <w:p w:rsidR="00000000" w:rsidRPr="00632FF4" w:rsidP="00632FF4">
            <w:pPr>
              <w:pStyle w:val="ListBullet"/>
            </w:pPr>
            <w:r w:rsidRPr="00632FF4">
              <w:t>environmental issues and requirements</w:t>
            </w:r>
          </w:p>
          <w:p w:rsidR="00000000" w:rsidRPr="00632FF4" w:rsidP="00632FF4">
            <w:pPr>
              <w:pStyle w:val="ListBullet"/>
            </w:pPr>
            <w:r w:rsidRPr="00632FF4">
              <w:t>industrial relations issues and major organisations</w:t>
            </w:r>
          </w:p>
          <w:p w:rsidR="00000000" w:rsidRPr="00632FF4" w:rsidP="00632FF4">
            <w:pPr>
              <w:pStyle w:val="ListBullet"/>
            </w:pPr>
            <w:r w:rsidRPr="00632FF4">
              <w:t>career opportunities within the industry</w:t>
            </w:r>
          </w:p>
          <w:p w:rsidR="00000000" w:rsidRPr="00632FF4" w:rsidP="00632FF4">
            <w:pPr>
              <w:pStyle w:val="ListBullet"/>
            </w:pPr>
            <w:r w:rsidRPr="00632FF4">
              <w:t>the work ethic required to work in the industry</w:t>
            </w:r>
          </w:p>
          <w:p w:rsidR="00000000" w:rsidRPr="00632FF4" w:rsidP="00632FF4">
            <w:pPr>
              <w:pStyle w:val="ListBullet"/>
            </w:pPr>
            <w:r w:rsidRPr="00632FF4">
              <w:t>industry expectations of staff</w:t>
            </w:r>
          </w:p>
          <w:p w:rsidR="00000000" w:rsidRPr="00632FF4" w:rsidP="00632FF4">
            <w:pPr>
              <w:pStyle w:val="ListBullet"/>
            </w:pPr>
            <w:r w:rsidRPr="00632FF4">
              <w:t>quality assurance</w:t>
            </w:r>
          </w:p>
          <w:p w:rsidR="00000000" w:rsidP="00632FF4">
            <w:pPr>
              <w:pStyle w:val="ListBullet"/>
              <w:rPr>
                <w:lang w:val="en-NZ"/>
              </w:rPr>
            </w:pPr>
            <w:r w:rsidRPr="00632FF4">
              <w:t>new products, technology, techniques and services.</w:t>
            </w:r>
          </w:p>
        </w:tc>
      </w:tr>
      <w:tr w:rsidTr="00C327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2FF4">
            <w:pPr>
              <w:pStyle w:val="BodyText"/>
              <w:rPr>
                <w:lang w:val="en-NZ"/>
              </w:rPr>
            </w:pPr>
            <w:r w:rsidRPr="00632FF4">
              <w:rPr>
                <w:rStyle w:val="BoldandItalics"/>
              </w:rPr>
              <w:t>Related indust</w:t>
            </w:r>
            <w:r w:rsidRPr="00632FF4">
              <w:rPr>
                <w:rStyle w:val="BoldandItalics"/>
              </w:rPr>
              <w:t>ries</w:t>
            </w:r>
            <w:r w:rsidRPr="00632FF4">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32FF4" w:rsidP="00632FF4">
            <w:pPr>
              <w:pStyle w:val="ListBullet"/>
            </w:pPr>
            <w:r w:rsidRPr="00632FF4">
              <w:t>beauty</w:t>
            </w:r>
          </w:p>
          <w:p w:rsidR="00000000" w:rsidRPr="00632FF4" w:rsidP="00632FF4">
            <w:pPr>
              <w:pStyle w:val="ListBullet"/>
            </w:pPr>
            <w:r w:rsidRPr="00632FF4">
              <w:t>entertainment</w:t>
            </w:r>
          </w:p>
          <w:p w:rsidR="00000000" w:rsidRPr="00632FF4" w:rsidP="00632FF4">
            <w:pPr>
              <w:pStyle w:val="ListBullet"/>
            </w:pPr>
            <w:r w:rsidRPr="00632FF4">
              <w:t>fashion</w:t>
            </w:r>
          </w:p>
          <w:p w:rsidR="00000000" w:rsidRPr="00632FF4" w:rsidP="00632FF4">
            <w:pPr>
              <w:pStyle w:val="ListBullet"/>
            </w:pPr>
            <w:r w:rsidRPr="00632FF4">
              <w:t>health</w:t>
            </w:r>
          </w:p>
          <w:p w:rsidR="00000000" w:rsidRPr="00632FF4" w:rsidP="00632FF4">
            <w:pPr>
              <w:pStyle w:val="ListBullet"/>
            </w:pPr>
            <w:r w:rsidRPr="00632FF4">
              <w:t>recreation</w:t>
            </w:r>
          </w:p>
          <w:p w:rsidR="00000000" w:rsidP="00632FF4">
            <w:pPr>
              <w:pStyle w:val="ListBullet"/>
              <w:rPr>
                <w:lang w:val="en-NZ"/>
              </w:rPr>
            </w:pPr>
            <w:r w:rsidRPr="00632FF4">
              <w:t>retail.</w:t>
            </w:r>
          </w:p>
        </w:tc>
      </w:tr>
      <w:tr w:rsidTr="00C327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2FF4">
            <w:pPr>
              <w:pStyle w:val="BodyText"/>
              <w:rPr>
                <w:lang w:val="en-NZ"/>
              </w:rPr>
            </w:pPr>
            <w:r w:rsidRPr="00632FF4">
              <w:rPr>
                <w:rStyle w:val="BoldandItalics"/>
              </w:rPr>
              <w:t>Quality of work performance</w:t>
            </w:r>
            <w:r w:rsidRPr="00632FF4">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32FF4" w:rsidP="00632FF4">
            <w:pPr>
              <w:pStyle w:val="ListBullet"/>
            </w:pPr>
            <w:r w:rsidRPr="00632FF4">
              <w:t>client service</w:t>
            </w:r>
          </w:p>
          <w:p w:rsidR="00000000" w:rsidRPr="00632FF4" w:rsidP="00632FF4">
            <w:pPr>
              <w:pStyle w:val="ListBullet"/>
            </w:pPr>
            <w:r w:rsidRPr="00632FF4">
              <w:t xml:space="preserve">contribution to the work team </w:t>
            </w:r>
          </w:p>
          <w:p w:rsidR="00000000" w:rsidP="00632FF4">
            <w:pPr>
              <w:pStyle w:val="ListBullet"/>
              <w:rPr>
                <w:lang w:val="en-NZ"/>
              </w:rPr>
            </w:pPr>
            <w:r w:rsidRPr="00632FF4">
              <w:t>hygiene.</w:t>
            </w:r>
          </w:p>
        </w:tc>
      </w:tr>
      <w:tr w:rsidTr="00C327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2FF4">
            <w:pPr>
              <w:pStyle w:val="BodyText"/>
              <w:rPr>
                <w:lang w:val="en-NZ"/>
              </w:rPr>
            </w:pPr>
            <w:r w:rsidRPr="00632FF4">
              <w:rPr>
                <w:rStyle w:val="BoldandItalics"/>
              </w:rPr>
              <w:t>Legal and ethical issues</w:t>
            </w:r>
            <w:r w:rsidRPr="00632FF4">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32FF4" w:rsidP="00632FF4">
            <w:pPr>
              <w:pStyle w:val="ListBullet"/>
            </w:pPr>
            <w:r w:rsidRPr="00632FF4">
              <w:t>consumer protection</w:t>
            </w:r>
          </w:p>
          <w:p w:rsidR="00000000" w:rsidRPr="00632FF4" w:rsidP="00632FF4">
            <w:pPr>
              <w:pStyle w:val="ListBullet"/>
            </w:pPr>
            <w:r w:rsidRPr="00632FF4">
              <w:t>privacy</w:t>
            </w:r>
          </w:p>
          <w:p w:rsidR="00000000" w:rsidRPr="00632FF4" w:rsidP="00632FF4">
            <w:pPr>
              <w:pStyle w:val="ListBullet"/>
            </w:pPr>
            <w:r w:rsidRPr="00632FF4">
              <w:t>duty of care</w:t>
            </w:r>
          </w:p>
          <w:p w:rsidR="00000000" w:rsidRPr="00632FF4" w:rsidP="00632FF4">
            <w:pPr>
              <w:pStyle w:val="ListBullet"/>
            </w:pPr>
            <w:r w:rsidRPr="00632FF4">
              <w:t>health and hygiene</w:t>
            </w:r>
          </w:p>
          <w:p w:rsidR="00000000" w:rsidRPr="00632FF4" w:rsidP="00632FF4">
            <w:pPr>
              <w:pStyle w:val="ListBullet"/>
            </w:pPr>
            <w:r w:rsidRPr="00632FF4">
              <w:t>equal employment opportunity</w:t>
            </w:r>
          </w:p>
          <w:p w:rsidR="00000000" w:rsidRPr="00632FF4" w:rsidP="00632FF4">
            <w:pPr>
              <w:pStyle w:val="ListBullet"/>
            </w:pPr>
            <w:r w:rsidRPr="00632FF4">
              <w:t>anti-discrimination</w:t>
            </w:r>
          </w:p>
          <w:p w:rsidR="00000000" w:rsidRPr="00632FF4" w:rsidP="00632FF4">
            <w:pPr>
              <w:pStyle w:val="ListBullet"/>
            </w:pPr>
            <w:r w:rsidRPr="00632FF4">
              <w:t>workplace relations</w:t>
            </w:r>
          </w:p>
          <w:p w:rsidR="00000000" w:rsidRPr="00632FF4" w:rsidP="00632FF4">
            <w:pPr>
              <w:pStyle w:val="ListBullet"/>
            </w:pPr>
            <w:r w:rsidRPr="00632FF4">
              <w:t>licensing</w:t>
            </w:r>
          </w:p>
          <w:p w:rsidR="00000000" w:rsidRPr="00632FF4" w:rsidP="00632FF4">
            <w:pPr>
              <w:pStyle w:val="ListBullet"/>
            </w:pPr>
            <w:r w:rsidRPr="00632FF4">
              <w:t>insurance</w:t>
            </w:r>
          </w:p>
          <w:p w:rsidR="00000000" w:rsidRPr="00632FF4" w:rsidP="00632FF4">
            <w:pPr>
              <w:pStyle w:val="ListBullet"/>
            </w:pPr>
            <w:r w:rsidRPr="00632FF4">
              <w:t>training</w:t>
            </w:r>
          </w:p>
          <w:p w:rsidR="00000000" w:rsidRPr="00632FF4" w:rsidP="00632FF4">
            <w:pPr>
              <w:pStyle w:val="ListBullet"/>
            </w:pPr>
            <w:r w:rsidRPr="00632FF4">
              <w:t>advertising</w:t>
            </w:r>
          </w:p>
          <w:p w:rsidR="00000000" w:rsidRPr="00632FF4" w:rsidP="00632FF4">
            <w:pPr>
              <w:pStyle w:val="ListBullet"/>
            </w:pPr>
            <w:r w:rsidRPr="00632FF4">
              <w:t>confidentiality</w:t>
            </w:r>
          </w:p>
          <w:p w:rsidR="00000000" w:rsidRPr="00632FF4" w:rsidP="00632FF4">
            <w:pPr>
              <w:pStyle w:val="ListBullet"/>
            </w:pPr>
            <w:r w:rsidRPr="00632FF4">
              <w:t>overbooking</w:t>
            </w:r>
          </w:p>
          <w:p w:rsidR="00000000" w:rsidRPr="00632FF4" w:rsidP="00632FF4">
            <w:pPr>
              <w:pStyle w:val="ListBullet"/>
            </w:pPr>
            <w:r w:rsidRPr="00632FF4">
              <w:t>pricing</w:t>
            </w:r>
          </w:p>
          <w:p w:rsidR="00000000" w:rsidRPr="00632FF4" w:rsidP="00632FF4">
            <w:pPr>
              <w:pStyle w:val="ListBullet"/>
            </w:pPr>
            <w:r w:rsidRPr="00632FF4">
              <w:t>gifts and services free of charge</w:t>
            </w:r>
          </w:p>
          <w:p w:rsidR="00000000" w:rsidP="00632FF4">
            <w:pPr>
              <w:pStyle w:val="ListBullet"/>
              <w:rPr>
                <w:lang w:val="en-NZ"/>
              </w:rPr>
            </w:pPr>
            <w:r w:rsidRPr="00632FF4">
              <w:t>product recommendations.</w:t>
            </w:r>
          </w:p>
        </w:tc>
      </w:tr>
      <w:tr w:rsidTr="00C327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2FF4">
            <w:pPr>
              <w:pStyle w:val="BodyText"/>
              <w:rPr>
                <w:lang w:val="en-NZ"/>
              </w:rPr>
            </w:pPr>
            <w:r w:rsidRPr="00632FF4">
              <w:rPr>
                <w:rStyle w:val="BoldandItalics"/>
              </w:rPr>
              <w:t>Hairdressing industry activities</w:t>
            </w:r>
            <w:r w:rsidRPr="00632FF4">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32FF4" w:rsidP="00632FF4">
            <w:pPr>
              <w:pStyle w:val="ListBullet"/>
            </w:pPr>
            <w:r w:rsidRPr="00632FF4">
              <w:t>housekeeping</w:t>
            </w:r>
          </w:p>
          <w:p w:rsidR="00000000" w:rsidRPr="00632FF4" w:rsidP="00632FF4">
            <w:pPr>
              <w:pStyle w:val="ListBullet"/>
            </w:pPr>
            <w:r w:rsidRPr="00632FF4">
              <w:t>client service</w:t>
            </w:r>
          </w:p>
          <w:p w:rsidR="00000000" w:rsidP="00632FF4">
            <w:pPr>
              <w:pStyle w:val="ListBullet"/>
              <w:rPr>
                <w:lang w:val="en-NZ"/>
              </w:rPr>
            </w:pPr>
            <w:r w:rsidRPr="00632FF4">
              <w:t>hairdressing services.</w:t>
            </w:r>
          </w:p>
        </w:tc>
      </w:tr>
      <w:tr w:rsidTr="00C327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2FF4">
            <w:pPr>
              <w:pStyle w:val="BodyText"/>
              <w:rPr>
                <w:lang w:val="en-NZ"/>
              </w:rPr>
            </w:pPr>
            <w:r w:rsidRPr="00632FF4">
              <w:rPr>
                <w:rStyle w:val="BoldandItalics"/>
              </w:rPr>
              <w:t>Current industry developments and issues</w:t>
            </w:r>
            <w:r w:rsidRPr="00632FF4">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32FF4" w:rsidP="00632FF4">
            <w:pPr>
              <w:pStyle w:val="ListBullet"/>
            </w:pPr>
            <w:r w:rsidRPr="00632FF4">
              <w:t>government initiatives</w:t>
            </w:r>
          </w:p>
          <w:p w:rsidR="00000000" w:rsidRPr="00632FF4" w:rsidP="00632FF4">
            <w:pPr>
              <w:pStyle w:val="ListBullet"/>
            </w:pPr>
            <w:r w:rsidRPr="00632FF4">
              <w:t>emerging markets</w:t>
            </w:r>
          </w:p>
          <w:p w:rsidR="00000000" w:rsidRPr="00632FF4" w:rsidP="00632FF4">
            <w:pPr>
              <w:pStyle w:val="ListBullet"/>
            </w:pPr>
            <w:r w:rsidRPr="00632FF4">
              <w:t>new products</w:t>
            </w:r>
          </w:p>
          <w:p w:rsidR="00000000" w:rsidRPr="00632FF4" w:rsidP="00632FF4">
            <w:pPr>
              <w:pStyle w:val="ListBullet"/>
            </w:pPr>
            <w:r w:rsidRPr="00632FF4">
              <w:t>new services and procedures</w:t>
            </w:r>
          </w:p>
          <w:p w:rsidR="00000000" w:rsidRPr="00632FF4" w:rsidP="00632FF4">
            <w:pPr>
              <w:pStyle w:val="ListBullet"/>
            </w:pPr>
            <w:r w:rsidRPr="00632FF4">
              <w:t>environmental and social issues</w:t>
            </w:r>
          </w:p>
          <w:p w:rsidR="00000000" w:rsidRPr="00632FF4" w:rsidP="00632FF4">
            <w:pPr>
              <w:pStyle w:val="ListBullet"/>
            </w:pPr>
            <w:r w:rsidRPr="00632FF4">
              <w:t>labour issues</w:t>
            </w:r>
          </w:p>
          <w:p w:rsidR="00000000" w:rsidRPr="00632FF4" w:rsidP="00632FF4">
            <w:pPr>
              <w:pStyle w:val="ListBullet"/>
            </w:pPr>
            <w:r w:rsidRPr="00632FF4">
              <w:t>industry expansion or retraction.</w:t>
            </w:r>
          </w:p>
        </w:tc>
      </w:tr>
    </w:tbl>
    <w:p w:rsidR="00000000" w:rsidRPr="00632FF4" w:rsidP="00632FF4">
      <w:pPr>
        <w:pStyle w:val="BodyText"/>
      </w:pPr>
    </w:p>
    <w:p w:rsidR="00000000" w:rsidRPr="00632FF4" w:rsidP="00632FF4">
      <w:pPr>
        <w:pStyle w:val="AllowPageBreak"/>
      </w:pPr>
    </w:p>
    <w:p w:rsidR="00000000" w:rsidRPr="00632FF4" w:rsidP="00632FF4">
      <w:pPr>
        <w:pStyle w:val="Heading1"/>
      </w:pPr>
      <w:bookmarkStart w:id="12" w:name="O_573616"/>
      <w:bookmarkEnd w:id="12"/>
      <w:r w:rsidRPr="00632FF4">
        <w:t>Unit Sector(s)</w:t>
      </w:r>
    </w:p>
    <w:p w:rsidR="00000000" w:rsidRPr="00632FF4" w:rsidP="00632FF4">
      <w:pPr>
        <w:pStyle w:val="BodyText"/>
      </w:pPr>
      <w:r w:rsidRPr="00632FF4">
        <w:t>Hairdressing</w:t>
      </w:r>
    </w:p>
    <w:p w:rsidR="00000000" w:rsidRPr="00632FF4" w:rsidP="00632FF4">
      <w:pPr>
        <w:pStyle w:val="AllowPageBreak"/>
      </w:pPr>
    </w:p>
    <w:p w:rsidR="00000000" w:rsidRPr="00632FF4" w:rsidP="00632FF4">
      <w:pPr>
        <w:pStyle w:val="Heading1"/>
      </w:pPr>
      <w:bookmarkStart w:id="13" w:name="O_573628"/>
      <w:bookmarkEnd w:id="13"/>
      <w:r w:rsidRPr="00632FF4">
        <w:t>Competency Field</w:t>
      </w:r>
    </w:p>
    <w:p w:rsidR="00000000" w:rsidRPr="00632FF4" w:rsidP="00632FF4">
      <w:pPr>
        <w:pStyle w:val="BodyText"/>
      </w:pPr>
      <w:r w:rsidRPr="00632FF4">
        <w:t>Industry</w:t>
      </w:r>
    </w:p>
    <w:p w:rsidR="00000000" w:rsidRPr="00632FF4" w:rsidP="00632FF4"/>
    <w:sectPr w:rsidSect="00632F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F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FF4" w:rsidRPr="00C32783" w:rsidP="00C327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F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783" w:rsidP="00632F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32783" w:rsidP="00632FF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C32783" w:rsidP="00632F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F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FF4" w:rsidRPr="00C32783" w:rsidP="00C3278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F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783" w:rsidRPr="002D2AF8" w:rsidP="00632FF4">
    <w:pPr>
      <w:pStyle w:val="Header"/>
      <w:framePr w:wrap="around"/>
    </w:pPr>
    <w:r>
      <w:fldChar w:fldCharType="begin"/>
    </w:r>
    <w:r>
      <w:instrText xml:space="preserve"> TITLE   \* MERGEFORMAT </w:instrText>
    </w:r>
    <w:r>
      <w:fldChar w:fldCharType="separate"/>
    </w:r>
    <w:r>
      <w:t>SIHHIND202A Develop hairdressing industry knowledge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2013</w:t>
    </w:r>
    <w:r>
      <w:fldChar w:fldCharType="end"/>
    </w:r>
  </w:p>
  <w:p w:rsidR="00C32783" w:rsidP="00632F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F89F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221C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16EA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2F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2FF4"/>
    <w:pPr>
      <w:spacing w:before="360" w:after="60"/>
      <w:outlineLvl w:val="0"/>
    </w:pPr>
    <w:rPr>
      <w:sz w:val="32"/>
    </w:rPr>
  </w:style>
  <w:style w:type="paragraph" w:styleId="Heading2">
    <w:name w:val="heading 2"/>
    <w:basedOn w:val="HeadingBase"/>
    <w:next w:val="BodyText"/>
    <w:link w:val="Heading2Char"/>
    <w:qFormat/>
    <w:rsid w:val="00632FF4"/>
    <w:pPr>
      <w:keepLines/>
      <w:spacing w:before="240" w:after="120"/>
      <w:outlineLvl w:val="1"/>
    </w:pPr>
    <w:rPr>
      <w:sz w:val="28"/>
      <w:szCs w:val="40"/>
    </w:rPr>
  </w:style>
  <w:style w:type="paragraph" w:styleId="Heading3">
    <w:name w:val="heading 3"/>
    <w:basedOn w:val="HeadingBase"/>
    <w:next w:val="BodyText"/>
    <w:link w:val="Heading3Char"/>
    <w:qFormat/>
    <w:rsid w:val="00632FF4"/>
    <w:pPr>
      <w:spacing w:before="180" w:after="120"/>
      <w:outlineLvl w:val="2"/>
    </w:pPr>
    <w:rPr>
      <w:spacing w:val="-10"/>
      <w:kern w:val="32"/>
    </w:rPr>
  </w:style>
  <w:style w:type="paragraph" w:styleId="Heading4">
    <w:name w:val="heading 4"/>
    <w:basedOn w:val="HeadingBase"/>
    <w:next w:val="BodyText"/>
    <w:link w:val="Heading4Char"/>
    <w:qFormat/>
    <w:rsid w:val="00632FF4"/>
    <w:pPr>
      <w:spacing w:before="160" w:after="120"/>
      <w:outlineLvl w:val="3"/>
    </w:pPr>
    <w:rPr>
      <w:sz w:val="22"/>
    </w:rPr>
  </w:style>
  <w:style w:type="paragraph" w:styleId="Heading5">
    <w:name w:val="heading 5"/>
    <w:basedOn w:val="HeadingBase"/>
    <w:next w:val="Normal"/>
    <w:link w:val="Heading5Char"/>
    <w:qFormat/>
    <w:rsid w:val="00632FF4"/>
    <w:pPr>
      <w:spacing w:before="80"/>
      <w:outlineLvl w:val="4"/>
    </w:pPr>
    <w:rPr>
      <w:color w:val="918585"/>
      <w:sz w:val="20"/>
    </w:rPr>
  </w:style>
  <w:style w:type="paragraph" w:styleId="Heading6">
    <w:name w:val="heading 6"/>
    <w:basedOn w:val="HeadingBase"/>
    <w:next w:val="Normal"/>
    <w:link w:val="Heading6Char"/>
    <w:qFormat/>
    <w:rsid w:val="00632FF4"/>
    <w:pPr>
      <w:spacing w:before="60"/>
      <w:outlineLvl w:val="5"/>
    </w:pPr>
    <w:rPr>
      <w:color w:val="918585"/>
      <w:sz w:val="20"/>
    </w:rPr>
  </w:style>
  <w:style w:type="paragraph" w:styleId="Heading7">
    <w:name w:val="heading 7"/>
    <w:basedOn w:val="Normal"/>
    <w:next w:val="Normal"/>
    <w:link w:val="Heading7Char"/>
    <w:qFormat/>
    <w:rsid w:val="00632FF4"/>
    <w:pPr>
      <w:ind w:left="720"/>
      <w:outlineLvl w:val="6"/>
    </w:pPr>
    <w:rPr>
      <w:i/>
    </w:rPr>
  </w:style>
  <w:style w:type="paragraph" w:styleId="Heading8">
    <w:name w:val="heading 8"/>
    <w:basedOn w:val="Normal"/>
    <w:next w:val="Normal"/>
    <w:link w:val="Heading8Char"/>
    <w:qFormat/>
    <w:rsid w:val="00632FF4"/>
    <w:pPr>
      <w:ind w:left="720"/>
      <w:outlineLvl w:val="7"/>
    </w:pPr>
    <w:rPr>
      <w:i/>
    </w:rPr>
  </w:style>
  <w:style w:type="paragraph" w:styleId="Heading9">
    <w:name w:val="heading 9"/>
    <w:basedOn w:val="Normal"/>
    <w:next w:val="Normal"/>
    <w:link w:val="Heading9Char"/>
    <w:qFormat/>
    <w:rsid w:val="00632FF4"/>
    <w:pPr>
      <w:ind w:left="720"/>
      <w:outlineLvl w:val="8"/>
    </w:pPr>
    <w:rPr>
      <w:i/>
    </w:rPr>
  </w:style>
  <w:style w:type="character" w:default="1" w:styleId="DefaultParagraphFont">
    <w:name w:val="Default Paragraph Font"/>
    <w:uiPriority w:val="1"/>
    <w:unhideWhenUsed/>
    <w:rsid w:val="00632F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2FF4"/>
  </w:style>
  <w:style w:type="character" w:customStyle="1" w:styleId="Heading1Char">
    <w:name w:val="Heading 1 Char"/>
    <w:basedOn w:val="DefaultParagraphFont"/>
    <w:link w:val="Heading1"/>
    <w:rsid w:val="00632FF4"/>
    <w:rPr>
      <w:rFonts w:ascii="Times New Roman" w:eastAsia="Times New Roman" w:hAnsi="Times New Roman" w:cs="Times New Roman"/>
      <w:b/>
      <w:sz w:val="32"/>
      <w:szCs w:val="20"/>
      <w:lang w:eastAsia="en-US"/>
    </w:rPr>
  </w:style>
  <w:style w:type="paragraph" w:styleId="BodyText">
    <w:name w:val="Body Text"/>
    <w:basedOn w:val="Normal"/>
    <w:link w:val="BodyTextChar"/>
    <w:rsid w:val="00632FF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32FF4"/>
    <w:rPr>
      <w:rFonts w:ascii="Times New Roman" w:eastAsia="Times New Roman" w:hAnsi="Times New Roman" w:cs="Times New Roman"/>
      <w:sz w:val="24"/>
      <w:lang w:eastAsia="en-US"/>
    </w:rPr>
  </w:style>
  <w:style w:type="paragraph" w:styleId="List">
    <w:name w:val="List"/>
    <w:basedOn w:val="BodyText"/>
    <w:next w:val="BodyText"/>
    <w:rsid w:val="00632FF4"/>
    <w:pPr>
      <w:tabs>
        <w:tab w:val="left" w:pos="340"/>
      </w:tabs>
      <w:spacing w:before="60" w:after="60"/>
      <w:ind w:left="340" w:hanging="340"/>
    </w:pPr>
  </w:style>
  <w:style w:type="paragraph" w:styleId="ListBullet">
    <w:name w:val="List Bullet"/>
    <w:basedOn w:val="List"/>
    <w:rsid w:val="00632FF4"/>
    <w:pPr>
      <w:numPr>
        <w:numId w:val="13"/>
      </w:numPr>
      <w:tabs>
        <w:tab w:val="clear" w:pos="340"/>
      </w:tabs>
      <w:spacing w:before="40" w:after="40"/>
    </w:pPr>
  </w:style>
  <w:style w:type="character" w:customStyle="1" w:styleId="SpecialBold">
    <w:name w:val="Special Bold"/>
    <w:basedOn w:val="DefaultParagraphFont"/>
    <w:rsid w:val="00632FF4"/>
    <w:rPr>
      <w:b/>
      <w:spacing w:val="0"/>
    </w:rPr>
  </w:style>
  <w:style w:type="paragraph" w:styleId="ListBullet2">
    <w:name w:val="List Bullet 2"/>
    <w:basedOn w:val="List2"/>
    <w:rsid w:val="00632FF4"/>
    <w:pPr>
      <w:numPr>
        <w:numId w:val="14"/>
      </w:numPr>
      <w:tabs>
        <w:tab w:val="clear" w:pos="680"/>
      </w:tabs>
    </w:pPr>
  </w:style>
  <w:style w:type="paragraph" w:customStyle="1" w:styleId="SuperHeading">
    <w:name w:val="SuperHeading"/>
    <w:basedOn w:val="Normal"/>
    <w:rsid w:val="00632FF4"/>
    <w:pPr>
      <w:spacing w:before="240" w:after="120"/>
      <w:outlineLvl w:val="0"/>
    </w:pPr>
    <w:rPr>
      <w:rFonts w:ascii="Times New Roman" w:hAnsi="Times New Roman"/>
      <w:b/>
      <w:sz w:val="32"/>
    </w:rPr>
  </w:style>
  <w:style w:type="paragraph" w:customStyle="1" w:styleId="AllowPageBreak">
    <w:name w:val="AllowPageBreak"/>
    <w:rsid w:val="00632FF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32FF4"/>
    <w:pPr>
      <w:tabs>
        <w:tab w:val="left" w:pos="680"/>
      </w:tabs>
      <w:spacing w:before="60" w:after="60"/>
      <w:ind w:left="680" w:hanging="340"/>
    </w:pPr>
  </w:style>
  <w:style w:type="character" w:customStyle="1" w:styleId="BoldandItalics">
    <w:name w:val="Bold and Italics"/>
    <w:qFormat/>
    <w:rsid w:val="00632FF4"/>
    <w:rPr>
      <w:b/>
      <w:i/>
      <w:u w:val="none"/>
    </w:rPr>
  </w:style>
  <w:style w:type="character" w:customStyle="1" w:styleId="Heading2Char">
    <w:name w:val="Heading 2 Char"/>
    <w:basedOn w:val="DefaultParagraphFont"/>
    <w:link w:val="Heading2"/>
    <w:rsid w:val="00632F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2F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2F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2F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2F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2F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2F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2FF4"/>
    <w:rPr>
      <w:rFonts w:ascii="Courier New" w:eastAsia="Times New Roman" w:hAnsi="Courier New" w:cs="Times New Roman"/>
      <w:i/>
      <w:szCs w:val="20"/>
      <w:lang w:eastAsia="en-US"/>
    </w:rPr>
  </w:style>
  <w:style w:type="paragraph" w:customStyle="1" w:styleId="HeadingBase">
    <w:name w:val="Heading Base"/>
    <w:rsid w:val="00632F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2FF4"/>
    <w:pPr>
      <w:tabs>
        <w:tab w:val="right" w:leader="dot" w:pos="9072"/>
      </w:tabs>
      <w:ind w:left="567"/>
    </w:pPr>
    <w:rPr>
      <w:szCs w:val="22"/>
    </w:rPr>
  </w:style>
  <w:style w:type="paragraph" w:customStyle="1" w:styleId="TOCBase">
    <w:name w:val="TOC Base"/>
    <w:rsid w:val="00632F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2FF4"/>
    <w:pPr>
      <w:tabs>
        <w:tab w:val="right" w:leader="dot" w:pos="9072"/>
      </w:tabs>
      <w:spacing w:before="40" w:after="40"/>
      <w:ind w:left="284"/>
    </w:pPr>
    <w:rPr>
      <w:rFonts w:ascii="Times New Roman" w:hAnsi="Times New Roman"/>
    </w:rPr>
  </w:style>
  <w:style w:type="paragraph" w:styleId="TOC1">
    <w:name w:val="toc 1"/>
    <w:basedOn w:val="TOCBase"/>
    <w:next w:val="Normal"/>
    <w:rsid w:val="00632F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2F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2FF4"/>
    <w:rPr>
      <w:rFonts w:ascii="Times New Roman" w:eastAsia="Times New Roman" w:hAnsi="Times New Roman" w:cs="Times New Roman"/>
      <w:sz w:val="16"/>
      <w:lang w:eastAsia="en-US"/>
    </w:rPr>
  </w:style>
  <w:style w:type="paragraph" w:styleId="Title">
    <w:name w:val="Title"/>
    <w:basedOn w:val="HeadingBase"/>
    <w:link w:val="TitleChar"/>
    <w:qFormat/>
    <w:rsid w:val="00632FF4"/>
    <w:pPr>
      <w:spacing w:before="5040"/>
      <w:jc w:val="center"/>
    </w:pPr>
    <w:rPr>
      <w:sz w:val="48"/>
      <w:szCs w:val="72"/>
      <w:lang w:val="en-US"/>
    </w:rPr>
  </w:style>
  <w:style w:type="character" w:customStyle="1" w:styleId="TitleChar">
    <w:name w:val="Title Char"/>
    <w:basedOn w:val="DefaultParagraphFont"/>
    <w:link w:val="Title"/>
    <w:rsid w:val="00632F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2FF4"/>
    <w:pPr>
      <w:tabs>
        <w:tab w:val="left" w:pos="3600"/>
        <w:tab w:val="left" w:pos="3958"/>
      </w:tabs>
    </w:pPr>
  </w:style>
  <w:style w:type="paragraph" w:customStyle="1" w:styleId="Note">
    <w:name w:val="Note"/>
    <w:basedOn w:val="BodyText"/>
    <w:rsid w:val="00632F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2FF4"/>
    <w:pPr>
      <w:framePr w:wrap="auto" w:hAnchor="text" w:y="6049"/>
    </w:pPr>
    <w:rPr>
      <w:color w:val="000000"/>
      <w:sz w:val="40"/>
    </w:rPr>
  </w:style>
  <w:style w:type="paragraph" w:customStyle="1" w:styleId="TOCTitle">
    <w:name w:val="TOCTitle"/>
    <w:basedOn w:val="Heading1"/>
    <w:rsid w:val="00632FF4"/>
    <w:pPr>
      <w:spacing w:after="240"/>
      <w:jc w:val="center"/>
      <w:outlineLvl w:val="9"/>
    </w:pPr>
    <w:rPr>
      <w:caps/>
    </w:rPr>
  </w:style>
  <w:style w:type="paragraph" w:customStyle="1" w:styleId="Version">
    <w:name w:val="Version"/>
    <w:rsid w:val="00632F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2FF4"/>
    <w:pPr>
      <w:keepNext w:val="0"/>
      <w:tabs>
        <w:tab w:val="right" w:pos="4176"/>
      </w:tabs>
      <w:ind w:left="198" w:hanging="198"/>
    </w:pPr>
    <w:rPr>
      <w:rFonts w:ascii="Garamond" w:hAnsi="Garamond"/>
    </w:rPr>
  </w:style>
  <w:style w:type="paragraph" w:styleId="IndexHeading">
    <w:name w:val="index heading"/>
    <w:basedOn w:val="Normal"/>
    <w:next w:val="Index1"/>
    <w:semiHidden/>
    <w:rsid w:val="00632FF4"/>
    <w:pPr>
      <w:spacing w:before="120" w:after="120"/>
    </w:pPr>
    <w:rPr>
      <w:rFonts w:ascii="Arial" w:hAnsi="Arial"/>
      <w:b/>
      <w:color w:val="918585"/>
      <w:sz w:val="24"/>
    </w:rPr>
  </w:style>
  <w:style w:type="paragraph" w:styleId="Header">
    <w:name w:val="header"/>
    <w:basedOn w:val="Normal"/>
    <w:link w:val="HeaderChar"/>
    <w:rsid w:val="00632F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2FF4"/>
    <w:rPr>
      <w:rFonts w:ascii="Times New Roman" w:eastAsia="Times New Roman" w:hAnsi="Times New Roman" w:cs="Times New Roman"/>
      <w:sz w:val="16"/>
      <w:szCs w:val="20"/>
      <w:lang w:val="en-GB" w:eastAsia="en-US"/>
    </w:rPr>
  </w:style>
  <w:style w:type="paragraph" w:customStyle="1" w:styleId="Chapter">
    <w:name w:val="Chapter"/>
    <w:basedOn w:val="Normal"/>
    <w:rsid w:val="00632FF4"/>
    <w:pPr>
      <w:spacing w:before="240"/>
    </w:pPr>
    <w:rPr>
      <w:rFonts w:ascii="Times New Roman" w:hAnsi="Times New Roman"/>
      <w:smallCaps/>
      <w:spacing w:val="80"/>
      <w:sz w:val="28"/>
    </w:rPr>
  </w:style>
  <w:style w:type="paragraph" w:customStyle="1" w:styleId="InChapter">
    <w:name w:val="InChapter"/>
    <w:basedOn w:val="Heading3"/>
    <w:rsid w:val="00632FF4"/>
    <w:pPr>
      <w:spacing w:after="240"/>
      <w:outlineLvl w:val="9"/>
    </w:pPr>
    <w:rPr>
      <w:noProof/>
    </w:rPr>
  </w:style>
  <w:style w:type="paragraph" w:styleId="Index2">
    <w:name w:val="index 2"/>
    <w:basedOn w:val="Normal"/>
    <w:next w:val="Normal"/>
    <w:semiHidden/>
    <w:rsid w:val="00632FF4"/>
    <w:pPr>
      <w:tabs>
        <w:tab w:val="right" w:pos="4176"/>
      </w:tabs>
      <w:ind w:left="568" w:hanging="284"/>
    </w:pPr>
    <w:rPr>
      <w:rFonts w:ascii="Garamond" w:hAnsi="Garamond"/>
    </w:rPr>
  </w:style>
  <w:style w:type="paragraph" w:customStyle="1" w:styleId="Byline">
    <w:name w:val="Byline"/>
    <w:rsid w:val="00632F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2FF4"/>
    <w:pPr>
      <w:tabs>
        <w:tab w:val="clear" w:pos="3600"/>
        <w:tab w:val="clear" w:pos="3958"/>
      </w:tabs>
      <w:jc w:val="right"/>
    </w:pPr>
  </w:style>
  <w:style w:type="character" w:styleId="Emphasis">
    <w:name w:val="Emphasis"/>
    <w:basedOn w:val="DefaultParagraphFont"/>
    <w:qFormat/>
    <w:rsid w:val="00632FF4"/>
    <w:rPr>
      <w:i/>
    </w:rPr>
  </w:style>
  <w:style w:type="paragraph" w:styleId="Caption">
    <w:name w:val="caption"/>
    <w:basedOn w:val="BodyText"/>
    <w:next w:val="Normal"/>
    <w:qFormat/>
    <w:rsid w:val="00632FF4"/>
    <w:pPr>
      <w:framePr w:w="2268" w:hSpace="181" w:vSpace="181" w:wrap="around" w:vAnchor="text" w:hAnchor="page" w:x="1135" w:y="285" w:anchorLock="1"/>
    </w:pPr>
    <w:rPr>
      <w:i/>
    </w:rPr>
  </w:style>
  <w:style w:type="paragraph" w:customStyle="1" w:styleId="MiniTOCTitle">
    <w:name w:val="MiniTOCTitle"/>
    <w:basedOn w:val="Heading4"/>
    <w:rsid w:val="00632FF4"/>
    <w:pPr>
      <w:spacing w:before="240"/>
      <w:outlineLvl w:val="9"/>
    </w:pPr>
    <w:rPr>
      <w:noProof/>
      <w:sz w:val="24"/>
    </w:rPr>
  </w:style>
  <w:style w:type="paragraph" w:customStyle="1" w:styleId="MiniTOCItem">
    <w:name w:val="MiniTOCItem"/>
    <w:basedOn w:val="ListBullet"/>
    <w:rsid w:val="00632FF4"/>
    <w:pPr>
      <w:numPr>
        <w:numId w:val="0"/>
      </w:numPr>
      <w:tabs>
        <w:tab w:val="right" w:leader="dot" w:pos="6521"/>
      </w:tabs>
      <w:spacing w:before="0" w:after="0"/>
    </w:pPr>
  </w:style>
  <w:style w:type="paragraph" w:customStyle="1" w:styleId="TOFTitle">
    <w:name w:val="TOFTitle"/>
    <w:basedOn w:val="TOCTitle"/>
    <w:rsid w:val="00632FF4"/>
  </w:style>
  <w:style w:type="paragraph" w:styleId="TableofFigures">
    <w:name w:val="table of figures"/>
    <w:basedOn w:val="Normal"/>
    <w:next w:val="Normal"/>
    <w:semiHidden/>
    <w:rsid w:val="00632FF4"/>
    <w:pPr>
      <w:tabs>
        <w:tab w:val="right" w:leader="dot" w:pos="9072"/>
      </w:tabs>
      <w:ind w:left="970" w:hanging="403"/>
    </w:pPr>
    <w:rPr>
      <w:rFonts w:ascii="Times New Roman" w:hAnsi="Times New Roman"/>
      <w:b/>
    </w:rPr>
  </w:style>
  <w:style w:type="paragraph" w:styleId="ListNumber">
    <w:name w:val="List Number"/>
    <w:basedOn w:val="List"/>
    <w:rsid w:val="00632FF4"/>
    <w:pPr>
      <w:numPr>
        <w:numId w:val="11"/>
      </w:numPr>
    </w:pPr>
  </w:style>
  <w:style w:type="character" w:customStyle="1" w:styleId="WingdingSymbols">
    <w:name w:val="Wingding Symbols"/>
    <w:rsid w:val="00632FF4"/>
    <w:rPr>
      <w:rFonts w:ascii="Wingdings" w:hAnsi="Wingdings"/>
    </w:rPr>
  </w:style>
  <w:style w:type="paragraph" w:customStyle="1" w:styleId="TableHeading">
    <w:name w:val="Table Heading"/>
    <w:basedOn w:val="HeadingBase"/>
    <w:rsid w:val="00632FF4"/>
    <w:pPr>
      <w:keepLines/>
      <w:pBdr>
        <w:bottom w:val="single" w:sz="6" w:space="1" w:color="918585"/>
      </w:pBdr>
      <w:spacing w:before="240"/>
    </w:pPr>
  </w:style>
  <w:style w:type="character" w:customStyle="1" w:styleId="HotSpot">
    <w:name w:val="HotSpot"/>
    <w:rsid w:val="00632FF4"/>
    <w:rPr>
      <w:color w:val="0033CC"/>
      <w:u w:val="none"/>
    </w:rPr>
  </w:style>
  <w:style w:type="paragraph" w:customStyle="1" w:styleId="BodyTextRight">
    <w:name w:val="Body Text Right"/>
    <w:basedOn w:val="BodyText"/>
    <w:rsid w:val="00632FF4"/>
    <w:pPr>
      <w:spacing w:before="0" w:after="0"/>
      <w:jc w:val="right"/>
    </w:pPr>
  </w:style>
  <w:style w:type="paragraph" w:styleId="Index3">
    <w:name w:val="index 3"/>
    <w:basedOn w:val="ListNumber2"/>
    <w:next w:val="Normal"/>
    <w:semiHidden/>
    <w:rsid w:val="00632FF4"/>
    <w:pPr>
      <w:numPr>
        <w:numId w:val="0"/>
      </w:numPr>
      <w:tabs>
        <w:tab w:val="right" w:leader="dot" w:pos="4176"/>
      </w:tabs>
    </w:pPr>
  </w:style>
  <w:style w:type="paragraph" w:styleId="ListNumber2">
    <w:name w:val="List Number 2"/>
    <w:basedOn w:val="List2"/>
    <w:rsid w:val="00632FF4"/>
    <w:pPr>
      <w:numPr>
        <w:numId w:val="10"/>
      </w:numPr>
      <w:tabs>
        <w:tab w:val="clear" w:pos="1060"/>
      </w:tabs>
    </w:pPr>
  </w:style>
  <w:style w:type="paragraph" w:customStyle="1" w:styleId="MarginNote">
    <w:name w:val="Margin Note"/>
    <w:basedOn w:val="BodyText"/>
    <w:rsid w:val="00632F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2F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2F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2FF4"/>
    <w:rPr>
      <w:sz w:val="32"/>
    </w:rPr>
  </w:style>
  <w:style w:type="paragraph" w:customStyle="1" w:styleId="HeadingProcedure">
    <w:name w:val="Heading Procedure"/>
    <w:basedOn w:val="HeadingBase"/>
    <w:next w:val="Normal"/>
    <w:rsid w:val="00632FF4"/>
    <w:pPr>
      <w:tabs>
        <w:tab w:val="left" w:pos="0"/>
      </w:tabs>
      <w:spacing w:before="120" w:after="60"/>
    </w:pPr>
    <w:rPr>
      <w:i/>
      <w:color w:val="918585"/>
      <w:sz w:val="22"/>
    </w:rPr>
  </w:style>
  <w:style w:type="paragraph" w:customStyle="1" w:styleId="TableBodyText">
    <w:name w:val="Table Body Text"/>
    <w:basedOn w:val="BodyText"/>
    <w:rsid w:val="00632FF4"/>
    <w:pPr>
      <w:spacing w:before="60" w:after="60"/>
    </w:pPr>
  </w:style>
  <w:style w:type="paragraph" w:styleId="ListContinue">
    <w:name w:val="List Continue"/>
    <w:basedOn w:val="List"/>
    <w:rsid w:val="00632FF4"/>
    <w:pPr>
      <w:ind w:firstLine="0"/>
    </w:pPr>
  </w:style>
  <w:style w:type="paragraph" w:customStyle="1" w:styleId="ListNote">
    <w:name w:val="List Note"/>
    <w:basedOn w:val="List"/>
    <w:rsid w:val="00632FF4"/>
    <w:pPr>
      <w:pBdr>
        <w:top w:val="single" w:sz="6" w:space="2" w:color="918585"/>
        <w:bottom w:val="single" w:sz="6" w:space="2" w:color="918585"/>
      </w:pBdr>
      <w:tabs>
        <w:tab w:val="left" w:pos="1021"/>
      </w:tabs>
      <w:ind w:firstLine="0"/>
    </w:pPr>
  </w:style>
  <w:style w:type="paragraph" w:customStyle="1" w:styleId="Warning">
    <w:name w:val="Warning"/>
    <w:basedOn w:val="BodyText"/>
    <w:rsid w:val="00632FF4"/>
    <w:pPr>
      <w:shd w:val="clear" w:color="auto" w:fill="D9D9D9"/>
      <w:tabs>
        <w:tab w:val="left" w:pos="992"/>
      </w:tabs>
      <w:ind w:left="119" w:right="119"/>
    </w:pPr>
    <w:rPr>
      <w:sz w:val="20"/>
    </w:rPr>
  </w:style>
  <w:style w:type="paragraph" w:customStyle="1" w:styleId="MarginIcons">
    <w:name w:val="Margin Icons"/>
    <w:basedOn w:val="BodyText"/>
    <w:rsid w:val="00632F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2FF4"/>
    <w:rPr>
      <w:rFonts w:ascii="Courier New" w:hAnsi="Courier New"/>
    </w:rPr>
  </w:style>
  <w:style w:type="paragraph" w:customStyle="1" w:styleId="NoteBullet">
    <w:name w:val="Note Bullet"/>
    <w:basedOn w:val="Note"/>
    <w:rsid w:val="00632FF4"/>
    <w:pPr>
      <w:tabs>
        <w:tab w:val="clear" w:pos="680"/>
      </w:tabs>
      <w:spacing w:before="60" w:after="60"/>
    </w:pPr>
  </w:style>
  <w:style w:type="paragraph" w:customStyle="1" w:styleId="SubHeading2">
    <w:name w:val="SubHeading2"/>
    <w:basedOn w:val="HeadingBase"/>
    <w:rsid w:val="00632FF4"/>
    <w:pPr>
      <w:spacing w:before="240" w:after="60"/>
    </w:pPr>
    <w:rPr>
      <w:sz w:val="20"/>
    </w:rPr>
  </w:style>
  <w:style w:type="paragraph" w:customStyle="1" w:styleId="SubHeading1">
    <w:name w:val="SubHeading1"/>
    <w:basedOn w:val="HeadingBase"/>
    <w:rsid w:val="00632FF4"/>
    <w:pPr>
      <w:spacing w:before="240" w:after="60"/>
    </w:pPr>
    <w:rPr>
      <w:color w:val="918585"/>
      <w:sz w:val="22"/>
    </w:rPr>
  </w:style>
  <w:style w:type="paragraph" w:customStyle="1" w:styleId="SideHeading">
    <w:name w:val="Side Heading"/>
    <w:basedOn w:val="HeadingBase"/>
    <w:rsid w:val="00632F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2FF4"/>
    <w:pPr>
      <w:numPr>
        <w:numId w:val="12"/>
      </w:numPr>
    </w:pPr>
  </w:style>
  <w:style w:type="paragraph" w:styleId="PlainText">
    <w:name w:val="Plain Text"/>
    <w:basedOn w:val="Normal"/>
    <w:link w:val="PlainTextChar"/>
    <w:rsid w:val="00632FF4"/>
    <w:rPr>
      <w:sz w:val="20"/>
    </w:rPr>
  </w:style>
  <w:style w:type="character" w:customStyle="1" w:styleId="PlainTextChar">
    <w:name w:val="Plain Text Char"/>
    <w:basedOn w:val="DefaultParagraphFont"/>
    <w:link w:val="PlainText"/>
    <w:rsid w:val="00632FF4"/>
    <w:rPr>
      <w:rFonts w:ascii="Courier New" w:eastAsia="Times New Roman" w:hAnsi="Courier New" w:cs="Times New Roman"/>
      <w:sz w:val="20"/>
      <w:szCs w:val="20"/>
      <w:lang w:eastAsia="en-US"/>
    </w:rPr>
  </w:style>
  <w:style w:type="character" w:customStyle="1" w:styleId="MenuOption">
    <w:name w:val="Menu Option"/>
    <w:basedOn w:val="DefaultParagraphFont"/>
    <w:rsid w:val="00632FF4"/>
    <w:rPr>
      <w:b/>
      <w:smallCaps/>
    </w:rPr>
  </w:style>
  <w:style w:type="paragraph" w:customStyle="1" w:styleId="TableListNumber">
    <w:name w:val="Table List Number"/>
    <w:basedOn w:val="ListNumber"/>
    <w:rsid w:val="00632FF4"/>
    <w:pPr>
      <w:numPr>
        <w:numId w:val="0"/>
      </w:numPr>
    </w:pPr>
  </w:style>
  <w:style w:type="paragraph" w:styleId="TOC4">
    <w:name w:val="toc 4"/>
    <w:basedOn w:val="TOCBase"/>
    <w:next w:val="Normal"/>
    <w:semiHidden/>
    <w:rsid w:val="00632FF4"/>
    <w:pPr>
      <w:tabs>
        <w:tab w:val="right" w:leader="dot" w:pos="9071"/>
      </w:tabs>
      <w:ind w:left="1701"/>
    </w:pPr>
  </w:style>
  <w:style w:type="paragraph" w:customStyle="1" w:styleId="ListAlpha">
    <w:name w:val="List Alpha"/>
    <w:basedOn w:val="List"/>
    <w:rsid w:val="00632FF4"/>
    <w:pPr>
      <w:numPr>
        <w:numId w:val="9"/>
      </w:numPr>
    </w:pPr>
  </w:style>
  <w:style w:type="paragraph" w:customStyle="1" w:styleId="ListAlpha2">
    <w:name w:val="List Alpha 2"/>
    <w:basedOn w:val="List2"/>
    <w:rsid w:val="00632FF4"/>
    <w:pPr>
      <w:numPr>
        <w:numId w:val="8"/>
      </w:numPr>
    </w:pPr>
  </w:style>
  <w:style w:type="paragraph" w:styleId="List3">
    <w:name w:val="List 3"/>
    <w:basedOn w:val="BodyText"/>
    <w:rsid w:val="00632FF4"/>
    <w:pPr>
      <w:tabs>
        <w:tab w:val="left" w:pos="1021"/>
      </w:tabs>
      <w:spacing w:before="60" w:after="60"/>
      <w:ind w:left="1020" w:hanging="340"/>
    </w:pPr>
  </w:style>
  <w:style w:type="paragraph" w:styleId="List4">
    <w:name w:val="List 4"/>
    <w:basedOn w:val="BodyText"/>
    <w:rsid w:val="00632FF4"/>
    <w:pPr>
      <w:tabs>
        <w:tab w:val="left" w:pos="1361"/>
      </w:tabs>
      <w:spacing w:before="60" w:after="60"/>
      <w:ind w:left="1361" w:hanging="340"/>
    </w:pPr>
  </w:style>
  <w:style w:type="paragraph" w:styleId="List5">
    <w:name w:val="List 5"/>
    <w:basedOn w:val="BodyText"/>
    <w:rsid w:val="00632FF4"/>
    <w:pPr>
      <w:tabs>
        <w:tab w:val="left" w:pos="1701"/>
      </w:tabs>
      <w:spacing w:before="60" w:after="60"/>
      <w:ind w:left="1701" w:hanging="340"/>
    </w:pPr>
  </w:style>
  <w:style w:type="paragraph" w:styleId="ListBullet3">
    <w:name w:val="List Bullet 3"/>
    <w:basedOn w:val="List3"/>
    <w:rsid w:val="00632FF4"/>
    <w:pPr>
      <w:numPr>
        <w:numId w:val="15"/>
      </w:numPr>
      <w:tabs>
        <w:tab w:val="clear" w:pos="1021"/>
      </w:tabs>
      <w:ind w:left="1037" w:hanging="357"/>
    </w:pPr>
  </w:style>
  <w:style w:type="paragraph" w:styleId="ListBullet4">
    <w:name w:val="List Bullet 4"/>
    <w:basedOn w:val="List4"/>
    <w:rsid w:val="00632FF4"/>
    <w:pPr>
      <w:numPr>
        <w:numId w:val="3"/>
      </w:numPr>
    </w:pPr>
  </w:style>
  <w:style w:type="paragraph" w:styleId="ListBullet5">
    <w:name w:val="List Bullet 5"/>
    <w:basedOn w:val="List5"/>
    <w:rsid w:val="00632FF4"/>
    <w:pPr>
      <w:numPr>
        <w:numId w:val="4"/>
      </w:numPr>
    </w:pPr>
  </w:style>
  <w:style w:type="paragraph" w:styleId="ListContinue2">
    <w:name w:val="List Continue 2"/>
    <w:basedOn w:val="List2"/>
    <w:rsid w:val="00632FF4"/>
    <w:pPr>
      <w:ind w:firstLine="0"/>
    </w:pPr>
  </w:style>
  <w:style w:type="paragraph" w:styleId="ListContinue3">
    <w:name w:val="List Continue 3"/>
    <w:basedOn w:val="List3"/>
    <w:rsid w:val="00632FF4"/>
    <w:pPr>
      <w:ind w:left="1021" w:firstLine="0"/>
    </w:pPr>
  </w:style>
  <w:style w:type="paragraph" w:styleId="ListContinue4">
    <w:name w:val="List Continue 4"/>
    <w:basedOn w:val="List4"/>
    <w:rsid w:val="00632FF4"/>
    <w:pPr>
      <w:ind w:firstLine="0"/>
    </w:pPr>
  </w:style>
  <w:style w:type="paragraph" w:styleId="ListContinue5">
    <w:name w:val="List Continue 5"/>
    <w:basedOn w:val="List5"/>
    <w:rsid w:val="00632FF4"/>
    <w:pPr>
      <w:ind w:firstLine="0"/>
    </w:pPr>
  </w:style>
  <w:style w:type="paragraph" w:styleId="ListNumber3">
    <w:name w:val="List Number 3"/>
    <w:basedOn w:val="List3"/>
    <w:rsid w:val="00632FF4"/>
    <w:pPr>
      <w:numPr>
        <w:numId w:val="5"/>
      </w:numPr>
    </w:pPr>
  </w:style>
  <w:style w:type="paragraph" w:styleId="ListNumber4">
    <w:name w:val="List Number 4"/>
    <w:basedOn w:val="List4"/>
    <w:rsid w:val="00632FF4"/>
    <w:pPr>
      <w:numPr>
        <w:numId w:val="6"/>
      </w:numPr>
    </w:pPr>
  </w:style>
  <w:style w:type="paragraph" w:styleId="ListNumber5">
    <w:name w:val="List Number 5"/>
    <w:basedOn w:val="List5"/>
    <w:rsid w:val="00632FF4"/>
    <w:pPr>
      <w:numPr>
        <w:numId w:val="7"/>
      </w:numPr>
    </w:pPr>
  </w:style>
  <w:style w:type="paragraph" w:styleId="BlockText">
    <w:name w:val="Block Text"/>
    <w:basedOn w:val="Normal"/>
    <w:rsid w:val="00632FF4"/>
    <w:pPr>
      <w:spacing w:after="120"/>
      <w:ind w:left="1440" w:right="1440"/>
    </w:pPr>
  </w:style>
  <w:style w:type="character" w:customStyle="1" w:styleId="Subscript">
    <w:name w:val="Subscript"/>
    <w:basedOn w:val="DefaultParagraphFont"/>
    <w:rsid w:val="00632FF4"/>
    <w:rPr>
      <w:sz w:val="16"/>
      <w:vertAlign w:val="subscript"/>
    </w:rPr>
  </w:style>
  <w:style w:type="character" w:customStyle="1" w:styleId="Superscript">
    <w:name w:val="Superscript"/>
    <w:basedOn w:val="DefaultParagraphFont"/>
    <w:rsid w:val="00632FF4"/>
    <w:rPr>
      <w:sz w:val="16"/>
      <w:vertAlign w:val="superscript"/>
    </w:rPr>
  </w:style>
  <w:style w:type="character" w:customStyle="1" w:styleId="Symbols">
    <w:name w:val="Symbols"/>
    <w:basedOn w:val="DefaultParagraphFont"/>
    <w:rsid w:val="00632FF4"/>
    <w:rPr>
      <w:rFonts w:ascii="Symbol" w:hAnsi="Symbol"/>
    </w:rPr>
  </w:style>
  <w:style w:type="character" w:customStyle="1" w:styleId="MenuOptions">
    <w:name w:val="Menu Options"/>
    <w:basedOn w:val="DefaultParagraphFont"/>
    <w:rsid w:val="00632FF4"/>
    <w:rPr>
      <w:rFonts w:ascii="Arial Narrow" w:hAnsi="Arial Narrow"/>
      <w:smallCaps/>
    </w:rPr>
  </w:style>
  <w:style w:type="character" w:customStyle="1" w:styleId="Buttons">
    <w:name w:val="Buttons"/>
    <w:basedOn w:val="DefaultParagraphFont"/>
    <w:rsid w:val="00632FF4"/>
    <w:rPr>
      <w:b/>
    </w:rPr>
  </w:style>
  <w:style w:type="character" w:customStyle="1" w:styleId="Underlined">
    <w:name w:val="Underlined"/>
    <w:basedOn w:val="DefaultParagraphFont"/>
    <w:rsid w:val="00632FF4"/>
    <w:rPr>
      <w:u w:val="single"/>
    </w:rPr>
  </w:style>
  <w:style w:type="paragraph" w:customStyle="1" w:styleId="TableBodyTextRight">
    <w:name w:val="Table Body Text Right"/>
    <w:basedOn w:val="TableBodyText"/>
    <w:rsid w:val="00632FF4"/>
    <w:pPr>
      <w:widowControl w:val="0"/>
      <w:autoSpaceDE w:val="0"/>
      <w:autoSpaceDN w:val="0"/>
      <w:adjustRightInd w:val="0"/>
      <w:jc w:val="right"/>
    </w:pPr>
    <w:rPr>
      <w:rFonts w:cs="Arial"/>
      <w:szCs w:val="18"/>
    </w:rPr>
  </w:style>
  <w:style w:type="paragraph" w:customStyle="1" w:styleId="CopyrightText">
    <w:name w:val="Copyright Text"/>
    <w:basedOn w:val="BodyText"/>
    <w:rsid w:val="00632FF4"/>
    <w:rPr>
      <w:sz w:val="18"/>
    </w:rPr>
  </w:style>
  <w:style w:type="paragraph" w:customStyle="1" w:styleId="BodySmallRight">
    <w:name w:val="Body Small Right"/>
    <w:basedOn w:val="BodyTextRight"/>
    <w:rsid w:val="00632FF4"/>
    <w:rPr>
      <w:sz w:val="18"/>
      <w:szCs w:val="18"/>
    </w:rPr>
  </w:style>
  <w:style w:type="paragraph" w:customStyle="1" w:styleId="MarginEdition">
    <w:name w:val="Margin Edition"/>
    <w:basedOn w:val="MarginNote"/>
    <w:rsid w:val="00632FF4"/>
    <w:pPr>
      <w:spacing w:before="0" w:after="0"/>
    </w:pPr>
    <w:rPr>
      <w:rFonts w:ascii="Times New Roman" w:hAnsi="Times New Roman"/>
      <w:color w:val="999999"/>
    </w:rPr>
  </w:style>
  <w:style w:type="paragraph" w:customStyle="1" w:styleId="Spacer">
    <w:name w:val="Spacer"/>
    <w:basedOn w:val="Normal"/>
    <w:rsid w:val="00632FF4"/>
    <w:rPr>
      <w:sz w:val="2"/>
      <w:szCs w:val="2"/>
    </w:rPr>
  </w:style>
  <w:style w:type="character" w:customStyle="1" w:styleId="Small">
    <w:name w:val="Small"/>
    <w:basedOn w:val="DefaultParagraphFont"/>
    <w:rsid w:val="00632FF4"/>
    <w:rPr>
      <w:sz w:val="16"/>
    </w:rPr>
  </w:style>
  <w:style w:type="paragraph" w:customStyle="1" w:styleId="WideTable">
    <w:name w:val="Wide Table"/>
    <w:basedOn w:val="Normal"/>
    <w:rsid w:val="00632FF4"/>
    <w:pPr>
      <w:ind w:left="-1418"/>
    </w:pPr>
    <w:rPr>
      <w:sz w:val="2"/>
      <w:szCs w:val="2"/>
    </w:rPr>
  </w:style>
  <w:style w:type="character" w:styleId="PageNumber">
    <w:name w:val="page number"/>
    <w:basedOn w:val="DefaultParagraphFont"/>
    <w:rsid w:val="00632FF4"/>
  </w:style>
  <w:style w:type="paragraph" w:styleId="Quote">
    <w:name w:val="Quote"/>
    <w:basedOn w:val="Heading1"/>
    <w:link w:val="QuoteChar"/>
    <w:qFormat/>
    <w:rsid w:val="00632FF4"/>
    <w:rPr>
      <w:b w:val="0"/>
      <w:sz w:val="72"/>
      <w:szCs w:val="72"/>
      <w:lang w:val="en-NZ"/>
    </w:rPr>
  </w:style>
  <w:style w:type="character" w:customStyle="1" w:styleId="QuoteChar">
    <w:name w:val="Quote Char"/>
    <w:basedOn w:val="DefaultParagraphFont"/>
    <w:link w:val="Quote"/>
    <w:rsid w:val="00632F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2FF4"/>
    <w:pPr>
      <w:pageBreakBefore/>
    </w:pPr>
  </w:style>
  <w:style w:type="paragraph" w:customStyle="1" w:styleId="Border">
    <w:name w:val="Border"/>
    <w:basedOn w:val="Normal"/>
    <w:qFormat/>
    <w:rsid w:val="00632F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2FF4"/>
    <w:rPr>
      <w:b/>
      <w:bCs/>
      <w:i/>
      <w:iCs/>
      <w:color w:val="auto"/>
    </w:rPr>
  </w:style>
  <w:style w:type="paragraph" w:styleId="IntenseQuote">
    <w:name w:val="Intense Quote"/>
    <w:basedOn w:val="Normal"/>
    <w:next w:val="Normal"/>
    <w:link w:val="IntenseQuoteChar"/>
    <w:uiPriority w:val="30"/>
    <w:qFormat/>
    <w:rsid w:val="00632F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2F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2FF4"/>
    <w:rPr>
      <w:smallCaps/>
      <w:color w:val="auto"/>
      <w:u w:val="single"/>
    </w:rPr>
  </w:style>
  <w:style w:type="character" w:styleId="IntenseReference">
    <w:name w:val="Intense Reference"/>
    <w:basedOn w:val="DefaultParagraphFont"/>
    <w:uiPriority w:val="32"/>
    <w:qFormat/>
    <w:rsid w:val="00632FF4"/>
    <w:rPr>
      <w:b/>
      <w:bCs/>
      <w:smallCaps/>
      <w:color w:val="auto"/>
      <w:spacing w:val="5"/>
      <w:u w:val="single"/>
    </w:rPr>
  </w:style>
  <w:style w:type="paragraph" w:customStyle="1" w:styleId="2ColumnHeading">
    <w:name w:val="2Column Heading"/>
    <w:basedOn w:val="BodyText"/>
    <w:qFormat/>
    <w:rsid w:val="00632FF4"/>
    <w:pPr>
      <w:spacing w:after="60"/>
      <w:ind w:left="-2268"/>
    </w:pPr>
    <w:rPr>
      <w:b/>
    </w:rPr>
  </w:style>
  <w:style w:type="paragraph" w:customStyle="1" w:styleId="Heading1TOC">
    <w:name w:val="Heading1 TOC"/>
    <w:basedOn w:val="Normal"/>
    <w:qFormat/>
    <w:rsid w:val="00632FF4"/>
    <w:pPr>
      <w:spacing w:before="240" w:after="120"/>
    </w:pPr>
    <w:rPr>
      <w:rFonts w:ascii="Times New Roman" w:hAnsi="Times New Roman"/>
      <w:b/>
      <w:sz w:val="32"/>
    </w:rPr>
  </w:style>
  <w:style w:type="paragraph" w:customStyle="1" w:styleId="Heading2TOC">
    <w:name w:val="Heading2 TOC"/>
    <w:basedOn w:val="Normal"/>
    <w:qFormat/>
    <w:rsid w:val="00632FF4"/>
    <w:pPr>
      <w:spacing w:before="240" w:after="60"/>
    </w:pPr>
    <w:rPr>
      <w:rFonts w:ascii="Times New Roman" w:hAnsi="Times New Roman"/>
      <w:b/>
      <w:sz w:val="28"/>
    </w:rPr>
  </w:style>
  <w:style w:type="character" w:customStyle="1" w:styleId="Underline">
    <w:name w:val="Underline"/>
    <w:basedOn w:val="DefaultParagraphFont"/>
    <w:qFormat/>
    <w:rsid w:val="00632FF4"/>
    <w:rPr>
      <w:u w:val="single"/>
    </w:rPr>
  </w:style>
  <w:style w:type="paragraph" w:styleId="BalloonText">
    <w:name w:val="Balloon Text"/>
    <w:basedOn w:val="Normal"/>
    <w:link w:val="BalloonTextChar"/>
    <w:rsid w:val="00632FF4"/>
    <w:rPr>
      <w:rFonts w:ascii="Tahoma" w:hAnsi="Tahoma" w:cs="Tahoma"/>
      <w:sz w:val="16"/>
      <w:szCs w:val="16"/>
    </w:rPr>
  </w:style>
  <w:style w:type="character" w:customStyle="1" w:styleId="BalloonTextChar">
    <w:name w:val="Balloon Text Char"/>
    <w:basedOn w:val="DefaultParagraphFont"/>
    <w:link w:val="BalloonText"/>
    <w:rsid w:val="00632F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2FF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32F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2FF4"/>
    <w:rPr>
      <w:b/>
      <w:color w:val="660033"/>
      <w:spacing w:val="0"/>
    </w:rPr>
  </w:style>
  <w:style w:type="paragraph" w:customStyle="1" w:styleId="Nameditemlist">
    <w:name w:val="Named item list"/>
    <w:basedOn w:val="BodyText"/>
    <w:qFormat/>
    <w:rsid w:val="00632FF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1116</Words>
  <Characters>7266</Characters>
  <Application>Microsoft Office Word</Application>
  <DocSecurity>0</DocSecurity>
  <Lines>213</Lines>
  <Paragraphs>166</Paragraphs>
  <ScaleCrop>false</ScaleCrop>
  <Company>Author-it Software Corporation Ltd.</Company>
  <LinksUpToDate>false</LinksUpToDate>
  <CharactersWithSpaces>8319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SIHHIND202A Develop hairdressing industry knowledge</dc:title>
  <dc:subject>Approved</dc:subject>
  <dc:creator>Service Skills Australia</dc:creator>
  <cp:keywords>Release 2</cp:keywords>
  <dc:description>Review Date: 12 April 2008</dc:description>
  <cp:lastModifiedBy>TPCMS</cp:lastModifiedBy>
  <cp:revision>3</cp:revision>
  <dcterms:created xsi:type="dcterms:W3CDTF">2013-07-02T02:44:00Z</dcterms:created>
  <dcterms:modified xsi:type="dcterms:W3CDTF">2013-07-02T02:44:00Z</dcterms:modified>
</cp:coreProperties>
</file>