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DE4" w:rsidP="003F3DE4">
      <w:pPr>
        <w:pStyle w:val="Title"/>
      </w:pPr>
      <w:r>
        <w:fldChar w:fldCharType="begin"/>
      </w:r>
      <w:r>
        <w:instrText xml:space="preserve"> TITLE   \* MERGEFORMAT </w:instrText>
      </w:r>
      <w:r>
        <w:fldChar w:fldCharType="separate"/>
      </w:r>
      <w:r>
        <w:t>SIHHHDS305A Select and apply hair extensions</w:t>
      </w:r>
      <w:r>
        <w:fldChar w:fldCharType="end"/>
      </w:r>
    </w:p>
    <w:p w:rsidR="003F3DE4" w:rsidP="003F3DE4">
      <w:pPr>
        <w:pStyle w:val="Version"/>
        <w:sectPr w:rsidSect="00735E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5EAD" w:rsidP="00735EAD">
      <w:pPr>
        <w:pStyle w:val="SuperHeading"/>
      </w:pPr>
      <w:r w:rsidRPr="00735EAD">
        <w:t>SIHHHDS305A Select and apply hair extensions</w:t>
      </w:r>
    </w:p>
    <w:p w:rsidR="00000000" w:rsidRPr="00735EAD" w:rsidP="00735EAD">
      <w:pPr>
        <w:pStyle w:val="Heading1"/>
      </w:pPr>
      <w:bookmarkStart w:id="1" w:name="O_573403"/>
      <w:bookmarkEnd w:id="1"/>
      <w:r w:rsidRPr="00735EAD">
        <w:t>Modification History</w:t>
      </w:r>
    </w:p>
    <w:p w:rsidR="00000000" w:rsidRPr="00735EAD" w:rsidP="00735EAD">
      <w:pPr>
        <w:pStyle w:val="BodyText"/>
      </w:pPr>
      <w:r w:rsidRPr="00735EAD">
        <w:t>The release details of this endorsed unit of competency are set out in the table below. The latest information is at the top.</w:t>
      </w:r>
    </w:p>
    <w:tbl>
      <w:tblPr>
        <w:tblW w:w="0" w:type="auto"/>
        <w:tblLayout w:type="fixed"/>
        <w:tblCellMar>
          <w:left w:w="62" w:type="dxa"/>
          <w:right w:w="62" w:type="dxa"/>
        </w:tblCellMar>
        <w:tblLook w:val="0000"/>
      </w:tblPr>
      <w:tblGrid>
        <w:gridCol w:w="2430"/>
        <w:gridCol w:w="4680"/>
      </w:tblGrid>
      <w:tr w:rsidTr="003F3D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EAD" w:rsidP="00735EAD">
            <w:pPr>
              <w:pStyle w:val="BodyText"/>
            </w:pPr>
            <w:r w:rsidRPr="00735EAD">
              <w:rPr>
                <w:rStyle w:val="SpecialBold"/>
              </w:rPr>
              <w:t>Release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EAD">
            <w:pPr>
              <w:pStyle w:val="BodyText"/>
              <w:rPr>
                <w:lang w:val="en-NZ"/>
              </w:rPr>
            </w:pPr>
            <w:r w:rsidRPr="00735EAD">
              <w:rPr>
                <w:rStyle w:val="SpecialBold"/>
              </w:rPr>
              <w:t>Comments</w:t>
            </w:r>
          </w:p>
        </w:tc>
      </w:tr>
      <w:tr w:rsidTr="003F3D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EAD">
            <w:pPr>
              <w:pStyle w:val="BodyText"/>
              <w:rPr>
                <w:lang w:val="en-NZ"/>
              </w:rPr>
            </w:pPr>
            <w:r w:rsidRPr="00735EAD">
              <w:t>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EAD">
            <w:pPr>
              <w:pStyle w:val="BodyText"/>
              <w:rPr>
                <w:lang w:val="en-NZ"/>
              </w:rPr>
            </w:pPr>
            <w:r w:rsidRPr="00735EAD">
              <w:t>Editorial corrections. Competency field added.</w:t>
            </w:r>
          </w:p>
        </w:tc>
      </w:tr>
      <w:tr w:rsidTr="003F3D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EAD">
            <w:pPr>
              <w:pStyle w:val="BodyText"/>
              <w:rPr>
                <w:lang w:val="en-NZ"/>
              </w:rPr>
            </w:pPr>
            <w:r w:rsidRPr="00735EAD">
              <w:t>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EAD" w:rsidP="00735EAD">
            <w:pPr>
              <w:pStyle w:val="BodyText"/>
            </w:pPr>
            <w:r w:rsidRPr="00735EAD">
              <w:t>Initial release.</w:t>
            </w:r>
          </w:p>
        </w:tc>
      </w:tr>
    </w:tbl>
    <w:p w:rsidR="003F3DE4" w:rsidP="00735EAD">
      <w:pPr>
        <w:pStyle w:val="BodyText"/>
      </w:pPr>
    </w:p>
    <w:p w:rsidR="003F3DE4" w:rsidP="00735EAD">
      <w:pPr>
        <w:pStyle w:val="BodyText"/>
      </w:pPr>
    </w:p>
    <w:p w:rsidR="00000000" w:rsidRPr="00735EAD" w:rsidP="00735EAD">
      <w:pPr>
        <w:pStyle w:val="Heading1"/>
      </w:pPr>
      <w:bookmarkStart w:id="2" w:name="O_573402"/>
      <w:bookmarkEnd w:id="2"/>
      <w:r w:rsidRPr="00735EAD">
        <w:t>Un</w:t>
      </w:r>
      <w:r w:rsidRPr="00735EAD">
        <w:t>it Descriptor</w:t>
      </w:r>
    </w:p>
    <w:p w:rsidR="003F3DE4" w:rsidP="00735EAD">
      <w:pPr>
        <w:pStyle w:val="BodyText"/>
      </w:pPr>
      <w:r w:rsidRPr="00735EAD">
        <w:t xml:space="preserve">This unit describes the performance outcomes, skills and knowledge required to select and apply hair extensions. </w:t>
      </w:r>
    </w:p>
    <w:p w:rsidR="003F3DE4" w:rsidP="00735EAD">
      <w:pPr>
        <w:pStyle w:val="BodyText"/>
      </w:pPr>
    </w:p>
    <w:p w:rsidR="00000000" w:rsidRPr="00735EAD" w:rsidP="00735EAD">
      <w:pPr>
        <w:pStyle w:val="Heading1"/>
      </w:pPr>
      <w:bookmarkStart w:id="3" w:name="O_573401"/>
      <w:bookmarkEnd w:id="3"/>
      <w:r w:rsidRPr="00735EAD">
        <w:t>Application of the Unit</w:t>
      </w:r>
    </w:p>
    <w:p w:rsidR="00000000" w:rsidRPr="00735EAD" w:rsidP="00735EAD">
      <w:pPr>
        <w:pStyle w:val="BodyText"/>
      </w:pPr>
      <w:r w:rsidRPr="00735EAD">
        <w:t xml:space="preserve">This unit applies to hairdressers in salon environments, who apply hair extensions to </w:t>
      </w:r>
      <w:r w:rsidRPr="00735EAD">
        <w:t>increase the length and volume of hair and to introduce additional colours. The operator selects from human, animal or synthetic hair and mixes hair prior application to achieve desired colour and texture. Hair extensions may be applied to a full or partia</w:t>
      </w:r>
      <w:r w:rsidRPr="00735EAD">
        <w:t xml:space="preserve">l head. </w:t>
      </w:r>
    </w:p>
    <w:p w:rsidR="00000000" w:rsidRPr="00735EAD" w:rsidP="00735EAD">
      <w:pPr>
        <w:pStyle w:val="BodyText"/>
      </w:pPr>
    </w:p>
    <w:p w:rsidR="00000000" w:rsidRPr="00735EAD" w:rsidP="00735EAD">
      <w:pPr>
        <w:pStyle w:val="BodyText"/>
      </w:pPr>
      <w:r w:rsidRPr="00735EAD">
        <w:t>A person undertaking this role applies discretion and judgement and accepts responsibility for outcomes of own work.</w:t>
      </w:r>
    </w:p>
    <w:p w:rsidR="00000000" w:rsidRPr="00735EAD" w:rsidP="00735EAD">
      <w:pPr>
        <w:pStyle w:val="AllowPageBreak"/>
      </w:pPr>
    </w:p>
    <w:p w:rsidR="00000000" w:rsidRPr="00735EAD" w:rsidP="00735EAD">
      <w:pPr>
        <w:pStyle w:val="Heading1"/>
      </w:pPr>
      <w:bookmarkStart w:id="4" w:name="O_573400"/>
      <w:bookmarkEnd w:id="4"/>
      <w:r w:rsidRPr="00735EAD">
        <w:t>Licensing/Regulatory Information</w:t>
      </w:r>
    </w:p>
    <w:p w:rsidR="00000000" w:rsidRPr="00735EAD" w:rsidP="00735EAD">
      <w:pPr>
        <w:pStyle w:val="BodyText"/>
      </w:pPr>
      <w:r w:rsidRPr="00735EAD">
        <w:t>No licensing, legislative, regulatory or certification requirements apply to this unit at the time of endorsement.</w:t>
      </w:r>
    </w:p>
    <w:p w:rsidR="00000000" w:rsidRPr="00735EAD" w:rsidP="00735EAD">
      <w:pPr>
        <w:pStyle w:val="AllowPageBreak"/>
      </w:pPr>
    </w:p>
    <w:p w:rsidR="00000000" w:rsidRPr="00735EAD" w:rsidP="00735EAD">
      <w:pPr>
        <w:pStyle w:val="Heading1"/>
      </w:pPr>
      <w:bookmarkStart w:id="5" w:name="O_573399"/>
      <w:bookmarkEnd w:id="5"/>
      <w:r w:rsidRPr="00735EAD">
        <w:t>Pre-Requisites</w:t>
      </w:r>
    </w:p>
    <w:p w:rsidR="00000000" w:rsidRPr="00735EAD" w:rsidP="00735EAD">
      <w:pPr>
        <w:pStyle w:val="BodyText"/>
      </w:pPr>
      <w:r w:rsidRPr="00735EAD">
        <w:t>Nil</w:t>
      </w:r>
    </w:p>
    <w:p w:rsidR="00000000" w:rsidRPr="00735EAD" w:rsidP="00735EAD">
      <w:pPr>
        <w:pStyle w:val="AllowPageBreak"/>
      </w:pPr>
    </w:p>
    <w:p w:rsidR="00000000" w:rsidRPr="00735EAD" w:rsidP="00735EAD">
      <w:pPr>
        <w:pStyle w:val="Heading1"/>
      </w:pPr>
      <w:bookmarkStart w:id="6" w:name="O_573398"/>
      <w:bookmarkEnd w:id="6"/>
      <w:r w:rsidRPr="00735EAD">
        <w:t>Employability Skills Information</w:t>
      </w:r>
    </w:p>
    <w:p w:rsidR="00000000" w:rsidRPr="00735EAD" w:rsidP="00735EAD">
      <w:pPr>
        <w:pStyle w:val="BodyText"/>
      </w:pPr>
      <w:r w:rsidRPr="00735EAD">
        <w:t>This unit contains employability skills.</w:t>
      </w:r>
    </w:p>
    <w:p w:rsidR="00000000" w:rsidRPr="00735EAD" w:rsidP="00735EAD">
      <w:pPr>
        <w:pStyle w:val="AllowPageBreak"/>
      </w:pPr>
    </w:p>
    <w:p w:rsidR="00000000" w:rsidRPr="00735EAD" w:rsidP="00735EAD">
      <w:pPr>
        <w:pStyle w:val="Heading1"/>
      </w:pPr>
      <w:bookmarkStart w:id="7" w:name="O_573397"/>
      <w:bookmarkEnd w:id="7"/>
      <w:r w:rsidRPr="00735EAD">
        <w:t>Elements and Performance Criteria Pre-Content</w:t>
      </w:r>
    </w:p>
    <w:p w:rsidR="00000000" w:rsidRPr="00735EAD" w:rsidP="00735EAD">
      <w:pPr>
        <w:pStyle w:val="BodyText"/>
      </w:pPr>
      <w:r w:rsidRPr="00735EAD">
        <w:t>Not applicable.</w:t>
      </w:r>
    </w:p>
    <w:p w:rsidR="00000000" w:rsidRPr="00735EAD" w:rsidP="00735EAD">
      <w:pPr>
        <w:pStyle w:val="AllowPageBreak"/>
      </w:pPr>
    </w:p>
    <w:p w:rsidR="00000000" w:rsidRPr="00735EAD" w:rsidP="00735EAD">
      <w:pPr>
        <w:pStyle w:val="Heading1"/>
      </w:pPr>
      <w:bookmarkStart w:id="8" w:name="O_573396"/>
      <w:bookmarkEnd w:id="8"/>
      <w:r w:rsidRPr="00735EAD">
        <w:t>Elements and Performance Criteria</w:t>
      </w:r>
    </w:p>
    <w:tbl>
      <w:tblPr>
        <w:tblW w:w="0" w:type="auto"/>
        <w:tblCellMar>
          <w:left w:w="62" w:type="dxa"/>
          <w:right w:w="62" w:type="dxa"/>
        </w:tblCellMar>
        <w:tblLook w:val="0000"/>
      </w:tblPr>
      <w:tblGrid>
        <w:gridCol w:w="4598"/>
        <w:gridCol w:w="4598"/>
      </w:tblGrid>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EAD" w:rsidP="00735EAD">
            <w:pPr>
              <w:pStyle w:val="BodyText"/>
            </w:pPr>
            <w:r w:rsidRPr="00735EA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PERFORMANCE CRITERIA</w:t>
            </w:r>
          </w:p>
        </w:tc>
      </w:tr>
      <w:tr w:rsidTr="003F3DE4">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t>Performance criteria describe the performanc</w:t>
            </w:r>
            <w:r w:rsidRPr="00735EAD">
              <w:t>e needed to demonstrate achievement of the element. Where bold italicised text is used, further information is detailed in the required skills and knowledge section and the range statement. Assessment of performance is to be consistent with the evidence gu</w:t>
            </w:r>
            <w:r w:rsidRPr="00735EAD">
              <w:t>ide.</w:t>
            </w:r>
          </w:p>
        </w:tc>
      </w:tr>
      <w:tr w:rsidTr="003F3DE4">
        <w:tblPrEx>
          <w:tblW w:w="0" w:type="auto"/>
          <w:tblCellMar>
            <w:left w:w="62" w:type="dxa"/>
            <w:right w:w="62" w:type="dxa"/>
          </w:tblCellMar>
          <w:tblLook w:val="0000"/>
        </w:tblPrEx>
        <w:trPr>
          <w:trHeight w:val="2305"/>
        </w:trPr>
        <w:tc>
          <w:tcPr>
            <w:tcW w:w="0" w:type="auto"/>
            <w:tcBorders>
              <w:top w:val="nil"/>
              <w:left w:val="nil"/>
              <w:bottom w:val="nil"/>
              <w:right w:val="nil"/>
            </w:tcBorders>
            <w:tcMar>
              <w:top w:w="0" w:type="dxa"/>
              <w:left w:w="62" w:type="dxa"/>
              <w:bottom w:w="0" w:type="dxa"/>
              <w:right w:w="62" w:type="dxa"/>
            </w:tcMar>
          </w:tcPr>
          <w:p w:rsidR="00000000" w:rsidP="00735EAD">
            <w:pPr>
              <w:pStyle w:val="List"/>
              <w:rPr>
                <w:lang w:val="en-NZ"/>
              </w:rPr>
            </w:pPr>
            <w:r w:rsidRPr="00735EAD">
              <w:t>1.</w:t>
            </w:r>
            <w:r w:rsidRPr="00735EAD">
              <w:tab/>
              <w:t>Consult with clients.</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2"/>
            </w:pPr>
            <w:r w:rsidRPr="00735EAD">
              <w:t>1.1.</w:t>
            </w:r>
            <w:r w:rsidRPr="00735EAD">
              <w:tab/>
              <w:t xml:space="preserve">Determine </w:t>
            </w:r>
            <w:r w:rsidRPr="00735EAD">
              <w:rPr>
                <w:rStyle w:val="BoldandItalics"/>
              </w:rPr>
              <w:t>client</w:t>
            </w:r>
            <w:r w:rsidRPr="00735EAD">
              <w:t xml:space="preserve"> needs and expectations through questioning and discussions.</w:t>
            </w:r>
          </w:p>
          <w:p w:rsidR="00000000" w:rsidRPr="00735EAD" w:rsidP="00735EAD">
            <w:pPr>
              <w:pStyle w:val="List2"/>
            </w:pPr>
            <w:r w:rsidRPr="00735EAD">
              <w:t>1.2.</w:t>
            </w:r>
            <w:r w:rsidRPr="00735EAD">
              <w:tab/>
              <w:t xml:space="preserve">Design </w:t>
            </w:r>
            <w:r w:rsidRPr="00735EAD">
              <w:rPr>
                <w:rStyle w:val="BoldandItalics"/>
              </w:rPr>
              <w:t>hair extension concepts</w:t>
            </w:r>
            <w:r w:rsidRPr="00735EAD">
              <w:t xml:space="preserve"> to match facial features, bone structure, natural hair and client requirements.</w:t>
            </w:r>
          </w:p>
          <w:p w:rsidR="00000000" w:rsidRPr="00735EAD" w:rsidP="00735EAD">
            <w:pPr>
              <w:pStyle w:val="List2"/>
            </w:pPr>
            <w:r w:rsidRPr="00735EAD">
              <w:t>1.3.</w:t>
            </w:r>
            <w:r w:rsidRPr="00735EAD">
              <w:tab/>
            </w:r>
            <w:r w:rsidRPr="00735EAD">
              <w:t>Discuss finished design with client to confirm that design meets client characteristics and requirements.</w:t>
            </w:r>
          </w:p>
          <w:p w:rsidR="00000000" w:rsidRPr="00735EAD" w:rsidP="00735EAD">
            <w:pPr>
              <w:pStyle w:val="List2"/>
            </w:pPr>
            <w:r w:rsidRPr="00735EAD">
              <w:t>1.4.</w:t>
            </w:r>
            <w:r w:rsidRPr="00735EAD">
              <w:tab/>
              <w:t>Identify cost, application technique, maintenance requirements and features and benefits of the service and clearly explain to clients.</w:t>
            </w:r>
          </w:p>
          <w:p w:rsidR="00000000" w:rsidP="00735EAD">
            <w:pPr>
              <w:pStyle w:val="List2"/>
              <w:rPr>
                <w:lang w:val="en-NZ"/>
              </w:rPr>
            </w:pPr>
          </w:p>
        </w:tc>
      </w:tr>
      <w:tr w:rsidTr="003F3DE4">
        <w:tblPrEx>
          <w:tblW w:w="0" w:type="auto"/>
          <w:tblCellMar>
            <w:left w:w="62" w:type="dxa"/>
            <w:right w:w="62" w:type="dxa"/>
          </w:tblCellMar>
          <w:tblLook w:val="0000"/>
        </w:tblPrEx>
        <w:trPr>
          <w:trHeight w:val="1866"/>
        </w:trPr>
        <w:tc>
          <w:tcPr>
            <w:tcW w:w="0" w:type="auto"/>
            <w:tcBorders>
              <w:top w:val="nil"/>
              <w:left w:val="nil"/>
              <w:bottom w:val="nil"/>
              <w:right w:val="nil"/>
            </w:tcBorders>
            <w:tcMar>
              <w:top w:w="0" w:type="dxa"/>
              <w:left w:w="62" w:type="dxa"/>
              <w:bottom w:w="0" w:type="dxa"/>
              <w:right w:w="62" w:type="dxa"/>
            </w:tcMar>
          </w:tcPr>
          <w:p w:rsidR="00000000" w:rsidP="00735EAD">
            <w:pPr>
              <w:pStyle w:val="List"/>
              <w:rPr>
                <w:lang w:val="en-NZ"/>
              </w:rPr>
            </w:pPr>
            <w:r w:rsidRPr="00735EAD">
              <w:t>2.</w:t>
            </w:r>
            <w:r w:rsidRPr="00735EAD">
              <w:tab/>
              <w:t>Anal</w:t>
            </w:r>
            <w:r w:rsidRPr="00735EAD">
              <w:t>yse and select hair type and colour.</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2"/>
            </w:pPr>
            <w:r w:rsidRPr="00735EAD">
              <w:t>2.1.</w:t>
            </w:r>
            <w:r w:rsidRPr="00735EAD">
              <w:tab/>
              <w:t xml:space="preserve">Identify extension </w:t>
            </w:r>
            <w:r w:rsidRPr="00735EAD">
              <w:rPr>
                <w:rStyle w:val="BoldandItalics"/>
              </w:rPr>
              <w:t>hair type</w:t>
            </w:r>
            <w:r w:rsidRPr="00735EAD">
              <w:t>.</w:t>
            </w:r>
          </w:p>
          <w:p w:rsidR="00000000" w:rsidRPr="00735EAD" w:rsidP="00735EAD">
            <w:pPr>
              <w:pStyle w:val="List2"/>
            </w:pPr>
            <w:r w:rsidRPr="00735EAD">
              <w:t>2.2.</w:t>
            </w:r>
            <w:r w:rsidRPr="00735EAD">
              <w:tab/>
              <w:t>Identify and select colour and texture of hair extensions, according to confirmed design.</w:t>
            </w:r>
          </w:p>
          <w:p w:rsidR="00000000" w:rsidRPr="00735EAD" w:rsidP="00735EAD">
            <w:pPr>
              <w:pStyle w:val="List2"/>
            </w:pPr>
            <w:r w:rsidRPr="00735EAD">
              <w:t>2.3.</w:t>
            </w:r>
            <w:r w:rsidRPr="00735EAD">
              <w:tab/>
              <w:t>Select number of strands in hair extension and mix fibres according to product instr</w:t>
            </w:r>
            <w:r w:rsidRPr="00735EAD">
              <w:t>uctions and confirmed design.</w:t>
            </w:r>
          </w:p>
          <w:p w:rsidR="00000000" w:rsidP="00735EAD">
            <w:pPr>
              <w:pStyle w:val="List2"/>
              <w:rPr>
                <w:lang w:val="en-NZ"/>
              </w:rPr>
            </w:pPr>
          </w:p>
        </w:tc>
      </w:tr>
      <w:tr w:rsidTr="003F3DE4">
        <w:tblPrEx>
          <w:tblW w:w="0" w:type="auto"/>
          <w:tblCellMar>
            <w:left w:w="62" w:type="dxa"/>
            <w:right w:w="62" w:type="dxa"/>
          </w:tblCellMar>
          <w:tblLook w:val="0000"/>
        </w:tblPrEx>
        <w:trPr>
          <w:trHeight w:val="2093"/>
        </w:trPr>
        <w:tc>
          <w:tcPr>
            <w:tcW w:w="0" w:type="auto"/>
            <w:tcBorders>
              <w:top w:val="nil"/>
              <w:left w:val="nil"/>
              <w:bottom w:val="nil"/>
              <w:right w:val="nil"/>
            </w:tcBorders>
            <w:tcMar>
              <w:top w:w="0" w:type="dxa"/>
              <w:left w:w="62" w:type="dxa"/>
              <w:bottom w:w="0" w:type="dxa"/>
              <w:right w:w="62" w:type="dxa"/>
            </w:tcMar>
          </w:tcPr>
          <w:p w:rsidR="00000000" w:rsidP="00735EAD">
            <w:pPr>
              <w:pStyle w:val="List"/>
              <w:rPr>
                <w:lang w:val="en-NZ"/>
              </w:rPr>
            </w:pPr>
            <w:r w:rsidRPr="00735EAD">
              <w:t>3.</w:t>
            </w:r>
            <w:r w:rsidRPr="00735EAD">
              <w:tab/>
              <w:t>Prepare client’s natural hair.</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2"/>
            </w:pPr>
            <w:r w:rsidRPr="00735EAD">
              <w:t>3.1.</w:t>
            </w:r>
            <w:r w:rsidRPr="00735EAD">
              <w:tab/>
              <w:t>Prepare client’s natural hair so that it is clean, dry and free of styling aids.</w:t>
            </w:r>
          </w:p>
          <w:p w:rsidR="00000000" w:rsidRPr="00735EAD" w:rsidP="00735EAD">
            <w:pPr>
              <w:pStyle w:val="List2"/>
            </w:pPr>
            <w:r w:rsidRPr="00735EAD">
              <w:t>3.2.</w:t>
            </w:r>
            <w:r w:rsidRPr="00735EAD">
              <w:tab/>
            </w:r>
            <w:r w:rsidRPr="00735EAD">
              <w:t>Remove existing hair extensions where required, according to salon procedures and product instructions.</w:t>
            </w:r>
          </w:p>
          <w:p w:rsidR="00000000" w:rsidRPr="00735EAD" w:rsidP="00735EAD">
            <w:pPr>
              <w:pStyle w:val="List2"/>
            </w:pPr>
            <w:r w:rsidRPr="00735EAD">
              <w:t>3.3.</w:t>
            </w:r>
            <w:r w:rsidRPr="00735EAD">
              <w:tab/>
              <w:t>Section client’s natural hair according to confirmed design.</w:t>
            </w:r>
          </w:p>
          <w:p w:rsidR="00000000" w:rsidRPr="00735EAD" w:rsidP="00735EAD">
            <w:pPr>
              <w:pStyle w:val="List2"/>
            </w:pPr>
            <w:r w:rsidRPr="00735EAD">
              <w:t>3.4.</w:t>
            </w:r>
            <w:r w:rsidRPr="00735EAD">
              <w:tab/>
              <w:t xml:space="preserve">Ensure the safe disposal of waste, according to </w:t>
            </w:r>
            <w:r w:rsidRPr="00735EAD">
              <w:rPr>
                <w:rStyle w:val="BoldandItalics"/>
              </w:rPr>
              <w:t>salon procedures</w:t>
            </w:r>
            <w:r w:rsidRPr="00735EAD">
              <w:t>.</w:t>
            </w:r>
          </w:p>
          <w:p w:rsidR="00000000" w:rsidP="00735EAD">
            <w:pPr>
              <w:pStyle w:val="List2"/>
              <w:rPr>
                <w:lang w:val="en-NZ"/>
              </w:rPr>
            </w:pPr>
          </w:p>
        </w:tc>
      </w:tr>
      <w:tr w:rsidTr="003F3DE4">
        <w:tblPrEx>
          <w:tblW w:w="0" w:type="auto"/>
          <w:tblCellMar>
            <w:left w:w="62" w:type="dxa"/>
            <w:right w:w="62" w:type="dxa"/>
          </w:tblCellMar>
          <w:tblLook w:val="0000"/>
        </w:tblPrEx>
        <w:trPr>
          <w:trHeight w:val="1825"/>
        </w:trPr>
        <w:tc>
          <w:tcPr>
            <w:tcW w:w="0" w:type="auto"/>
            <w:tcBorders>
              <w:top w:val="nil"/>
              <w:left w:val="nil"/>
              <w:bottom w:val="nil"/>
              <w:right w:val="nil"/>
            </w:tcBorders>
            <w:tcMar>
              <w:top w:w="0" w:type="dxa"/>
              <w:left w:w="62" w:type="dxa"/>
              <w:bottom w:w="0" w:type="dxa"/>
              <w:right w:w="62" w:type="dxa"/>
            </w:tcMar>
          </w:tcPr>
          <w:p w:rsidR="00000000" w:rsidP="00735EAD">
            <w:pPr>
              <w:pStyle w:val="List"/>
              <w:rPr>
                <w:lang w:val="en-NZ"/>
              </w:rPr>
            </w:pPr>
            <w:r w:rsidRPr="00735EAD">
              <w:t>4.</w:t>
            </w:r>
            <w:r w:rsidRPr="00735EAD">
              <w:tab/>
              <w:t>Apply hair</w:t>
            </w:r>
            <w:r w:rsidRPr="00735EAD">
              <w:t xml:space="preserve"> extensions.</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2"/>
            </w:pPr>
            <w:r w:rsidRPr="00735EAD">
              <w:t>4.1.</w:t>
            </w:r>
            <w:r w:rsidRPr="00735EAD">
              <w:tab/>
              <w:t>Select strand sizes to match the confirmed design.</w:t>
            </w:r>
          </w:p>
          <w:p w:rsidR="00000000" w:rsidRPr="00735EAD" w:rsidP="00735EAD">
            <w:pPr>
              <w:pStyle w:val="List2"/>
            </w:pPr>
            <w:r w:rsidRPr="00735EAD">
              <w:t>4.2.</w:t>
            </w:r>
            <w:r w:rsidRPr="00735EAD">
              <w:tab/>
              <w:t>Select section sizes that are appropriate for the strand size chosen.</w:t>
            </w:r>
          </w:p>
          <w:p w:rsidR="00000000" w:rsidP="00735EAD">
            <w:pPr>
              <w:pStyle w:val="List2"/>
              <w:rPr>
                <w:lang w:val="en-NZ"/>
              </w:rPr>
            </w:pPr>
            <w:r w:rsidRPr="00735EAD">
              <w:t>4.3.</w:t>
            </w:r>
            <w:r w:rsidRPr="00735EAD">
              <w:tab/>
              <w:t xml:space="preserve">Apply strands and securely seal using </w:t>
            </w:r>
            <w:r w:rsidRPr="00735EAD">
              <w:rPr>
                <w:rStyle w:val="BoldandItalics"/>
              </w:rPr>
              <w:t>bonding equipment</w:t>
            </w:r>
            <w:r w:rsidRPr="00735EAD">
              <w:t>, according to product instructions, salon procedure</w:t>
            </w:r>
            <w:r w:rsidRPr="00735EAD">
              <w:t>s, and to match confirmed design.</w:t>
            </w:r>
          </w:p>
        </w:tc>
      </w:tr>
      <w:tr w:rsidTr="003F3DE4">
        <w:tblPrEx>
          <w:tblW w:w="0" w:type="auto"/>
          <w:tblCellMar>
            <w:left w:w="62" w:type="dxa"/>
            <w:right w:w="62" w:type="dxa"/>
          </w:tblCellMar>
          <w:tblLook w:val="0000"/>
        </w:tblPrEx>
        <w:trPr>
          <w:trHeight w:val="1866"/>
        </w:trPr>
        <w:tc>
          <w:tcPr>
            <w:tcW w:w="0" w:type="auto"/>
            <w:tcBorders>
              <w:top w:val="nil"/>
              <w:left w:val="nil"/>
              <w:bottom w:val="nil"/>
              <w:right w:val="nil"/>
            </w:tcBorders>
            <w:tcMar>
              <w:top w:w="0" w:type="dxa"/>
              <w:left w:w="62" w:type="dxa"/>
              <w:bottom w:w="0" w:type="dxa"/>
              <w:right w:w="62" w:type="dxa"/>
            </w:tcMar>
          </w:tcPr>
          <w:p w:rsidR="00000000" w:rsidP="00735EAD">
            <w:pPr>
              <w:pStyle w:val="List"/>
              <w:rPr>
                <w:lang w:val="en-NZ"/>
              </w:rPr>
            </w:pPr>
            <w:r w:rsidRPr="00735EAD">
              <w:t>5.</w:t>
            </w:r>
            <w:r w:rsidRPr="00735EAD">
              <w:tab/>
              <w:t>Complete hair design.</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2"/>
            </w:pPr>
            <w:r w:rsidRPr="00735EAD">
              <w:t>5.1.</w:t>
            </w:r>
            <w:r w:rsidRPr="00735EAD">
              <w:tab/>
              <w:t>Apply cutting and finishing techniques where required to blend extensions and natural hair, and to achieve the planned finished design.</w:t>
            </w:r>
          </w:p>
          <w:p w:rsidR="00000000" w:rsidRPr="00735EAD" w:rsidP="00735EAD">
            <w:pPr>
              <w:pStyle w:val="List2"/>
            </w:pPr>
            <w:r w:rsidRPr="00735EAD">
              <w:t>5.2.</w:t>
            </w:r>
            <w:r w:rsidRPr="00735EAD">
              <w:tab/>
            </w:r>
            <w:r w:rsidRPr="00735EAD">
              <w:t>Confirm client satisfaction and make adjustments if required.</w:t>
            </w:r>
          </w:p>
          <w:p w:rsidR="00000000" w:rsidRPr="00735EAD" w:rsidP="00735EAD">
            <w:pPr>
              <w:pStyle w:val="List2"/>
            </w:pPr>
            <w:r w:rsidRPr="00735EAD">
              <w:t>5.3.</w:t>
            </w:r>
            <w:r w:rsidRPr="00735EAD">
              <w:tab/>
              <w:t>Explain hair extension maintenance procedures clearly to client.</w:t>
            </w:r>
          </w:p>
          <w:p w:rsidR="00000000" w:rsidRPr="00735EAD" w:rsidP="00735EAD">
            <w:pPr>
              <w:pStyle w:val="List2"/>
            </w:pPr>
          </w:p>
        </w:tc>
      </w:tr>
    </w:tbl>
    <w:p w:rsidR="00000000" w:rsidRPr="00735EAD" w:rsidP="00735EAD">
      <w:pPr>
        <w:pStyle w:val="List"/>
      </w:pPr>
    </w:p>
    <w:p w:rsidR="00000000" w:rsidRPr="00735EAD" w:rsidP="00735EAD">
      <w:pPr>
        <w:pStyle w:val="AllowPageBreak"/>
      </w:pPr>
    </w:p>
    <w:p w:rsidR="00000000" w:rsidRPr="00735EAD" w:rsidP="00735EAD">
      <w:pPr>
        <w:pStyle w:val="Heading1"/>
      </w:pPr>
      <w:bookmarkStart w:id="9" w:name="O_573395"/>
      <w:bookmarkEnd w:id="9"/>
      <w:r w:rsidRPr="00735EAD">
        <w:t>Required Skills and Knowledge</w:t>
      </w:r>
    </w:p>
    <w:tbl>
      <w:tblPr>
        <w:tblW w:w="0" w:type="auto"/>
        <w:tblCellMar>
          <w:left w:w="62" w:type="dxa"/>
          <w:right w:w="62" w:type="dxa"/>
        </w:tblCellMar>
        <w:tblLook w:val="0000"/>
      </w:tblPr>
      <w:tblGrid>
        <w:gridCol w:w="9196"/>
      </w:tblGrid>
      <w:tr w:rsidTr="003F3DE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t>This section describes the skills and knowledge required for this unit.</w:t>
            </w:r>
          </w:p>
        </w:tc>
      </w:tr>
      <w:tr w:rsidTr="003F3DE4">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Required skills</w:t>
            </w:r>
          </w:p>
        </w:tc>
      </w:tr>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interpersonal skills to interact with clients</w:t>
            </w:r>
          </w:p>
          <w:p w:rsidR="00000000" w:rsidRPr="00735EAD" w:rsidP="00735EAD">
            <w:pPr>
              <w:pStyle w:val="ListBullet"/>
            </w:pPr>
            <w:r w:rsidRPr="00735EAD">
              <w:t>communication skills to:</w:t>
            </w:r>
          </w:p>
          <w:p w:rsidR="00000000" w:rsidRPr="00735EAD" w:rsidP="00735EAD">
            <w:pPr>
              <w:pStyle w:val="ListBullet2"/>
            </w:pPr>
            <w:r w:rsidRPr="00735EAD">
              <w:t>interact with clients</w:t>
            </w:r>
          </w:p>
          <w:p w:rsidR="00000000" w:rsidRPr="00735EAD" w:rsidP="00735EAD">
            <w:pPr>
              <w:pStyle w:val="ListBullet2"/>
            </w:pPr>
            <w:r w:rsidRPr="00735EAD">
              <w:t xml:space="preserve">consult with clients during preservice analysis </w:t>
            </w:r>
          </w:p>
          <w:p w:rsidR="00000000" w:rsidRPr="00735EAD" w:rsidP="00735EAD">
            <w:pPr>
              <w:pStyle w:val="ListBullet2"/>
            </w:pPr>
            <w:r w:rsidRPr="00735EAD">
              <w:t xml:space="preserve">check client comfort during the hair extension process </w:t>
            </w:r>
          </w:p>
          <w:p w:rsidR="00000000" w:rsidRPr="00735EAD" w:rsidP="00735EAD">
            <w:pPr>
              <w:pStyle w:val="ListBullet2"/>
            </w:pPr>
            <w:r w:rsidRPr="00735EAD">
              <w:t>confirm client satisfaction with hair extension results</w:t>
            </w:r>
          </w:p>
          <w:p w:rsidR="00000000" w:rsidRPr="00735EAD" w:rsidP="00735EAD">
            <w:pPr>
              <w:pStyle w:val="ListBullet"/>
            </w:pPr>
            <w:r w:rsidRPr="00735EAD">
              <w:t xml:space="preserve">literacy skills to interpret and follow manufacturer’s hair extension system instructions  </w:t>
            </w:r>
          </w:p>
          <w:p w:rsidR="00000000" w:rsidRPr="00735EAD" w:rsidP="00735EAD">
            <w:pPr>
              <w:pStyle w:val="ListBullet"/>
            </w:pPr>
            <w:r w:rsidRPr="00735EAD">
              <w:t>technical skills to:</w:t>
            </w:r>
          </w:p>
          <w:p w:rsidR="00000000" w:rsidRPr="00735EAD" w:rsidP="00735EAD">
            <w:pPr>
              <w:pStyle w:val="ListBullet2"/>
            </w:pPr>
            <w:r w:rsidRPr="00735EAD">
              <w:t>select, mix and apply hair extensions</w:t>
            </w:r>
          </w:p>
          <w:p w:rsidR="00000000" w:rsidRPr="00735EAD" w:rsidP="00735EAD">
            <w:pPr>
              <w:pStyle w:val="ListBullet2"/>
            </w:pPr>
            <w:r w:rsidRPr="00735EAD">
              <w:t>remove existing hair extensions</w:t>
            </w:r>
          </w:p>
          <w:p w:rsidR="00000000" w:rsidRPr="00735EAD" w:rsidP="00735EAD">
            <w:pPr>
              <w:pStyle w:val="ListBullet2"/>
            </w:pPr>
            <w:r w:rsidRPr="00735EAD">
              <w:t xml:space="preserve">safely use and </w:t>
            </w:r>
            <w:r w:rsidRPr="00735EAD">
              <w:t>apply a hair extensions system, including:</w:t>
            </w:r>
          </w:p>
          <w:p w:rsidR="00000000" w:rsidRPr="00735EAD" w:rsidP="00735EAD">
            <w:pPr>
              <w:pStyle w:val="ListBullet3"/>
            </w:pPr>
            <w:r w:rsidRPr="00735EAD">
              <w:t>human, animal or synthetic hair</w:t>
            </w:r>
          </w:p>
          <w:p w:rsidR="00000000" w:rsidRPr="00735EAD" w:rsidP="00735EAD">
            <w:pPr>
              <w:pStyle w:val="ListBullet3"/>
            </w:pPr>
            <w:r w:rsidRPr="00735EAD">
              <w:t>bonding products</w:t>
            </w:r>
          </w:p>
          <w:p w:rsidR="00000000" w:rsidRPr="00735EAD" w:rsidP="00735EAD">
            <w:pPr>
              <w:pStyle w:val="ListBullet3"/>
            </w:pPr>
            <w:r w:rsidRPr="00735EAD">
              <w:t>application and removal tools and equipment</w:t>
            </w:r>
          </w:p>
          <w:p w:rsidR="00000000" w:rsidP="00735EAD">
            <w:pPr>
              <w:pStyle w:val="ListBullet2"/>
              <w:rPr>
                <w:lang w:val="en-NZ"/>
              </w:rPr>
            </w:pPr>
            <w:r w:rsidRPr="00735EAD">
              <w:t>apply haircutting techniques to blend hair extensions and natural hair</w:t>
            </w:r>
          </w:p>
        </w:tc>
      </w:tr>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Required knowledge</w:t>
            </w:r>
          </w:p>
        </w:tc>
      </w:tr>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hair extension system, including its components and applications</w:t>
            </w:r>
          </w:p>
          <w:p w:rsidR="00000000" w:rsidRPr="00735EAD" w:rsidP="00735EAD">
            <w:pPr>
              <w:pStyle w:val="ListBullet"/>
            </w:pPr>
            <w:r w:rsidRPr="00735EAD">
              <w:t xml:space="preserve">the types of hair and synthetic fibres used in hair extensions </w:t>
            </w:r>
          </w:p>
          <w:p w:rsidR="00000000" w:rsidRPr="00735EAD" w:rsidP="00735EAD">
            <w:pPr>
              <w:pStyle w:val="ListBullet"/>
            </w:pPr>
            <w:r w:rsidRPr="00735EAD">
              <w:t>maintenance requirements for hair extensions</w:t>
            </w:r>
          </w:p>
          <w:p w:rsidR="00000000" w:rsidRPr="00735EAD" w:rsidP="00735EAD">
            <w:pPr>
              <w:pStyle w:val="ListBullet"/>
            </w:pPr>
            <w:r w:rsidRPr="00735EAD">
              <w:t>relevant salon procedures</w:t>
            </w:r>
          </w:p>
        </w:tc>
      </w:tr>
    </w:tbl>
    <w:p w:rsidR="00000000" w:rsidRPr="00735EAD" w:rsidP="00735EAD">
      <w:pPr>
        <w:pStyle w:val="BodyText"/>
      </w:pPr>
    </w:p>
    <w:p w:rsidR="00000000" w:rsidRPr="00735EAD" w:rsidP="00735EAD">
      <w:pPr>
        <w:pStyle w:val="AllowPageBreak"/>
      </w:pPr>
    </w:p>
    <w:p w:rsidR="00000000" w:rsidRPr="00735EAD" w:rsidP="00735EAD">
      <w:pPr>
        <w:pStyle w:val="Heading1"/>
      </w:pPr>
      <w:bookmarkStart w:id="10" w:name="O_573394"/>
      <w:bookmarkEnd w:id="10"/>
      <w:r w:rsidRPr="00735EAD">
        <w:t>Evidence Guide</w:t>
      </w:r>
    </w:p>
    <w:tbl>
      <w:tblPr>
        <w:tblW w:w="0" w:type="auto"/>
        <w:tblCellMar>
          <w:left w:w="62" w:type="dxa"/>
          <w:right w:w="62" w:type="dxa"/>
        </w:tblCellMar>
        <w:tblLook w:val="0000"/>
      </w:tblPr>
      <w:tblGrid>
        <w:gridCol w:w="2941"/>
        <w:gridCol w:w="6255"/>
      </w:tblGrid>
      <w:tr w:rsidTr="003F3D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t>The evidence guide provides advice on assessment and must be read in conjunction with the performance criteria, required skills and knowledge, range statement and the Assessment Guidelines for the Training Package.</w:t>
            </w:r>
          </w:p>
        </w:tc>
      </w:tr>
      <w:tr w:rsidTr="003F3DE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p>
        </w:tc>
      </w:tr>
      <w:tr w:rsidTr="003F3DE4">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BodyText"/>
            </w:pPr>
            <w:r w:rsidRPr="00735EAD">
              <w:t>Evidence of the following is essential:</w:t>
            </w:r>
          </w:p>
          <w:p w:rsidR="00000000" w:rsidRPr="00735EAD" w:rsidP="00735EAD">
            <w:pPr>
              <w:pStyle w:val="ListBullet"/>
            </w:pPr>
            <w:r w:rsidRPr="00735EAD">
              <w:t>selecting and mixing hair colours and textures to blend with client’s natural hair</w:t>
            </w:r>
          </w:p>
          <w:p w:rsidR="00000000" w:rsidRPr="00735EAD" w:rsidP="00735EAD">
            <w:pPr>
              <w:pStyle w:val="ListBullet"/>
            </w:pPr>
            <w:r w:rsidRPr="00735EAD">
              <w:t xml:space="preserve">using a hair extension system to apply </w:t>
            </w:r>
            <w:r w:rsidRPr="00735EAD">
              <w:t>hair extension services to full and partial head</w:t>
            </w:r>
          </w:p>
          <w:p w:rsidR="00000000" w:rsidRPr="00735EAD" w:rsidP="00735EAD">
            <w:pPr>
              <w:pStyle w:val="ListBullet"/>
            </w:pPr>
            <w:r w:rsidRPr="00735EAD">
              <w:t>removing and adjusting existing hair extensions</w:t>
            </w:r>
          </w:p>
          <w:p w:rsidR="00000000" w:rsidP="00735EAD">
            <w:pPr>
              <w:pStyle w:val="ListBullet"/>
              <w:rPr>
                <w:lang w:val="en-NZ"/>
              </w:rPr>
            </w:pPr>
            <w:r w:rsidRPr="00735EAD">
              <w:t>applying haircutting and finishing techniques to blend hair extensions with natural hair for finished designs.</w:t>
            </w:r>
          </w:p>
        </w:tc>
      </w:tr>
      <w:tr w:rsidTr="003F3DE4">
        <w:tblPrEx>
          <w:tblW w:w="0" w:type="auto"/>
          <w:tblCellMar>
            <w:left w:w="62" w:type="dxa"/>
            <w:right w:w="62" w:type="dxa"/>
          </w:tblCellMar>
          <w:tblLook w:val="0000"/>
        </w:tblPrEx>
        <w:trPr>
          <w:trHeight w:val="5129"/>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BodyText"/>
            </w:pPr>
            <w:r w:rsidRPr="00735EAD">
              <w:t xml:space="preserve">Assessment must ensure access to: </w:t>
            </w:r>
          </w:p>
          <w:p w:rsidR="00000000" w:rsidRPr="00735EAD" w:rsidP="00735EAD">
            <w:pPr>
              <w:pStyle w:val="ListBullet"/>
            </w:pPr>
            <w:r w:rsidRPr="00735EAD">
              <w:t>a salon or a simulated salon environment that includes a range of work situations such as client interruptions and involvement in other related activities normally expecte</w:t>
            </w:r>
            <w:r w:rsidRPr="00735EAD">
              <w:t>d in the salon</w:t>
            </w:r>
          </w:p>
          <w:p w:rsidR="00000000" w:rsidRPr="00735EAD" w:rsidP="00735EAD">
            <w:pPr>
              <w:pStyle w:val="ListBullet"/>
            </w:pPr>
            <w:r w:rsidRPr="00735EAD">
              <w:t xml:space="preserve">an adjustable client chair </w:t>
            </w:r>
          </w:p>
          <w:p w:rsidR="00000000" w:rsidRPr="00735EAD" w:rsidP="00735EAD">
            <w:pPr>
              <w:pStyle w:val="ListBullet"/>
            </w:pPr>
            <w:r w:rsidRPr="00735EAD">
              <w:t xml:space="preserve">clean client gown or wrap </w:t>
            </w:r>
          </w:p>
          <w:p w:rsidR="00000000" w:rsidRPr="00735EAD" w:rsidP="00735EAD">
            <w:pPr>
              <w:pStyle w:val="ListBullet"/>
            </w:pPr>
            <w:r w:rsidRPr="00735EAD">
              <w:t xml:space="preserve">a supply of clean towels </w:t>
            </w:r>
          </w:p>
          <w:p w:rsidR="00000000" w:rsidRPr="00735EAD" w:rsidP="00735EAD">
            <w:pPr>
              <w:pStyle w:val="ListBullet"/>
            </w:pPr>
            <w:r w:rsidRPr="00735EAD">
              <w:t>a hair extension system that includes hair, bonding products and tools</w:t>
            </w:r>
          </w:p>
          <w:p w:rsidR="00000000" w:rsidRPr="00735EAD" w:rsidP="00735EAD">
            <w:pPr>
              <w:pStyle w:val="ListBullet"/>
            </w:pPr>
            <w:r w:rsidRPr="00735EAD">
              <w:t>clients with a range of hair extension requirements</w:t>
            </w:r>
          </w:p>
          <w:p w:rsidR="00000000" w:rsidRPr="00735EAD" w:rsidP="00735EAD">
            <w:pPr>
              <w:pStyle w:val="ListBullet"/>
            </w:pPr>
            <w:r w:rsidRPr="00735EAD">
              <w:t>haircutting tools and equipment</w:t>
            </w:r>
          </w:p>
          <w:p w:rsidR="00000000" w:rsidRPr="00735EAD" w:rsidP="00735EAD">
            <w:pPr>
              <w:pStyle w:val="ListBullet"/>
            </w:pPr>
            <w:r w:rsidRPr="00735EAD">
              <w:t>finis</w:t>
            </w:r>
            <w:r w:rsidRPr="00735EAD">
              <w:t>hing tools and equipment</w:t>
            </w:r>
          </w:p>
          <w:p w:rsidR="00000000" w:rsidRPr="00735EAD" w:rsidP="00735EAD">
            <w:pPr>
              <w:pStyle w:val="ListBullet"/>
            </w:pPr>
            <w:r w:rsidRPr="00735EAD">
              <w:t>relevant documentation, such as:</w:t>
            </w:r>
          </w:p>
          <w:p w:rsidR="00000000" w:rsidRPr="00735EAD" w:rsidP="00735EAD">
            <w:pPr>
              <w:pStyle w:val="ListBullet2"/>
            </w:pPr>
            <w:r w:rsidRPr="00735EAD">
              <w:t>manufacturer  hair extension system manuals that include product and equipment information</w:t>
            </w:r>
          </w:p>
          <w:p w:rsidR="00000000" w:rsidRPr="00735EAD" w:rsidP="00735EAD">
            <w:pPr>
              <w:pStyle w:val="ListBullet2"/>
            </w:pPr>
            <w:r w:rsidRPr="00735EAD">
              <w:t xml:space="preserve">salon procedures. </w:t>
            </w:r>
          </w:p>
          <w:p w:rsidR="00000000" w:rsidP="00735EAD">
            <w:pPr>
              <w:pStyle w:val="BodyText"/>
              <w:rPr>
                <w:lang w:val="en-NZ"/>
              </w:rPr>
            </w:pPr>
            <w:r w:rsidRPr="00735EAD">
              <w:t>For further guidance on the use of an appropriate simulated environment, refer to the Assessment Guidelines in this Training Package.</w:t>
            </w:r>
          </w:p>
        </w:tc>
      </w:tr>
      <w:tr w:rsidTr="003F3DE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BodyText"/>
            </w:pPr>
            <w:r w:rsidRPr="00735EAD">
              <w:t>A range of assessment methods should be used to assess practical skills and knowledge. The following</w:t>
            </w:r>
            <w:r w:rsidRPr="00735EAD">
              <w:t xml:space="preserve"> examples are appropriate for this unit: </w:t>
            </w:r>
          </w:p>
          <w:p w:rsidR="00000000" w:rsidRPr="00735EAD" w:rsidP="00735EAD">
            <w:pPr>
              <w:pStyle w:val="ListBullet"/>
            </w:pPr>
            <w:r w:rsidRPr="00735EAD">
              <w:t xml:space="preserve">direct observation of the learner: </w:t>
            </w:r>
          </w:p>
          <w:p w:rsidR="00000000" w:rsidRPr="00735EAD" w:rsidP="00735EAD">
            <w:pPr>
              <w:pStyle w:val="ListBullet2"/>
            </w:pPr>
            <w:r w:rsidRPr="00735EAD">
              <w:t>selecting and mixing hair colours and textures to blend with client’s natural hair</w:t>
            </w:r>
          </w:p>
          <w:p w:rsidR="00000000" w:rsidRPr="00735EAD" w:rsidP="00735EAD">
            <w:pPr>
              <w:pStyle w:val="ListBullet2"/>
            </w:pPr>
            <w:r w:rsidRPr="00735EAD">
              <w:t>removing and adjusting existing hair extensions</w:t>
            </w:r>
          </w:p>
          <w:p w:rsidR="00000000" w:rsidRPr="00735EAD" w:rsidP="00735EAD">
            <w:pPr>
              <w:pStyle w:val="ListBullet2"/>
            </w:pPr>
            <w:r w:rsidRPr="00735EAD">
              <w:t>using a hair extension system to apply hair extension services for full and partial head</w:t>
            </w:r>
          </w:p>
          <w:p w:rsidR="00000000" w:rsidRPr="00735EAD" w:rsidP="00735EAD">
            <w:pPr>
              <w:pStyle w:val="ListBullet2"/>
            </w:pPr>
            <w:r w:rsidRPr="00735EAD">
              <w:t>applying haircutting and finishing techniques to blend hair extensions with natural hair for finished designs</w:t>
            </w:r>
          </w:p>
          <w:p w:rsidR="00000000" w:rsidRPr="00735EAD" w:rsidP="00735EAD">
            <w:pPr>
              <w:pStyle w:val="ListBullet"/>
            </w:pPr>
            <w:r w:rsidRPr="00735EAD">
              <w:t xml:space="preserve">written or verbal questions appropriate to the language </w:t>
            </w:r>
            <w:r w:rsidRPr="00735EAD">
              <w:t>and literacy level of the learner to test knowledge such as:</w:t>
            </w:r>
          </w:p>
          <w:p w:rsidR="00000000" w:rsidRPr="00735EAD" w:rsidP="00735EAD">
            <w:pPr>
              <w:pStyle w:val="ListBullet2"/>
            </w:pPr>
            <w:r w:rsidRPr="00735EAD">
              <w:t xml:space="preserve">the types of hair and synthetic fibres used in hair extensions </w:t>
            </w:r>
          </w:p>
          <w:p w:rsidR="00000000" w:rsidRPr="00735EAD" w:rsidP="00735EAD">
            <w:pPr>
              <w:pStyle w:val="ListBullet2"/>
            </w:pPr>
            <w:r w:rsidRPr="00735EAD">
              <w:t>maintenance requirements for hair extensions</w:t>
            </w:r>
          </w:p>
          <w:p w:rsidR="00000000" w:rsidRPr="00735EAD" w:rsidP="00735EAD">
            <w:pPr>
              <w:pStyle w:val="ListBullet2"/>
            </w:pPr>
            <w:r w:rsidRPr="00735EAD">
              <w:t>relevant salon procedures</w:t>
            </w:r>
          </w:p>
          <w:p w:rsidR="00000000" w:rsidP="00735EAD">
            <w:pPr>
              <w:pStyle w:val="ListBullet"/>
              <w:rPr>
                <w:lang w:val="en-NZ"/>
              </w:rPr>
            </w:pPr>
            <w:r w:rsidRPr="00735EAD">
              <w:t>review of portfolios of evidence and third-party reports o</w:t>
            </w:r>
            <w:r w:rsidRPr="00735EAD">
              <w:t>f on-the-job performance.</w:t>
            </w:r>
          </w:p>
        </w:tc>
      </w:tr>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BodyText"/>
            </w:pPr>
            <w:r w:rsidRPr="00735EAD">
              <w:t xml:space="preserve">A unit of competency describes an individual skill but people rarely perform one skill at a time. Many skills are combined on a day-to-day </w:t>
            </w:r>
            <w:r w:rsidRPr="00735EAD">
              <w:t xml:space="preserve">basis in the workplace as part of work processes. This does not mean that each skill described by a unit of competency is prerequisite to another— they are related skills. </w:t>
            </w:r>
          </w:p>
          <w:p w:rsidR="00000000" w:rsidRPr="00735EAD" w:rsidP="00735EAD">
            <w:pPr>
              <w:pStyle w:val="BodyText"/>
            </w:pPr>
            <w:r w:rsidRPr="00735EAD">
              <w:t>Holistic assessment with other units relevant to the industry sector, salon and job</w:t>
            </w:r>
            <w:r w:rsidRPr="00735EAD">
              <w:t xml:space="preserve"> role is recommended for example:</w:t>
            </w:r>
          </w:p>
          <w:p w:rsidR="00000000" w:rsidRPr="00735EAD" w:rsidP="00735EAD">
            <w:pPr>
              <w:pStyle w:val="ListBullet"/>
            </w:pPr>
            <w:r w:rsidRPr="00735EAD">
              <w:t>SIHHCCS302A Perform a full client consultation</w:t>
            </w:r>
          </w:p>
        </w:tc>
      </w:tr>
    </w:tbl>
    <w:p w:rsidR="00000000" w:rsidRPr="00735EAD" w:rsidP="00735EAD">
      <w:pPr>
        <w:pStyle w:val="BodyText"/>
      </w:pPr>
    </w:p>
    <w:p w:rsidR="00000000" w:rsidRPr="00735EAD" w:rsidP="00735EAD">
      <w:pPr>
        <w:pStyle w:val="AllowPageBreak"/>
      </w:pPr>
    </w:p>
    <w:p w:rsidR="00000000" w:rsidRPr="00735EAD" w:rsidP="00735EAD">
      <w:pPr>
        <w:pStyle w:val="Heading1"/>
      </w:pPr>
      <w:bookmarkStart w:id="11" w:name="O_573393"/>
      <w:bookmarkEnd w:id="11"/>
      <w:r w:rsidRPr="00735EAD">
        <w:t>Range Statement</w:t>
      </w:r>
    </w:p>
    <w:tbl>
      <w:tblPr>
        <w:tblW w:w="0" w:type="auto"/>
        <w:tblCellMar>
          <w:left w:w="62" w:type="dxa"/>
          <w:right w:w="62" w:type="dxa"/>
        </w:tblCellMar>
        <w:tblLook w:val="0000"/>
      </w:tblPr>
      <w:tblGrid>
        <w:gridCol w:w="2941"/>
        <w:gridCol w:w="6255"/>
      </w:tblGrid>
      <w:tr w:rsidTr="003F3DE4">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t xml:space="preserve">The range statement relates to the unit of competency as a whole. It allows for different work environments and situations that may affect </w:t>
            </w:r>
            <w:r w:rsidRPr="00735EAD">
              <w:t>performance. Bold italicised wording, if used in the performance criteria, is detailed below. Essential operating conditions that may be present with training and assessment (depending on the work situation, needs of the candidate, accessibility of the ite</w:t>
            </w:r>
            <w:r w:rsidRPr="00735EAD">
              <w:t>m, and local industry and regional contexts) may also be included.</w:t>
            </w:r>
          </w:p>
        </w:tc>
      </w:tr>
      <w:tr w:rsidTr="003F3DE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BoldandItalics"/>
              </w:rPr>
              <w:t>Clients</w:t>
            </w:r>
            <w:r w:rsidRPr="00735E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women</w:t>
            </w:r>
          </w:p>
          <w:p w:rsidR="00000000" w:rsidRPr="00735EAD" w:rsidP="00735EAD">
            <w:pPr>
              <w:pStyle w:val="ListBullet"/>
            </w:pPr>
            <w:r w:rsidRPr="00735EAD">
              <w:t>men</w:t>
            </w:r>
          </w:p>
          <w:p w:rsidR="00000000" w:rsidRPr="00735EAD" w:rsidP="00735EAD">
            <w:pPr>
              <w:pStyle w:val="ListBullet"/>
            </w:pPr>
            <w:r w:rsidRPr="00735EAD">
              <w:t>children</w:t>
            </w:r>
          </w:p>
          <w:p w:rsidR="00000000" w:rsidP="00735EAD">
            <w:pPr>
              <w:pStyle w:val="ListBullet"/>
              <w:rPr>
                <w:lang w:val="en-NZ"/>
              </w:rPr>
            </w:pPr>
            <w:r w:rsidRPr="00735EAD">
              <w:t>people from a range of social, cultural or ethnic backgrounds and with a range of physical and mental abilities.</w:t>
            </w:r>
          </w:p>
        </w:tc>
      </w:tr>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BoldandItalics"/>
              </w:rPr>
              <w:t>Hair extension concepts</w:t>
            </w:r>
            <w:r w:rsidRPr="00735E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adding length</w:t>
            </w:r>
          </w:p>
          <w:p w:rsidR="00000000" w:rsidRPr="00735EAD" w:rsidP="00735EAD">
            <w:pPr>
              <w:pStyle w:val="ListBullet"/>
            </w:pPr>
            <w:r w:rsidRPr="00735EAD">
              <w:t>increasing volume</w:t>
            </w:r>
          </w:p>
          <w:p w:rsidR="00000000" w:rsidRPr="00735EAD" w:rsidP="00735EAD">
            <w:pPr>
              <w:pStyle w:val="ListBullet"/>
            </w:pPr>
            <w:r w:rsidRPr="00735EAD">
              <w:t>adding colour</w:t>
            </w:r>
          </w:p>
          <w:p w:rsidR="00000000" w:rsidP="00735EAD">
            <w:pPr>
              <w:pStyle w:val="ListBullet"/>
              <w:rPr>
                <w:lang w:val="en-NZ"/>
              </w:rPr>
            </w:pPr>
            <w:r w:rsidRPr="00735EAD">
              <w:t>applying to full or partial head.</w:t>
            </w:r>
          </w:p>
        </w:tc>
      </w:tr>
      <w:tr w:rsidTr="003F3D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BoldandItalics"/>
              </w:rPr>
              <w:t>Hair type</w:t>
            </w:r>
            <w:r w:rsidRPr="00735E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tape extensions (double sided tape wedges between two thin wefts of hair)</w:t>
            </w:r>
          </w:p>
          <w:p w:rsidR="00000000" w:rsidRPr="00735EAD" w:rsidP="00735EAD">
            <w:pPr>
              <w:pStyle w:val="ListBullet"/>
            </w:pPr>
            <w:r w:rsidRPr="00735EAD">
              <w:t>micro-links (stick shaped bonds applied by clamping to the cli</w:t>
            </w:r>
            <w:r w:rsidRPr="00735EAD">
              <w:t>ent’s own hair)</w:t>
            </w:r>
          </w:p>
          <w:p w:rsidR="00000000" w:rsidP="00735EAD">
            <w:pPr>
              <w:pStyle w:val="ListBullet"/>
              <w:rPr>
                <w:lang w:val="en-NZ"/>
              </w:rPr>
            </w:pPr>
            <w:r w:rsidRPr="00735EAD">
              <w:t>flexi-bonds (an extension with glue on the end that is clamped and fused to the client’s hair by the application of heat).</w:t>
            </w:r>
          </w:p>
        </w:tc>
      </w:tr>
      <w:tr w:rsidTr="003F3DE4">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BoldandItalics"/>
              </w:rPr>
              <w:t>Salon procedures</w:t>
            </w:r>
            <w:r w:rsidRPr="00735E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client comfort and safety</w:t>
            </w:r>
          </w:p>
          <w:p w:rsidR="00000000" w:rsidRPr="00735EAD" w:rsidP="00735EAD">
            <w:pPr>
              <w:pStyle w:val="ListBullet"/>
            </w:pPr>
            <w:r w:rsidRPr="00735EAD">
              <w:t>operator safety</w:t>
            </w:r>
          </w:p>
          <w:p w:rsidR="00000000" w:rsidRPr="00735EAD" w:rsidP="00735EAD">
            <w:pPr>
              <w:pStyle w:val="ListBullet"/>
            </w:pPr>
            <w:r w:rsidRPr="00735EAD">
              <w:t>procedures that comply with state or territory and local government health regulations relevant to the service</w:t>
            </w:r>
          </w:p>
          <w:p w:rsidR="00000000" w:rsidRPr="00735EAD" w:rsidP="00735EAD">
            <w:pPr>
              <w:pStyle w:val="ListBullet"/>
            </w:pPr>
            <w:r w:rsidRPr="00735EAD">
              <w:t>environmental protection practices, such as:</w:t>
            </w:r>
          </w:p>
          <w:p w:rsidR="00000000" w:rsidRPr="00735EAD" w:rsidP="00735EAD">
            <w:pPr>
              <w:pStyle w:val="ListBullet2"/>
            </w:pPr>
            <w:r w:rsidRPr="00735EAD">
              <w:t>waste minimisation</w:t>
            </w:r>
          </w:p>
          <w:p w:rsidR="00000000" w:rsidRPr="00735EAD" w:rsidP="00735EAD">
            <w:pPr>
              <w:pStyle w:val="ListBullet2"/>
            </w:pPr>
            <w:r w:rsidRPr="00735EAD">
              <w:t>waste disposal</w:t>
            </w:r>
          </w:p>
          <w:p w:rsidR="00000000" w:rsidP="00735EAD">
            <w:pPr>
              <w:pStyle w:val="ListBullet2"/>
              <w:rPr>
                <w:lang w:val="en-NZ"/>
              </w:rPr>
            </w:pPr>
            <w:r w:rsidRPr="00735EAD">
              <w:t>water efficiency.</w:t>
            </w:r>
          </w:p>
        </w:tc>
      </w:tr>
      <w:tr w:rsidTr="003F3DE4">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735EAD">
            <w:pPr>
              <w:pStyle w:val="BodyText"/>
              <w:rPr>
                <w:lang w:val="en-NZ"/>
              </w:rPr>
            </w:pPr>
            <w:r w:rsidRPr="00735EAD">
              <w:rPr>
                <w:rStyle w:val="BoldandItalics"/>
              </w:rPr>
              <w:t>Bonding equipment</w:t>
            </w:r>
            <w:r w:rsidRPr="00735EA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EAD" w:rsidP="00735EAD">
            <w:pPr>
              <w:pStyle w:val="ListBullet"/>
            </w:pPr>
            <w:r w:rsidRPr="00735EAD">
              <w:t>electrical</w:t>
            </w:r>
          </w:p>
          <w:p w:rsidR="00000000" w:rsidRPr="00735EAD" w:rsidP="00735EAD">
            <w:pPr>
              <w:pStyle w:val="ListBullet"/>
            </w:pPr>
            <w:r w:rsidRPr="00735EAD">
              <w:t>mechanical.</w:t>
            </w:r>
          </w:p>
        </w:tc>
      </w:tr>
    </w:tbl>
    <w:p w:rsidR="00000000" w:rsidRPr="00735EAD" w:rsidP="00735EAD">
      <w:pPr>
        <w:pStyle w:val="BodyText"/>
      </w:pPr>
    </w:p>
    <w:p w:rsidR="00000000" w:rsidRPr="00735EAD" w:rsidP="00735EAD">
      <w:pPr>
        <w:pStyle w:val="AllowPageBreak"/>
      </w:pPr>
    </w:p>
    <w:p w:rsidR="00000000" w:rsidRPr="00735EAD" w:rsidP="00735EAD">
      <w:pPr>
        <w:pStyle w:val="Heading1"/>
      </w:pPr>
      <w:bookmarkStart w:id="12" w:name="O_573392"/>
      <w:bookmarkEnd w:id="12"/>
      <w:r w:rsidRPr="00735EAD">
        <w:t>Unit Sector(s)</w:t>
      </w:r>
    </w:p>
    <w:p w:rsidR="00000000" w:rsidRPr="00735EAD" w:rsidP="00735EAD">
      <w:pPr>
        <w:pStyle w:val="BodyText"/>
      </w:pPr>
      <w:r w:rsidRPr="00735EAD">
        <w:t>Hairdressing</w:t>
      </w:r>
    </w:p>
    <w:p w:rsidR="00000000" w:rsidRPr="00735EAD" w:rsidP="00735EAD">
      <w:pPr>
        <w:pStyle w:val="AllowPageBreak"/>
      </w:pPr>
    </w:p>
    <w:p w:rsidR="00000000" w:rsidRPr="00735EAD" w:rsidP="00735EAD">
      <w:pPr>
        <w:pStyle w:val="Heading1"/>
      </w:pPr>
      <w:bookmarkStart w:id="13" w:name="O_573404"/>
      <w:bookmarkEnd w:id="13"/>
      <w:r w:rsidRPr="00735EAD">
        <w:t>Competency Field</w:t>
      </w:r>
    </w:p>
    <w:p w:rsidR="00000000" w:rsidRPr="00735EAD" w:rsidP="00735EAD">
      <w:pPr>
        <w:pStyle w:val="BodyText"/>
      </w:pPr>
      <w:r w:rsidRPr="00735EAD">
        <w:t>Hair Design</w:t>
      </w:r>
    </w:p>
    <w:p w:rsidR="00000000" w:rsidRPr="00735EAD" w:rsidP="00735EAD"/>
    <w:sectPr w:rsidSect="00735E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AD" w:rsidRPr="003F3DE4" w:rsidP="003F3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E4" w:rsidP="00735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3DE4" w:rsidP="00735E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F3DE4" w:rsidP="00735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AD" w:rsidRPr="003F3DE4" w:rsidP="003F3D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E4" w:rsidRPr="002D2AF8" w:rsidP="00735EAD">
    <w:pPr>
      <w:pStyle w:val="Header"/>
      <w:framePr w:wrap="around"/>
    </w:pPr>
    <w:r>
      <w:fldChar w:fldCharType="begin"/>
    </w:r>
    <w:r>
      <w:instrText xml:space="preserve"> TITLE   \* MERGEFORMAT </w:instrText>
    </w:r>
    <w:r>
      <w:fldChar w:fldCharType="separate"/>
    </w:r>
    <w:r>
      <w:t>SIHHHDS305A Select and apply hair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3F3DE4" w:rsidP="00735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0F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6F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CC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EAD"/>
    <w:pPr>
      <w:spacing w:before="360" w:after="60"/>
      <w:outlineLvl w:val="0"/>
    </w:pPr>
    <w:rPr>
      <w:sz w:val="32"/>
    </w:rPr>
  </w:style>
  <w:style w:type="paragraph" w:styleId="Heading2">
    <w:name w:val="heading 2"/>
    <w:basedOn w:val="HeadingBase"/>
    <w:next w:val="BodyText"/>
    <w:link w:val="Heading2Char"/>
    <w:qFormat/>
    <w:rsid w:val="00735EAD"/>
    <w:pPr>
      <w:keepLines/>
      <w:spacing w:before="240" w:after="120"/>
      <w:outlineLvl w:val="1"/>
    </w:pPr>
    <w:rPr>
      <w:sz w:val="28"/>
      <w:szCs w:val="40"/>
    </w:rPr>
  </w:style>
  <w:style w:type="paragraph" w:styleId="Heading3">
    <w:name w:val="heading 3"/>
    <w:basedOn w:val="HeadingBase"/>
    <w:next w:val="BodyText"/>
    <w:link w:val="Heading3Char"/>
    <w:qFormat/>
    <w:rsid w:val="00735EAD"/>
    <w:pPr>
      <w:spacing w:before="180" w:after="120"/>
      <w:outlineLvl w:val="2"/>
    </w:pPr>
    <w:rPr>
      <w:spacing w:val="-10"/>
      <w:kern w:val="32"/>
    </w:rPr>
  </w:style>
  <w:style w:type="paragraph" w:styleId="Heading4">
    <w:name w:val="heading 4"/>
    <w:basedOn w:val="HeadingBase"/>
    <w:next w:val="BodyText"/>
    <w:link w:val="Heading4Char"/>
    <w:qFormat/>
    <w:rsid w:val="00735EAD"/>
    <w:pPr>
      <w:spacing w:before="160" w:after="120"/>
      <w:outlineLvl w:val="3"/>
    </w:pPr>
    <w:rPr>
      <w:sz w:val="22"/>
    </w:rPr>
  </w:style>
  <w:style w:type="paragraph" w:styleId="Heading5">
    <w:name w:val="heading 5"/>
    <w:basedOn w:val="HeadingBase"/>
    <w:next w:val="Normal"/>
    <w:link w:val="Heading5Char"/>
    <w:qFormat/>
    <w:rsid w:val="00735EAD"/>
    <w:pPr>
      <w:spacing w:before="80"/>
      <w:outlineLvl w:val="4"/>
    </w:pPr>
    <w:rPr>
      <w:color w:val="918585"/>
      <w:sz w:val="20"/>
    </w:rPr>
  </w:style>
  <w:style w:type="paragraph" w:styleId="Heading6">
    <w:name w:val="heading 6"/>
    <w:basedOn w:val="HeadingBase"/>
    <w:next w:val="Normal"/>
    <w:link w:val="Heading6Char"/>
    <w:qFormat/>
    <w:rsid w:val="00735EAD"/>
    <w:pPr>
      <w:spacing w:before="60"/>
      <w:outlineLvl w:val="5"/>
    </w:pPr>
    <w:rPr>
      <w:color w:val="918585"/>
      <w:sz w:val="20"/>
    </w:rPr>
  </w:style>
  <w:style w:type="paragraph" w:styleId="Heading7">
    <w:name w:val="heading 7"/>
    <w:basedOn w:val="Normal"/>
    <w:next w:val="Normal"/>
    <w:link w:val="Heading7Char"/>
    <w:qFormat/>
    <w:rsid w:val="00735EAD"/>
    <w:pPr>
      <w:ind w:left="720"/>
      <w:outlineLvl w:val="6"/>
    </w:pPr>
    <w:rPr>
      <w:i/>
    </w:rPr>
  </w:style>
  <w:style w:type="paragraph" w:styleId="Heading8">
    <w:name w:val="heading 8"/>
    <w:basedOn w:val="Normal"/>
    <w:next w:val="Normal"/>
    <w:link w:val="Heading8Char"/>
    <w:qFormat/>
    <w:rsid w:val="00735EAD"/>
    <w:pPr>
      <w:ind w:left="720"/>
      <w:outlineLvl w:val="7"/>
    </w:pPr>
    <w:rPr>
      <w:i/>
    </w:rPr>
  </w:style>
  <w:style w:type="paragraph" w:styleId="Heading9">
    <w:name w:val="heading 9"/>
    <w:basedOn w:val="Normal"/>
    <w:next w:val="Normal"/>
    <w:link w:val="Heading9Char"/>
    <w:qFormat/>
    <w:rsid w:val="00735EAD"/>
    <w:pPr>
      <w:ind w:left="720"/>
      <w:outlineLvl w:val="8"/>
    </w:pPr>
    <w:rPr>
      <w:i/>
    </w:rPr>
  </w:style>
  <w:style w:type="character" w:default="1" w:styleId="DefaultParagraphFont">
    <w:name w:val="Default Paragraph Font"/>
    <w:uiPriority w:val="1"/>
    <w:unhideWhenUsed/>
    <w:rsid w:val="00735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EAD"/>
  </w:style>
  <w:style w:type="character" w:customStyle="1" w:styleId="Heading1Char">
    <w:name w:val="Heading 1 Char"/>
    <w:basedOn w:val="DefaultParagraphFont"/>
    <w:link w:val="Heading1"/>
    <w:rsid w:val="00735EAD"/>
    <w:rPr>
      <w:rFonts w:ascii="Times New Roman" w:eastAsia="Times New Roman" w:hAnsi="Times New Roman" w:cs="Times New Roman"/>
      <w:b/>
      <w:sz w:val="32"/>
      <w:szCs w:val="20"/>
      <w:lang w:eastAsia="en-US"/>
    </w:rPr>
  </w:style>
  <w:style w:type="paragraph" w:styleId="BodyText">
    <w:name w:val="Body Text"/>
    <w:basedOn w:val="Normal"/>
    <w:link w:val="BodyTextChar"/>
    <w:rsid w:val="00735E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EAD"/>
    <w:rPr>
      <w:rFonts w:ascii="Times New Roman" w:eastAsia="Times New Roman" w:hAnsi="Times New Roman" w:cs="Times New Roman"/>
      <w:sz w:val="24"/>
      <w:lang w:eastAsia="en-US"/>
    </w:rPr>
  </w:style>
  <w:style w:type="paragraph" w:styleId="List">
    <w:name w:val="List"/>
    <w:basedOn w:val="BodyText"/>
    <w:next w:val="BodyText"/>
    <w:rsid w:val="00735EAD"/>
    <w:pPr>
      <w:tabs>
        <w:tab w:val="left" w:pos="340"/>
      </w:tabs>
      <w:spacing w:before="60" w:after="60"/>
      <w:ind w:left="340" w:hanging="340"/>
    </w:pPr>
  </w:style>
  <w:style w:type="paragraph" w:styleId="ListBullet">
    <w:name w:val="List Bullet"/>
    <w:basedOn w:val="List"/>
    <w:rsid w:val="00735EAD"/>
    <w:pPr>
      <w:numPr>
        <w:numId w:val="14"/>
      </w:numPr>
      <w:tabs>
        <w:tab w:val="clear" w:pos="340"/>
      </w:tabs>
      <w:spacing w:before="40" w:after="40"/>
    </w:pPr>
  </w:style>
  <w:style w:type="character" w:customStyle="1" w:styleId="SpecialBold">
    <w:name w:val="Special Bold"/>
    <w:basedOn w:val="DefaultParagraphFont"/>
    <w:rsid w:val="00735EAD"/>
    <w:rPr>
      <w:b/>
      <w:spacing w:val="0"/>
    </w:rPr>
  </w:style>
  <w:style w:type="paragraph" w:styleId="ListBullet2">
    <w:name w:val="List Bullet 2"/>
    <w:basedOn w:val="List2"/>
    <w:rsid w:val="00735EAD"/>
    <w:pPr>
      <w:numPr>
        <w:numId w:val="15"/>
      </w:numPr>
      <w:tabs>
        <w:tab w:val="clear" w:pos="680"/>
      </w:tabs>
    </w:pPr>
  </w:style>
  <w:style w:type="paragraph" w:customStyle="1" w:styleId="SuperHeading">
    <w:name w:val="SuperHeading"/>
    <w:basedOn w:val="Normal"/>
    <w:rsid w:val="00735EAD"/>
    <w:pPr>
      <w:spacing w:before="240" w:after="120"/>
      <w:outlineLvl w:val="0"/>
    </w:pPr>
    <w:rPr>
      <w:rFonts w:ascii="Times New Roman" w:hAnsi="Times New Roman"/>
      <w:b/>
      <w:sz w:val="32"/>
    </w:rPr>
  </w:style>
  <w:style w:type="paragraph" w:customStyle="1" w:styleId="AllowPageBreak">
    <w:name w:val="AllowPageBreak"/>
    <w:rsid w:val="00735E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5EAD"/>
    <w:pPr>
      <w:tabs>
        <w:tab w:val="left" w:pos="680"/>
      </w:tabs>
      <w:spacing w:before="60" w:after="60"/>
      <w:ind w:left="680" w:hanging="340"/>
    </w:pPr>
  </w:style>
  <w:style w:type="paragraph" w:styleId="ListBullet3">
    <w:name w:val="List Bullet 3"/>
    <w:basedOn w:val="List3"/>
    <w:rsid w:val="00735EAD"/>
    <w:pPr>
      <w:numPr>
        <w:numId w:val="3"/>
      </w:numPr>
      <w:tabs>
        <w:tab w:val="clear" w:pos="1021"/>
      </w:tabs>
      <w:ind w:left="1037" w:hanging="357"/>
    </w:pPr>
  </w:style>
  <w:style w:type="character" w:customStyle="1" w:styleId="BoldandItalics">
    <w:name w:val="Bold and Italics"/>
    <w:qFormat/>
    <w:rsid w:val="00735EAD"/>
    <w:rPr>
      <w:b/>
      <w:i/>
      <w:u w:val="none"/>
    </w:rPr>
  </w:style>
  <w:style w:type="character" w:customStyle="1" w:styleId="Heading2Char">
    <w:name w:val="Heading 2 Char"/>
    <w:basedOn w:val="DefaultParagraphFont"/>
    <w:link w:val="Heading2"/>
    <w:rsid w:val="00735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EAD"/>
    <w:rPr>
      <w:rFonts w:ascii="Courier New" w:eastAsia="Times New Roman" w:hAnsi="Courier New" w:cs="Times New Roman"/>
      <w:i/>
      <w:szCs w:val="20"/>
      <w:lang w:eastAsia="en-US"/>
    </w:rPr>
  </w:style>
  <w:style w:type="paragraph" w:customStyle="1" w:styleId="HeadingBase">
    <w:name w:val="Heading Base"/>
    <w:rsid w:val="00735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EAD"/>
    <w:pPr>
      <w:tabs>
        <w:tab w:val="right" w:leader="dot" w:pos="9072"/>
      </w:tabs>
      <w:ind w:left="567"/>
    </w:pPr>
    <w:rPr>
      <w:szCs w:val="22"/>
    </w:rPr>
  </w:style>
  <w:style w:type="paragraph" w:customStyle="1" w:styleId="TOCBase">
    <w:name w:val="TOC Base"/>
    <w:rsid w:val="00735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EAD"/>
    <w:pPr>
      <w:tabs>
        <w:tab w:val="right" w:leader="dot" w:pos="9072"/>
      </w:tabs>
      <w:spacing w:before="40" w:after="40"/>
      <w:ind w:left="284"/>
    </w:pPr>
    <w:rPr>
      <w:rFonts w:ascii="Times New Roman" w:hAnsi="Times New Roman"/>
    </w:rPr>
  </w:style>
  <w:style w:type="paragraph" w:styleId="TOC1">
    <w:name w:val="toc 1"/>
    <w:basedOn w:val="TOCBase"/>
    <w:next w:val="Normal"/>
    <w:rsid w:val="00735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EAD"/>
    <w:rPr>
      <w:rFonts w:ascii="Times New Roman" w:eastAsia="Times New Roman" w:hAnsi="Times New Roman" w:cs="Times New Roman"/>
      <w:sz w:val="16"/>
      <w:lang w:eastAsia="en-US"/>
    </w:rPr>
  </w:style>
  <w:style w:type="paragraph" w:styleId="Title">
    <w:name w:val="Title"/>
    <w:basedOn w:val="HeadingBase"/>
    <w:link w:val="TitleChar"/>
    <w:qFormat/>
    <w:rsid w:val="00735EAD"/>
    <w:pPr>
      <w:spacing w:before="5040"/>
      <w:jc w:val="center"/>
    </w:pPr>
    <w:rPr>
      <w:sz w:val="48"/>
      <w:szCs w:val="72"/>
      <w:lang w:val="en-US"/>
    </w:rPr>
  </w:style>
  <w:style w:type="character" w:customStyle="1" w:styleId="TitleChar">
    <w:name w:val="Title Char"/>
    <w:basedOn w:val="DefaultParagraphFont"/>
    <w:link w:val="Title"/>
    <w:rsid w:val="00735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EAD"/>
    <w:pPr>
      <w:tabs>
        <w:tab w:val="left" w:pos="3600"/>
        <w:tab w:val="left" w:pos="3958"/>
      </w:tabs>
    </w:pPr>
  </w:style>
  <w:style w:type="paragraph" w:customStyle="1" w:styleId="Note">
    <w:name w:val="Note"/>
    <w:basedOn w:val="BodyText"/>
    <w:rsid w:val="00735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EAD"/>
    <w:pPr>
      <w:framePr w:wrap="auto" w:hAnchor="text" w:y="6049"/>
    </w:pPr>
    <w:rPr>
      <w:color w:val="000000"/>
      <w:sz w:val="40"/>
    </w:rPr>
  </w:style>
  <w:style w:type="paragraph" w:customStyle="1" w:styleId="TOCTitle">
    <w:name w:val="TOCTitle"/>
    <w:basedOn w:val="Heading1"/>
    <w:rsid w:val="00735EAD"/>
    <w:pPr>
      <w:spacing w:after="240"/>
      <w:jc w:val="center"/>
      <w:outlineLvl w:val="9"/>
    </w:pPr>
    <w:rPr>
      <w:caps/>
    </w:rPr>
  </w:style>
  <w:style w:type="paragraph" w:customStyle="1" w:styleId="Version">
    <w:name w:val="Version"/>
    <w:rsid w:val="00735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EAD"/>
    <w:pPr>
      <w:keepNext w:val="0"/>
      <w:tabs>
        <w:tab w:val="right" w:pos="4176"/>
      </w:tabs>
      <w:ind w:left="198" w:hanging="198"/>
    </w:pPr>
    <w:rPr>
      <w:rFonts w:ascii="Garamond" w:hAnsi="Garamond"/>
    </w:rPr>
  </w:style>
  <w:style w:type="paragraph" w:styleId="IndexHeading">
    <w:name w:val="index heading"/>
    <w:basedOn w:val="Normal"/>
    <w:next w:val="Index1"/>
    <w:semiHidden/>
    <w:rsid w:val="00735EAD"/>
    <w:pPr>
      <w:spacing w:before="120" w:after="120"/>
    </w:pPr>
    <w:rPr>
      <w:rFonts w:ascii="Arial" w:hAnsi="Arial"/>
      <w:b/>
      <w:color w:val="918585"/>
      <w:sz w:val="24"/>
    </w:rPr>
  </w:style>
  <w:style w:type="paragraph" w:styleId="Header">
    <w:name w:val="header"/>
    <w:basedOn w:val="Normal"/>
    <w:link w:val="HeaderChar"/>
    <w:rsid w:val="00735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EAD"/>
    <w:rPr>
      <w:rFonts w:ascii="Times New Roman" w:eastAsia="Times New Roman" w:hAnsi="Times New Roman" w:cs="Times New Roman"/>
      <w:sz w:val="16"/>
      <w:szCs w:val="20"/>
      <w:lang w:val="en-GB" w:eastAsia="en-US"/>
    </w:rPr>
  </w:style>
  <w:style w:type="paragraph" w:customStyle="1" w:styleId="Chapter">
    <w:name w:val="Chapter"/>
    <w:basedOn w:val="Normal"/>
    <w:rsid w:val="00735EAD"/>
    <w:pPr>
      <w:spacing w:before="240"/>
    </w:pPr>
    <w:rPr>
      <w:rFonts w:ascii="Times New Roman" w:hAnsi="Times New Roman"/>
      <w:smallCaps/>
      <w:spacing w:val="80"/>
      <w:sz w:val="28"/>
    </w:rPr>
  </w:style>
  <w:style w:type="paragraph" w:customStyle="1" w:styleId="InChapter">
    <w:name w:val="InChapter"/>
    <w:basedOn w:val="Heading3"/>
    <w:rsid w:val="00735EAD"/>
    <w:pPr>
      <w:spacing w:after="240"/>
      <w:outlineLvl w:val="9"/>
    </w:pPr>
    <w:rPr>
      <w:noProof/>
    </w:rPr>
  </w:style>
  <w:style w:type="paragraph" w:styleId="Index2">
    <w:name w:val="index 2"/>
    <w:basedOn w:val="Normal"/>
    <w:next w:val="Normal"/>
    <w:semiHidden/>
    <w:rsid w:val="00735EAD"/>
    <w:pPr>
      <w:tabs>
        <w:tab w:val="right" w:pos="4176"/>
      </w:tabs>
      <w:ind w:left="568" w:hanging="284"/>
    </w:pPr>
    <w:rPr>
      <w:rFonts w:ascii="Garamond" w:hAnsi="Garamond"/>
    </w:rPr>
  </w:style>
  <w:style w:type="paragraph" w:customStyle="1" w:styleId="Byline">
    <w:name w:val="Byline"/>
    <w:rsid w:val="00735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EAD"/>
    <w:pPr>
      <w:tabs>
        <w:tab w:val="clear" w:pos="3600"/>
        <w:tab w:val="clear" w:pos="3958"/>
      </w:tabs>
      <w:jc w:val="right"/>
    </w:pPr>
  </w:style>
  <w:style w:type="character" w:styleId="Emphasis">
    <w:name w:val="Emphasis"/>
    <w:basedOn w:val="DefaultParagraphFont"/>
    <w:qFormat/>
    <w:rsid w:val="00735EAD"/>
    <w:rPr>
      <w:i/>
    </w:rPr>
  </w:style>
  <w:style w:type="paragraph" w:styleId="Caption">
    <w:name w:val="caption"/>
    <w:basedOn w:val="BodyText"/>
    <w:next w:val="Normal"/>
    <w:qFormat/>
    <w:rsid w:val="00735EAD"/>
    <w:pPr>
      <w:framePr w:w="2268" w:hSpace="181" w:vSpace="181" w:wrap="around" w:vAnchor="text" w:hAnchor="page" w:x="1135" w:y="285" w:anchorLock="1"/>
    </w:pPr>
    <w:rPr>
      <w:i/>
    </w:rPr>
  </w:style>
  <w:style w:type="paragraph" w:customStyle="1" w:styleId="MiniTOCTitle">
    <w:name w:val="MiniTOCTitle"/>
    <w:basedOn w:val="Heading4"/>
    <w:rsid w:val="00735EAD"/>
    <w:pPr>
      <w:spacing w:before="240"/>
      <w:outlineLvl w:val="9"/>
    </w:pPr>
    <w:rPr>
      <w:noProof/>
      <w:sz w:val="24"/>
    </w:rPr>
  </w:style>
  <w:style w:type="paragraph" w:customStyle="1" w:styleId="MiniTOCItem">
    <w:name w:val="MiniTOCItem"/>
    <w:basedOn w:val="ListBullet"/>
    <w:rsid w:val="00735EAD"/>
    <w:pPr>
      <w:numPr>
        <w:numId w:val="0"/>
      </w:numPr>
      <w:tabs>
        <w:tab w:val="right" w:leader="dot" w:pos="6521"/>
      </w:tabs>
      <w:spacing w:before="0" w:after="0"/>
    </w:pPr>
  </w:style>
  <w:style w:type="paragraph" w:customStyle="1" w:styleId="TOFTitle">
    <w:name w:val="TOFTitle"/>
    <w:basedOn w:val="TOCTitle"/>
    <w:rsid w:val="00735EAD"/>
  </w:style>
  <w:style w:type="paragraph" w:styleId="TableofFigures">
    <w:name w:val="table of figures"/>
    <w:basedOn w:val="Normal"/>
    <w:next w:val="Normal"/>
    <w:semiHidden/>
    <w:rsid w:val="00735EAD"/>
    <w:pPr>
      <w:tabs>
        <w:tab w:val="right" w:leader="dot" w:pos="9072"/>
      </w:tabs>
      <w:ind w:left="970" w:hanging="403"/>
    </w:pPr>
    <w:rPr>
      <w:rFonts w:ascii="Times New Roman" w:hAnsi="Times New Roman"/>
      <w:b/>
    </w:rPr>
  </w:style>
  <w:style w:type="paragraph" w:styleId="ListNumber">
    <w:name w:val="List Number"/>
    <w:basedOn w:val="List"/>
    <w:rsid w:val="00735EAD"/>
    <w:pPr>
      <w:numPr>
        <w:numId w:val="12"/>
      </w:numPr>
    </w:pPr>
  </w:style>
  <w:style w:type="character" w:customStyle="1" w:styleId="WingdingSymbols">
    <w:name w:val="Wingding Symbols"/>
    <w:rsid w:val="00735EAD"/>
    <w:rPr>
      <w:rFonts w:ascii="Wingdings" w:hAnsi="Wingdings"/>
    </w:rPr>
  </w:style>
  <w:style w:type="paragraph" w:customStyle="1" w:styleId="TableHeading">
    <w:name w:val="Table Heading"/>
    <w:basedOn w:val="HeadingBase"/>
    <w:rsid w:val="00735EAD"/>
    <w:pPr>
      <w:keepLines/>
      <w:pBdr>
        <w:bottom w:val="single" w:sz="6" w:space="1" w:color="918585"/>
      </w:pBdr>
      <w:spacing w:before="240"/>
    </w:pPr>
  </w:style>
  <w:style w:type="character" w:customStyle="1" w:styleId="HotSpot">
    <w:name w:val="HotSpot"/>
    <w:rsid w:val="00735EAD"/>
    <w:rPr>
      <w:color w:val="0033CC"/>
      <w:u w:val="none"/>
    </w:rPr>
  </w:style>
  <w:style w:type="paragraph" w:customStyle="1" w:styleId="BodyTextRight">
    <w:name w:val="Body Text Right"/>
    <w:basedOn w:val="BodyText"/>
    <w:rsid w:val="00735EAD"/>
    <w:pPr>
      <w:spacing w:before="0" w:after="0"/>
      <w:jc w:val="right"/>
    </w:pPr>
  </w:style>
  <w:style w:type="paragraph" w:styleId="Index3">
    <w:name w:val="index 3"/>
    <w:basedOn w:val="ListNumber2"/>
    <w:next w:val="Normal"/>
    <w:semiHidden/>
    <w:rsid w:val="00735EAD"/>
    <w:pPr>
      <w:numPr>
        <w:numId w:val="0"/>
      </w:numPr>
      <w:tabs>
        <w:tab w:val="right" w:leader="dot" w:pos="4176"/>
      </w:tabs>
    </w:pPr>
  </w:style>
  <w:style w:type="paragraph" w:styleId="ListNumber2">
    <w:name w:val="List Number 2"/>
    <w:basedOn w:val="List2"/>
    <w:rsid w:val="00735EAD"/>
    <w:pPr>
      <w:numPr>
        <w:numId w:val="11"/>
      </w:numPr>
      <w:tabs>
        <w:tab w:val="clear" w:pos="1060"/>
      </w:tabs>
    </w:pPr>
  </w:style>
  <w:style w:type="paragraph" w:customStyle="1" w:styleId="MarginNote">
    <w:name w:val="Margin Note"/>
    <w:basedOn w:val="BodyText"/>
    <w:rsid w:val="00735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EAD"/>
    <w:rPr>
      <w:sz w:val="32"/>
    </w:rPr>
  </w:style>
  <w:style w:type="paragraph" w:customStyle="1" w:styleId="HeadingProcedure">
    <w:name w:val="Heading Procedure"/>
    <w:basedOn w:val="HeadingBase"/>
    <w:next w:val="Normal"/>
    <w:rsid w:val="00735EAD"/>
    <w:pPr>
      <w:tabs>
        <w:tab w:val="left" w:pos="0"/>
      </w:tabs>
      <w:spacing w:before="120" w:after="60"/>
    </w:pPr>
    <w:rPr>
      <w:i/>
      <w:color w:val="918585"/>
      <w:sz w:val="22"/>
    </w:rPr>
  </w:style>
  <w:style w:type="paragraph" w:customStyle="1" w:styleId="TableBodyText">
    <w:name w:val="Table Body Text"/>
    <w:basedOn w:val="BodyText"/>
    <w:rsid w:val="00735EAD"/>
    <w:pPr>
      <w:spacing w:before="60" w:after="60"/>
    </w:pPr>
  </w:style>
  <w:style w:type="paragraph" w:styleId="ListContinue">
    <w:name w:val="List Continue"/>
    <w:basedOn w:val="List"/>
    <w:rsid w:val="00735EAD"/>
    <w:pPr>
      <w:ind w:firstLine="0"/>
    </w:pPr>
  </w:style>
  <w:style w:type="paragraph" w:customStyle="1" w:styleId="ListNote">
    <w:name w:val="List Note"/>
    <w:basedOn w:val="List"/>
    <w:rsid w:val="00735EAD"/>
    <w:pPr>
      <w:pBdr>
        <w:top w:val="single" w:sz="6" w:space="2" w:color="918585"/>
        <w:bottom w:val="single" w:sz="6" w:space="2" w:color="918585"/>
      </w:pBdr>
      <w:tabs>
        <w:tab w:val="left" w:pos="1021"/>
      </w:tabs>
      <w:ind w:firstLine="0"/>
    </w:pPr>
  </w:style>
  <w:style w:type="paragraph" w:customStyle="1" w:styleId="Warning">
    <w:name w:val="Warning"/>
    <w:basedOn w:val="BodyText"/>
    <w:rsid w:val="00735EAD"/>
    <w:pPr>
      <w:shd w:val="clear" w:color="auto" w:fill="D9D9D9"/>
      <w:tabs>
        <w:tab w:val="left" w:pos="992"/>
      </w:tabs>
      <w:ind w:left="119" w:right="119"/>
    </w:pPr>
    <w:rPr>
      <w:sz w:val="20"/>
    </w:rPr>
  </w:style>
  <w:style w:type="paragraph" w:customStyle="1" w:styleId="MarginIcons">
    <w:name w:val="Margin Icons"/>
    <w:basedOn w:val="BodyText"/>
    <w:rsid w:val="00735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EAD"/>
    <w:rPr>
      <w:rFonts w:ascii="Courier New" w:hAnsi="Courier New"/>
    </w:rPr>
  </w:style>
  <w:style w:type="paragraph" w:customStyle="1" w:styleId="NoteBullet">
    <w:name w:val="Note Bullet"/>
    <w:basedOn w:val="Note"/>
    <w:rsid w:val="00735EAD"/>
    <w:pPr>
      <w:tabs>
        <w:tab w:val="clear" w:pos="680"/>
      </w:tabs>
      <w:spacing w:before="60" w:after="60"/>
    </w:pPr>
  </w:style>
  <w:style w:type="paragraph" w:customStyle="1" w:styleId="SubHeading2">
    <w:name w:val="SubHeading2"/>
    <w:basedOn w:val="HeadingBase"/>
    <w:rsid w:val="00735EAD"/>
    <w:pPr>
      <w:spacing w:before="240" w:after="60"/>
    </w:pPr>
    <w:rPr>
      <w:sz w:val="20"/>
    </w:rPr>
  </w:style>
  <w:style w:type="paragraph" w:customStyle="1" w:styleId="SubHeading1">
    <w:name w:val="SubHeading1"/>
    <w:basedOn w:val="HeadingBase"/>
    <w:rsid w:val="00735EAD"/>
    <w:pPr>
      <w:spacing w:before="240" w:after="60"/>
    </w:pPr>
    <w:rPr>
      <w:color w:val="918585"/>
      <w:sz w:val="22"/>
    </w:rPr>
  </w:style>
  <w:style w:type="paragraph" w:customStyle="1" w:styleId="SideHeading">
    <w:name w:val="Side Heading"/>
    <w:basedOn w:val="HeadingBase"/>
    <w:rsid w:val="00735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EAD"/>
    <w:pPr>
      <w:numPr>
        <w:numId w:val="13"/>
      </w:numPr>
    </w:pPr>
  </w:style>
  <w:style w:type="paragraph" w:styleId="PlainText">
    <w:name w:val="Plain Text"/>
    <w:basedOn w:val="Normal"/>
    <w:link w:val="PlainTextChar"/>
    <w:rsid w:val="00735EAD"/>
    <w:rPr>
      <w:sz w:val="20"/>
    </w:rPr>
  </w:style>
  <w:style w:type="character" w:customStyle="1" w:styleId="PlainTextChar">
    <w:name w:val="Plain Text Char"/>
    <w:basedOn w:val="DefaultParagraphFont"/>
    <w:link w:val="PlainText"/>
    <w:rsid w:val="00735EAD"/>
    <w:rPr>
      <w:rFonts w:ascii="Courier New" w:eastAsia="Times New Roman" w:hAnsi="Courier New" w:cs="Times New Roman"/>
      <w:sz w:val="20"/>
      <w:szCs w:val="20"/>
      <w:lang w:eastAsia="en-US"/>
    </w:rPr>
  </w:style>
  <w:style w:type="character" w:customStyle="1" w:styleId="MenuOption">
    <w:name w:val="Menu Option"/>
    <w:basedOn w:val="DefaultParagraphFont"/>
    <w:rsid w:val="00735EAD"/>
    <w:rPr>
      <w:b/>
      <w:smallCaps/>
    </w:rPr>
  </w:style>
  <w:style w:type="paragraph" w:customStyle="1" w:styleId="TableListNumber">
    <w:name w:val="Table List Number"/>
    <w:basedOn w:val="ListNumber"/>
    <w:rsid w:val="00735EAD"/>
    <w:pPr>
      <w:numPr>
        <w:numId w:val="0"/>
      </w:numPr>
    </w:pPr>
  </w:style>
  <w:style w:type="paragraph" w:styleId="TOC4">
    <w:name w:val="toc 4"/>
    <w:basedOn w:val="TOCBase"/>
    <w:next w:val="Normal"/>
    <w:semiHidden/>
    <w:rsid w:val="00735EAD"/>
    <w:pPr>
      <w:tabs>
        <w:tab w:val="right" w:leader="dot" w:pos="9071"/>
      </w:tabs>
      <w:ind w:left="1701"/>
    </w:pPr>
  </w:style>
  <w:style w:type="paragraph" w:customStyle="1" w:styleId="ListAlpha">
    <w:name w:val="List Alpha"/>
    <w:basedOn w:val="List"/>
    <w:rsid w:val="00735EAD"/>
    <w:pPr>
      <w:numPr>
        <w:numId w:val="10"/>
      </w:numPr>
    </w:pPr>
  </w:style>
  <w:style w:type="paragraph" w:customStyle="1" w:styleId="ListAlpha2">
    <w:name w:val="List Alpha 2"/>
    <w:basedOn w:val="List2"/>
    <w:rsid w:val="00735EAD"/>
    <w:pPr>
      <w:numPr>
        <w:numId w:val="9"/>
      </w:numPr>
    </w:pPr>
  </w:style>
  <w:style w:type="paragraph" w:styleId="List3">
    <w:name w:val="List 3"/>
    <w:basedOn w:val="BodyText"/>
    <w:rsid w:val="00735EAD"/>
    <w:pPr>
      <w:tabs>
        <w:tab w:val="left" w:pos="1021"/>
      </w:tabs>
      <w:spacing w:before="60" w:after="60"/>
      <w:ind w:left="1020" w:hanging="340"/>
    </w:pPr>
  </w:style>
  <w:style w:type="paragraph" w:styleId="List4">
    <w:name w:val="List 4"/>
    <w:basedOn w:val="BodyText"/>
    <w:rsid w:val="00735EAD"/>
    <w:pPr>
      <w:tabs>
        <w:tab w:val="left" w:pos="1361"/>
      </w:tabs>
      <w:spacing w:before="60" w:after="60"/>
      <w:ind w:left="1361" w:hanging="340"/>
    </w:pPr>
  </w:style>
  <w:style w:type="paragraph" w:styleId="List5">
    <w:name w:val="List 5"/>
    <w:basedOn w:val="BodyText"/>
    <w:rsid w:val="00735EAD"/>
    <w:pPr>
      <w:tabs>
        <w:tab w:val="left" w:pos="1701"/>
      </w:tabs>
      <w:spacing w:before="60" w:after="60"/>
      <w:ind w:left="1701" w:hanging="340"/>
    </w:pPr>
  </w:style>
  <w:style w:type="paragraph" w:styleId="ListBullet4">
    <w:name w:val="List Bullet 4"/>
    <w:basedOn w:val="List4"/>
    <w:rsid w:val="00735EAD"/>
    <w:pPr>
      <w:numPr>
        <w:numId w:val="4"/>
      </w:numPr>
    </w:pPr>
  </w:style>
  <w:style w:type="paragraph" w:styleId="ListBullet5">
    <w:name w:val="List Bullet 5"/>
    <w:basedOn w:val="List5"/>
    <w:rsid w:val="00735EAD"/>
    <w:pPr>
      <w:numPr>
        <w:numId w:val="5"/>
      </w:numPr>
    </w:pPr>
  </w:style>
  <w:style w:type="paragraph" w:styleId="ListContinue2">
    <w:name w:val="List Continue 2"/>
    <w:basedOn w:val="List2"/>
    <w:rsid w:val="00735EAD"/>
    <w:pPr>
      <w:ind w:firstLine="0"/>
    </w:pPr>
  </w:style>
  <w:style w:type="paragraph" w:styleId="ListContinue3">
    <w:name w:val="List Continue 3"/>
    <w:basedOn w:val="List3"/>
    <w:rsid w:val="00735EAD"/>
    <w:pPr>
      <w:ind w:left="1021" w:firstLine="0"/>
    </w:pPr>
  </w:style>
  <w:style w:type="paragraph" w:styleId="ListContinue4">
    <w:name w:val="List Continue 4"/>
    <w:basedOn w:val="List4"/>
    <w:rsid w:val="00735EAD"/>
    <w:pPr>
      <w:ind w:firstLine="0"/>
    </w:pPr>
  </w:style>
  <w:style w:type="paragraph" w:styleId="ListContinue5">
    <w:name w:val="List Continue 5"/>
    <w:basedOn w:val="List5"/>
    <w:rsid w:val="00735EAD"/>
    <w:pPr>
      <w:ind w:firstLine="0"/>
    </w:pPr>
  </w:style>
  <w:style w:type="paragraph" w:styleId="ListNumber3">
    <w:name w:val="List Number 3"/>
    <w:basedOn w:val="List3"/>
    <w:rsid w:val="00735EAD"/>
    <w:pPr>
      <w:numPr>
        <w:numId w:val="6"/>
      </w:numPr>
    </w:pPr>
  </w:style>
  <w:style w:type="paragraph" w:styleId="ListNumber4">
    <w:name w:val="List Number 4"/>
    <w:basedOn w:val="List4"/>
    <w:rsid w:val="00735EAD"/>
    <w:pPr>
      <w:numPr>
        <w:numId w:val="7"/>
      </w:numPr>
    </w:pPr>
  </w:style>
  <w:style w:type="paragraph" w:styleId="ListNumber5">
    <w:name w:val="List Number 5"/>
    <w:basedOn w:val="List5"/>
    <w:rsid w:val="00735EAD"/>
    <w:pPr>
      <w:numPr>
        <w:numId w:val="8"/>
      </w:numPr>
    </w:pPr>
  </w:style>
  <w:style w:type="paragraph" w:styleId="BlockText">
    <w:name w:val="Block Text"/>
    <w:basedOn w:val="Normal"/>
    <w:rsid w:val="00735EAD"/>
    <w:pPr>
      <w:spacing w:after="120"/>
      <w:ind w:left="1440" w:right="1440"/>
    </w:pPr>
  </w:style>
  <w:style w:type="character" w:customStyle="1" w:styleId="Subscript">
    <w:name w:val="Subscript"/>
    <w:basedOn w:val="DefaultParagraphFont"/>
    <w:rsid w:val="00735EAD"/>
    <w:rPr>
      <w:sz w:val="16"/>
      <w:vertAlign w:val="subscript"/>
    </w:rPr>
  </w:style>
  <w:style w:type="character" w:customStyle="1" w:styleId="Superscript">
    <w:name w:val="Superscript"/>
    <w:basedOn w:val="DefaultParagraphFont"/>
    <w:rsid w:val="00735EAD"/>
    <w:rPr>
      <w:sz w:val="16"/>
      <w:vertAlign w:val="superscript"/>
    </w:rPr>
  </w:style>
  <w:style w:type="character" w:customStyle="1" w:styleId="Symbols">
    <w:name w:val="Symbols"/>
    <w:basedOn w:val="DefaultParagraphFont"/>
    <w:rsid w:val="00735EAD"/>
    <w:rPr>
      <w:rFonts w:ascii="Symbol" w:hAnsi="Symbol"/>
    </w:rPr>
  </w:style>
  <w:style w:type="character" w:customStyle="1" w:styleId="MenuOptions">
    <w:name w:val="Menu Options"/>
    <w:basedOn w:val="DefaultParagraphFont"/>
    <w:rsid w:val="00735EAD"/>
    <w:rPr>
      <w:rFonts w:ascii="Arial Narrow" w:hAnsi="Arial Narrow"/>
      <w:smallCaps/>
    </w:rPr>
  </w:style>
  <w:style w:type="character" w:customStyle="1" w:styleId="Buttons">
    <w:name w:val="Buttons"/>
    <w:basedOn w:val="DefaultParagraphFont"/>
    <w:rsid w:val="00735EAD"/>
    <w:rPr>
      <w:b/>
    </w:rPr>
  </w:style>
  <w:style w:type="character" w:customStyle="1" w:styleId="Underlined">
    <w:name w:val="Underlined"/>
    <w:basedOn w:val="DefaultParagraphFont"/>
    <w:rsid w:val="00735EAD"/>
    <w:rPr>
      <w:u w:val="single"/>
    </w:rPr>
  </w:style>
  <w:style w:type="paragraph" w:customStyle="1" w:styleId="TableBodyTextRight">
    <w:name w:val="Table Body Text Right"/>
    <w:basedOn w:val="TableBodyText"/>
    <w:rsid w:val="00735EAD"/>
    <w:pPr>
      <w:widowControl w:val="0"/>
      <w:autoSpaceDE w:val="0"/>
      <w:autoSpaceDN w:val="0"/>
      <w:adjustRightInd w:val="0"/>
      <w:jc w:val="right"/>
    </w:pPr>
    <w:rPr>
      <w:rFonts w:cs="Arial"/>
      <w:szCs w:val="18"/>
    </w:rPr>
  </w:style>
  <w:style w:type="paragraph" w:customStyle="1" w:styleId="CopyrightText">
    <w:name w:val="Copyright Text"/>
    <w:basedOn w:val="BodyText"/>
    <w:rsid w:val="00735EAD"/>
    <w:rPr>
      <w:sz w:val="18"/>
    </w:rPr>
  </w:style>
  <w:style w:type="paragraph" w:customStyle="1" w:styleId="BodySmallRight">
    <w:name w:val="Body Small Right"/>
    <w:basedOn w:val="BodyTextRight"/>
    <w:rsid w:val="00735EAD"/>
    <w:rPr>
      <w:sz w:val="18"/>
      <w:szCs w:val="18"/>
    </w:rPr>
  </w:style>
  <w:style w:type="paragraph" w:customStyle="1" w:styleId="MarginEdition">
    <w:name w:val="Margin Edition"/>
    <w:basedOn w:val="MarginNote"/>
    <w:rsid w:val="00735EAD"/>
    <w:pPr>
      <w:spacing w:before="0" w:after="0"/>
    </w:pPr>
    <w:rPr>
      <w:rFonts w:ascii="Times New Roman" w:hAnsi="Times New Roman"/>
      <w:color w:val="999999"/>
    </w:rPr>
  </w:style>
  <w:style w:type="paragraph" w:customStyle="1" w:styleId="Spacer">
    <w:name w:val="Spacer"/>
    <w:basedOn w:val="Normal"/>
    <w:rsid w:val="00735EAD"/>
    <w:rPr>
      <w:sz w:val="2"/>
      <w:szCs w:val="2"/>
    </w:rPr>
  </w:style>
  <w:style w:type="character" w:customStyle="1" w:styleId="Small">
    <w:name w:val="Small"/>
    <w:basedOn w:val="DefaultParagraphFont"/>
    <w:rsid w:val="00735EAD"/>
    <w:rPr>
      <w:sz w:val="16"/>
    </w:rPr>
  </w:style>
  <w:style w:type="paragraph" w:customStyle="1" w:styleId="WideTable">
    <w:name w:val="Wide Table"/>
    <w:basedOn w:val="Normal"/>
    <w:rsid w:val="00735EAD"/>
    <w:pPr>
      <w:ind w:left="-1418"/>
    </w:pPr>
    <w:rPr>
      <w:sz w:val="2"/>
      <w:szCs w:val="2"/>
    </w:rPr>
  </w:style>
  <w:style w:type="character" w:styleId="PageNumber">
    <w:name w:val="page number"/>
    <w:basedOn w:val="DefaultParagraphFont"/>
    <w:rsid w:val="00735EAD"/>
  </w:style>
  <w:style w:type="paragraph" w:styleId="Quote">
    <w:name w:val="Quote"/>
    <w:basedOn w:val="Heading1"/>
    <w:link w:val="QuoteChar"/>
    <w:qFormat/>
    <w:rsid w:val="00735EAD"/>
    <w:rPr>
      <w:b w:val="0"/>
      <w:sz w:val="72"/>
      <w:szCs w:val="72"/>
      <w:lang w:val="en-NZ"/>
    </w:rPr>
  </w:style>
  <w:style w:type="character" w:customStyle="1" w:styleId="QuoteChar">
    <w:name w:val="Quote Char"/>
    <w:basedOn w:val="DefaultParagraphFont"/>
    <w:link w:val="Quote"/>
    <w:rsid w:val="00735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EAD"/>
    <w:pPr>
      <w:pageBreakBefore/>
    </w:pPr>
  </w:style>
  <w:style w:type="paragraph" w:customStyle="1" w:styleId="Border">
    <w:name w:val="Border"/>
    <w:basedOn w:val="Normal"/>
    <w:qFormat/>
    <w:rsid w:val="00735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EAD"/>
    <w:rPr>
      <w:b/>
      <w:bCs/>
      <w:i/>
      <w:iCs/>
      <w:color w:val="auto"/>
    </w:rPr>
  </w:style>
  <w:style w:type="paragraph" w:styleId="IntenseQuote">
    <w:name w:val="Intense Quote"/>
    <w:basedOn w:val="Normal"/>
    <w:next w:val="Normal"/>
    <w:link w:val="IntenseQuoteChar"/>
    <w:uiPriority w:val="30"/>
    <w:qFormat/>
    <w:rsid w:val="00735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EAD"/>
    <w:rPr>
      <w:smallCaps/>
      <w:color w:val="auto"/>
      <w:u w:val="single"/>
    </w:rPr>
  </w:style>
  <w:style w:type="character" w:styleId="IntenseReference">
    <w:name w:val="Intense Reference"/>
    <w:basedOn w:val="DefaultParagraphFont"/>
    <w:uiPriority w:val="32"/>
    <w:qFormat/>
    <w:rsid w:val="00735EAD"/>
    <w:rPr>
      <w:b/>
      <w:bCs/>
      <w:smallCaps/>
      <w:color w:val="auto"/>
      <w:spacing w:val="5"/>
      <w:u w:val="single"/>
    </w:rPr>
  </w:style>
  <w:style w:type="paragraph" w:customStyle="1" w:styleId="2ColumnHeading">
    <w:name w:val="2Column Heading"/>
    <w:basedOn w:val="BodyText"/>
    <w:qFormat/>
    <w:rsid w:val="00735EAD"/>
    <w:pPr>
      <w:spacing w:after="60"/>
      <w:ind w:left="-2268"/>
    </w:pPr>
    <w:rPr>
      <w:b/>
    </w:rPr>
  </w:style>
  <w:style w:type="paragraph" w:customStyle="1" w:styleId="Heading1TOC">
    <w:name w:val="Heading1 TOC"/>
    <w:basedOn w:val="Normal"/>
    <w:qFormat/>
    <w:rsid w:val="00735EAD"/>
    <w:pPr>
      <w:spacing w:before="240" w:after="120"/>
    </w:pPr>
    <w:rPr>
      <w:rFonts w:ascii="Times New Roman" w:hAnsi="Times New Roman"/>
      <w:b/>
      <w:sz w:val="32"/>
    </w:rPr>
  </w:style>
  <w:style w:type="paragraph" w:customStyle="1" w:styleId="Heading2TOC">
    <w:name w:val="Heading2 TOC"/>
    <w:basedOn w:val="Normal"/>
    <w:qFormat/>
    <w:rsid w:val="00735EAD"/>
    <w:pPr>
      <w:spacing w:before="240" w:after="60"/>
    </w:pPr>
    <w:rPr>
      <w:rFonts w:ascii="Times New Roman" w:hAnsi="Times New Roman"/>
      <w:b/>
      <w:sz w:val="28"/>
    </w:rPr>
  </w:style>
  <w:style w:type="character" w:customStyle="1" w:styleId="Underline">
    <w:name w:val="Underline"/>
    <w:basedOn w:val="DefaultParagraphFont"/>
    <w:qFormat/>
    <w:rsid w:val="00735EAD"/>
    <w:rPr>
      <w:u w:val="single"/>
    </w:rPr>
  </w:style>
  <w:style w:type="paragraph" w:styleId="BalloonText">
    <w:name w:val="Balloon Text"/>
    <w:basedOn w:val="Normal"/>
    <w:link w:val="BalloonTextChar"/>
    <w:rsid w:val="00735EAD"/>
    <w:rPr>
      <w:rFonts w:ascii="Tahoma" w:hAnsi="Tahoma" w:cs="Tahoma"/>
      <w:sz w:val="16"/>
      <w:szCs w:val="16"/>
    </w:rPr>
  </w:style>
  <w:style w:type="character" w:customStyle="1" w:styleId="BalloonTextChar">
    <w:name w:val="Balloon Text Char"/>
    <w:basedOn w:val="DefaultParagraphFont"/>
    <w:link w:val="BalloonText"/>
    <w:rsid w:val="00735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E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EAD"/>
    <w:rPr>
      <w:b/>
      <w:color w:val="660033"/>
      <w:spacing w:val="0"/>
    </w:rPr>
  </w:style>
  <w:style w:type="paragraph" w:customStyle="1" w:styleId="Nameditemlist">
    <w:name w:val="Named item list"/>
    <w:basedOn w:val="BodyText"/>
    <w:qFormat/>
    <w:rsid w:val="00735E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1274</Words>
  <Characters>7543</Characters>
  <Application>Microsoft Office Word</Application>
  <DocSecurity>0</DocSecurity>
  <Lines>222</Lines>
  <Paragraphs>144</Paragraphs>
  <ScaleCrop>false</ScaleCrop>
  <Company>Author-it Software Corporation Ltd.</Company>
  <LinksUpToDate>false</LinksUpToDate>
  <CharactersWithSpaces>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SIHHHDS305A Select and apply hair extensions</dc:title>
  <dc:subject>Approved</dc:subject>
  <dc:creator>Service Skills Australia</dc:creator>
  <cp:keywords>Release 2</cp:keywords>
  <dc:description>Review Date: 12 April 2008</dc:description>
  <cp:lastModifiedBy>TPCMS</cp:lastModifiedBy>
  <cp:revision>3</cp:revision>
  <dcterms:created xsi:type="dcterms:W3CDTF">2013-07-02T02:43:00Z</dcterms:created>
  <dcterms:modified xsi:type="dcterms:W3CDTF">2013-07-02T02:44:00Z</dcterms:modified>
</cp:coreProperties>
</file>