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4A4" w:rsidP="004014A4">
      <w:pPr>
        <w:pStyle w:val="Title"/>
      </w:pPr>
      <w:r>
        <w:fldChar w:fldCharType="begin"/>
      </w:r>
      <w:r>
        <w:instrText xml:space="preserve"> TITLE   \* MERGEFORMAT </w:instrText>
      </w:r>
      <w:r>
        <w:fldChar w:fldCharType="separate"/>
      </w:r>
      <w:r>
        <w:t>SIHHCCS302A Perform a full client consultation</w:t>
      </w:r>
      <w:r>
        <w:fldChar w:fldCharType="end"/>
      </w:r>
    </w:p>
    <w:p w:rsidR="004014A4" w:rsidP="004014A4">
      <w:pPr>
        <w:pStyle w:val="Version"/>
        <w:sectPr w:rsidSect="00CA2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2634" w:rsidP="00CA2634">
      <w:pPr>
        <w:pStyle w:val="SuperHeading"/>
      </w:pPr>
      <w:r w:rsidRPr="00CA2634">
        <w:t>SIHHCCS302A Perform a full client consultation</w:t>
      </w:r>
    </w:p>
    <w:p w:rsidR="00000000" w:rsidRPr="00CA2634" w:rsidP="00CA2634">
      <w:pPr>
        <w:pStyle w:val="Heading1"/>
      </w:pPr>
      <w:bookmarkStart w:id="1" w:name="O_573066"/>
      <w:bookmarkEnd w:id="1"/>
      <w:r w:rsidRPr="00CA2634">
        <w:t>Modification History</w:t>
      </w:r>
    </w:p>
    <w:p w:rsidR="00000000" w:rsidRPr="00CA2634" w:rsidP="00CA2634">
      <w:pPr>
        <w:pStyle w:val="BodyText"/>
      </w:pPr>
    </w:p>
    <w:p w:rsidR="00000000" w:rsidRPr="00CA2634" w:rsidP="00CA2634">
      <w:pPr>
        <w:pStyle w:val="BodyText"/>
      </w:pPr>
      <w:r w:rsidRPr="00CA2634">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4014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634" w:rsidP="00CA2634">
            <w:pPr>
              <w:pStyle w:val="BodyText"/>
            </w:pPr>
            <w:r w:rsidRPr="00CA263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634">
            <w:pPr>
              <w:pStyle w:val="BodyText"/>
              <w:rPr>
                <w:lang w:val="en-NZ"/>
              </w:rPr>
            </w:pPr>
            <w:r w:rsidRPr="00CA2634">
              <w:rPr>
                <w:rStyle w:val="SpecialBold"/>
              </w:rPr>
              <w:t>Comments</w:t>
            </w:r>
          </w:p>
        </w:tc>
      </w:tr>
      <w:tr w:rsidTr="004014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634">
            <w:pPr>
              <w:pStyle w:val="BodyText"/>
              <w:rPr>
                <w:lang w:val="en-NZ"/>
              </w:rPr>
            </w:pPr>
            <w:r w:rsidRPr="00CA26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634">
            <w:pPr>
              <w:pStyle w:val="BodyText"/>
              <w:rPr>
                <w:lang w:val="en-NZ"/>
              </w:rPr>
            </w:pPr>
            <w:r w:rsidRPr="00CA2634">
              <w:t>Editorial corrections. Competency field added.</w:t>
            </w:r>
          </w:p>
        </w:tc>
      </w:tr>
      <w:tr w:rsidTr="004014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634">
            <w:pPr>
              <w:pStyle w:val="BodyText"/>
              <w:rPr>
                <w:lang w:val="en-NZ"/>
              </w:rPr>
            </w:pPr>
            <w:r w:rsidRPr="00CA26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634" w:rsidP="00CA2634">
            <w:pPr>
              <w:pStyle w:val="BodyText"/>
            </w:pPr>
            <w:r w:rsidRPr="00CA2634">
              <w:t>Initial release.</w:t>
            </w:r>
          </w:p>
        </w:tc>
      </w:tr>
    </w:tbl>
    <w:p w:rsidR="004014A4" w:rsidP="00CA2634">
      <w:pPr>
        <w:pStyle w:val="BodyText"/>
      </w:pPr>
    </w:p>
    <w:p w:rsidR="004014A4" w:rsidP="00CA2634">
      <w:pPr>
        <w:pStyle w:val="BodyText"/>
      </w:pPr>
    </w:p>
    <w:p w:rsidR="00000000" w:rsidRPr="00CA2634" w:rsidP="00CA2634">
      <w:pPr>
        <w:pStyle w:val="Heading1"/>
      </w:pPr>
      <w:bookmarkStart w:id="2" w:name="O_573065"/>
      <w:bookmarkEnd w:id="2"/>
      <w:r w:rsidRPr="00CA2634">
        <w:t>Unit Descriptor</w:t>
      </w:r>
    </w:p>
    <w:p w:rsidR="00000000" w:rsidRPr="00CA2634" w:rsidP="00CA2634">
      <w:pPr>
        <w:pStyle w:val="BodyText"/>
      </w:pPr>
      <w:r w:rsidRPr="00CA2634">
        <w:t>This unit describes the performance outcomes, skills and knowledge required to provide a full consultation service in order to recommend new or changed services and products to clients.</w:t>
      </w:r>
    </w:p>
    <w:p w:rsidR="00000000" w:rsidRPr="00CA2634" w:rsidP="00CA2634">
      <w:pPr>
        <w:pStyle w:val="AllowPageBreak"/>
      </w:pPr>
    </w:p>
    <w:p w:rsidR="00000000" w:rsidRPr="00CA2634" w:rsidP="00CA2634">
      <w:pPr>
        <w:pStyle w:val="Heading1"/>
      </w:pPr>
      <w:bookmarkStart w:id="3" w:name="O_573064"/>
      <w:bookmarkEnd w:id="3"/>
      <w:r w:rsidRPr="00CA2634">
        <w:t>Application of the Unit</w:t>
      </w:r>
    </w:p>
    <w:p w:rsidR="00000000" w:rsidRPr="00CA2634" w:rsidP="00CA2634">
      <w:pPr>
        <w:pStyle w:val="BodyText"/>
      </w:pPr>
      <w:r w:rsidRPr="00CA2634">
        <w:t>This u</w:t>
      </w:r>
      <w:r w:rsidRPr="00CA2634">
        <w:t>nit applies to hairdressers who offer full client consultations as a core salon service. This service is offered in order to establish and also to build on client relationships. It assists the hairdresser to develop a detailed understanding of client wants</w:t>
      </w:r>
      <w:r w:rsidRPr="00CA2634">
        <w:t xml:space="preserve"> and needs and provides a platform for suggesting products and planning services to achieve the best outcomes for the client. Full client consultations help to maintain and build salon income. They are offered to new clients and also to returning clients a</w:t>
      </w:r>
      <w:r w:rsidRPr="00CA2634">
        <w:t xml:space="preserve">t regular intervals and may lead to the suggestion of any service or combination of services or products from the salon range.  </w:t>
      </w:r>
    </w:p>
    <w:p w:rsidR="00000000" w:rsidRPr="00CA2634" w:rsidP="00CA2634">
      <w:pPr>
        <w:pStyle w:val="BodyText"/>
      </w:pPr>
    </w:p>
    <w:p w:rsidR="00000000" w:rsidRPr="00CA2634" w:rsidP="00CA2634">
      <w:pPr>
        <w:pStyle w:val="BodyText"/>
      </w:pPr>
      <w:r w:rsidRPr="00CA2634">
        <w:t>A person undertaking this role applies discretion and judgement and accepts responsibility for outcomes of own work.</w:t>
      </w:r>
    </w:p>
    <w:p w:rsidR="00000000" w:rsidRPr="00CA2634" w:rsidP="00CA2634">
      <w:pPr>
        <w:pStyle w:val="AllowPageBreak"/>
      </w:pPr>
    </w:p>
    <w:p w:rsidR="00000000" w:rsidRPr="00CA2634" w:rsidP="00CA2634">
      <w:pPr>
        <w:pStyle w:val="Heading1"/>
      </w:pPr>
      <w:bookmarkStart w:id="4" w:name="O_573063"/>
      <w:bookmarkEnd w:id="4"/>
      <w:r w:rsidRPr="00CA2634">
        <w:t>Licensing/Regulatory Information</w:t>
      </w:r>
    </w:p>
    <w:p w:rsidR="004014A4" w:rsidP="00CA2634">
      <w:pPr>
        <w:pStyle w:val="BodyText"/>
      </w:pPr>
      <w:r w:rsidRPr="00CA2634">
        <w:t>No licensing, legislative, regulatory or certification requirements apply to this unit at the time of endorsement.</w:t>
      </w:r>
    </w:p>
    <w:p w:rsidR="004014A4" w:rsidP="00CA2634">
      <w:pPr>
        <w:pStyle w:val="BodyText"/>
      </w:pPr>
    </w:p>
    <w:p w:rsidR="00000000" w:rsidRPr="00CA2634" w:rsidP="00CA2634">
      <w:pPr>
        <w:pStyle w:val="Heading1"/>
      </w:pPr>
      <w:bookmarkStart w:id="5" w:name="O_573062"/>
      <w:bookmarkEnd w:id="5"/>
      <w:r w:rsidRPr="00CA2634">
        <w:t>Pre-Requisites</w:t>
      </w:r>
    </w:p>
    <w:p w:rsidR="00000000" w:rsidRPr="00CA2634" w:rsidP="00CA2634">
      <w:pPr>
        <w:pStyle w:val="BodyText"/>
      </w:pPr>
      <w:r w:rsidRPr="00CA2634">
        <w:t>Nil</w:t>
      </w:r>
    </w:p>
    <w:p w:rsidR="00000000" w:rsidRPr="00CA2634" w:rsidP="00CA2634">
      <w:pPr>
        <w:pStyle w:val="AllowPageBreak"/>
      </w:pPr>
    </w:p>
    <w:p w:rsidR="00000000" w:rsidRPr="00CA2634" w:rsidP="00CA2634">
      <w:pPr>
        <w:pStyle w:val="Heading1"/>
      </w:pPr>
      <w:bookmarkStart w:id="6" w:name="O_573061"/>
      <w:bookmarkEnd w:id="6"/>
      <w:r w:rsidRPr="00CA2634">
        <w:t>Employability Skills Information</w:t>
      </w:r>
    </w:p>
    <w:p w:rsidR="00000000" w:rsidRPr="00CA2634" w:rsidP="00CA2634">
      <w:pPr>
        <w:pStyle w:val="BodyText"/>
      </w:pPr>
      <w:r w:rsidRPr="00CA2634">
        <w:t>This unit con</w:t>
      </w:r>
      <w:r w:rsidRPr="00CA2634">
        <w:t>tains employability skills.</w:t>
      </w:r>
    </w:p>
    <w:p w:rsidR="00000000" w:rsidRPr="00CA2634" w:rsidP="00CA2634">
      <w:pPr>
        <w:pStyle w:val="AllowPageBreak"/>
      </w:pPr>
    </w:p>
    <w:p w:rsidR="00000000" w:rsidRPr="00CA2634" w:rsidP="00CA2634">
      <w:pPr>
        <w:pStyle w:val="Heading1"/>
      </w:pPr>
      <w:bookmarkStart w:id="7" w:name="O_573060"/>
      <w:bookmarkEnd w:id="7"/>
      <w:r w:rsidRPr="00CA2634">
        <w:t>Elements and Performance Criteria Pre-Content</w:t>
      </w:r>
    </w:p>
    <w:p w:rsidR="00000000" w:rsidRPr="00CA2634" w:rsidP="00CA2634">
      <w:pPr>
        <w:pStyle w:val="BodyText"/>
      </w:pPr>
      <w:r w:rsidRPr="00CA2634">
        <w:t>Not applicable.</w:t>
      </w:r>
    </w:p>
    <w:p w:rsidR="00000000" w:rsidRPr="00CA2634" w:rsidP="00CA2634">
      <w:pPr>
        <w:pStyle w:val="AllowPageBreak"/>
      </w:pPr>
    </w:p>
    <w:p w:rsidR="00000000" w:rsidRPr="00CA2634" w:rsidP="00CA2634">
      <w:pPr>
        <w:pStyle w:val="Heading1"/>
      </w:pPr>
      <w:bookmarkStart w:id="8" w:name="O_573059"/>
      <w:bookmarkEnd w:id="8"/>
      <w:r w:rsidRPr="00CA2634">
        <w:t>Elements and Performance Criteria</w:t>
      </w:r>
    </w:p>
    <w:tbl>
      <w:tblPr>
        <w:tblW w:w="0" w:type="auto"/>
        <w:tblCellMar>
          <w:left w:w="62" w:type="dxa"/>
          <w:right w:w="62" w:type="dxa"/>
        </w:tblCellMar>
        <w:tblLook w:val="0000"/>
      </w:tblPr>
      <w:tblGrid>
        <w:gridCol w:w="4598"/>
        <w:gridCol w:w="4598"/>
      </w:tblGrid>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2634" w:rsidP="00CA2634">
            <w:pPr>
              <w:pStyle w:val="BodyText"/>
            </w:pPr>
            <w:r w:rsidRPr="00CA263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Performance Criteria</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t>Pe</w:t>
            </w:r>
            <w:r w:rsidRPr="00CA2634">
              <w:t>rformance criteria describe the performance needed to demonstrate achievement of the element. Where bold italicised text is used, further information is detailed in the required skills and knowledge section and the range statement. Assessment of performanc</w:t>
            </w:r>
            <w:r w:rsidRPr="00CA2634">
              <w:t>e is to be consistent with the evidence guide.</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List"/>
              <w:rPr>
                <w:lang w:val="en-NZ"/>
              </w:rPr>
            </w:pPr>
            <w:r w:rsidRPr="00CA2634">
              <w:t>1.</w:t>
            </w:r>
            <w:r w:rsidRPr="00CA2634">
              <w:tab/>
              <w:t>Conduct a client analysis.</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2"/>
            </w:pPr>
            <w:r w:rsidRPr="00CA2634">
              <w:t>1.1.</w:t>
            </w:r>
            <w:r w:rsidRPr="00CA2634">
              <w:tab/>
              <w:t xml:space="preserve">Use an opening statement that helps to build a relationship with the </w:t>
            </w:r>
            <w:r w:rsidRPr="00CA2634">
              <w:rPr>
                <w:rStyle w:val="BoldandItalics"/>
              </w:rPr>
              <w:t>client</w:t>
            </w:r>
            <w:r w:rsidRPr="00CA2634">
              <w:t xml:space="preserve"> to encourage trust and two-way communication.</w:t>
            </w:r>
          </w:p>
          <w:p w:rsidR="00000000" w:rsidRPr="00CA2634" w:rsidP="00CA2634">
            <w:pPr>
              <w:pStyle w:val="List2"/>
            </w:pPr>
            <w:r w:rsidRPr="00CA2634">
              <w:t>1.2.</w:t>
            </w:r>
            <w:r w:rsidRPr="00CA2634">
              <w:tab/>
            </w:r>
            <w:r w:rsidRPr="00CA2634">
              <w:t>Engage the client in an overall discussion of current</w:t>
            </w:r>
            <w:r w:rsidRPr="00CA2634">
              <w:rPr>
                <w:rStyle w:val="BoldandItalics"/>
              </w:rPr>
              <w:t xml:space="preserve"> factors and interests</w:t>
            </w:r>
            <w:r w:rsidRPr="00CA2634">
              <w:t xml:space="preserve"> that may impact on personal style preferences.</w:t>
            </w:r>
          </w:p>
          <w:p w:rsidR="00000000" w:rsidRPr="00CA2634" w:rsidP="00CA2634">
            <w:pPr>
              <w:pStyle w:val="List2"/>
            </w:pPr>
            <w:r w:rsidRPr="00CA2634">
              <w:t>1.3.</w:t>
            </w:r>
            <w:r w:rsidRPr="00CA2634">
              <w:tab/>
              <w:t xml:space="preserve">Discuss recent hairdressing services and home care with the client, referring to </w:t>
            </w:r>
            <w:r w:rsidRPr="00CA2634">
              <w:rPr>
                <w:rStyle w:val="BoldandItalics"/>
              </w:rPr>
              <w:t>client history</w:t>
            </w:r>
            <w:r w:rsidRPr="00CA2634">
              <w:t xml:space="preserve"> where available.</w:t>
            </w:r>
          </w:p>
          <w:p w:rsidR="00000000" w:rsidRPr="00CA2634" w:rsidP="00CA2634">
            <w:pPr>
              <w:pStyle w:val="List2"/>
            </w:pPr>
            <w:r w:rsidRPr="00CA2634">
              <w:t>1.4.</w:t>
            </w:r>
            <w:r w:rsidRPr="00CA2634">
              <w:tab/>
              <w:t>Examine an</w:t>
            </w:r>
            <w:r w:rsidRPr="00CA2634">
              <w:t xml:space="preserve">d feel hair to analyse hair type, design, colour and the effects of previous services on the condition of the hair. </w:t>
            </w:r>
          </w:p>
          <w:p w:rsidR="00000000" w:rsidRPr="00CA2634" w:rsidP="00CA2634">
            <w:pPr>
              <w:pStyle w:val="List2"/>
            </w:pPr>
            <w:r w:rsidRPr="00CA2634">
              <w:t>1.5.</w:t>
            </w:r>
            <w:r w:rsidRPr="00CA2634">
              <w:tab/>
              <w:t>Use open-ended questions to establish client level of satisfaction with current colour and look.</w:t>
            </w:r>
          </w:p>
          <w:p w:rsidR="00000000" w:rsidRPr="00CA2634" w:rsidP="00CA2634">
            <w:pPr>
              <w:pStyle w:val="List2"/>
            </w:pPr>
            <w:r w:rsidRPr="00CA2634">
              <w:t>1.6.</w:t>
            </w:r>
            <w:r w:rsidRPr="00CA2634">
              <w:tab/>
              <w:t>Summarise understanding and repe</w:t>
            </w:r>
            <w:r w:rsidRPr="00CA2634">
              <w:t>at back to confirm what the client is seeking.</w:t>
            </w:r>
          </w:p>
          <w:p w:rsidR="00000000" w:rsidP="00CA2634">
            <w:pPr>
              <w:pStyle w:val="List2"/>
              <w:rPr>
                <w:lang w:val="en-NZ"/>
              </w:rPr>
            </w:pP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List"/>
              <w:rPr>
                <w:lang w:val="en-NZ"/>
              </w:rPr>
            </w:pPr>
            <w:r w:rsidRPr="00CA2634">
              <w:t>2.</w:t>
            </w:r>
            <w:r w:rsidRPr="00CA2634">
              <w:tab/>
              <w:t>Visualise and communicate end results.</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2"/>
            </w:pPr>
            <w:r w:rsidRPr="00CA2634">
              <w:t>2.1.</w:t>
            </w:r>
            <w:r w:rsidRPr="00CA2634">
              <w:tab/>
              <w:t>Consider the elements of form, texture, colour and the interplay of</w:t>
            </w:r>
            <w:r w:rsidRPr="00CA2634">
              <w:rPr>
                <w:rStyle w:val="BoldandItalics"/>
              </w:rPr>
              <w:t xml:space="preserve"> design principles</w:t>
            </w:r>
            <w:r w:rsidRPr="00CA2634">
              <w:t xml:space="preserve"> to visualise new or different colours and designs for each client.</w:t>
            </w:r>
          </w:p>
          <w:p w:rsidR="00000000" w:rsidRPr="00CA2634" w:rsidP="00CA2634">
            <w:pPr>
              <w:pStyle w:val="List2"/>
            </w:pPr>
            <w:r w:rsidRPr="00CA2634">
              <w:t>2.2.</w:t>
            </w:r>
            <w:r w:rsidRPr="00CA2634">
              <w:tab/>
              <w:t>Di</w:t>
            </w:r>
            <w:r w:rsidRPr="00CA2634">
              <w:t xml:space="preserve">scuss </w:t>
            </w:r>
            <w:r w:rsidRPr="00CA2634">
              <w:rPr>
                <w:rStyle w:val="BoldandItalics"/>
              </w:rPr>
              <w:t>hairdressing services</w:t>
            </w:r>
            <w:r w:rsidRPr="00CA2634">
              <w:t xml:space="preserve"> from the salon range, based on previous client analysis and visualisation and</w:t>
            </w:r>
            <w:r w:rsidRPr="00CA2634">
              <w:rPr>
                <w:rStyle w:val="BoldandItalics"/>
              </w:rPr>
              <w:t xml:space="preserve"> </w:t>
            </w:r>
            <w:r w:rsidRPr="00CA2634">
              <w:t>using</w:t>
            </w:r>
            <w:r w:rsidRPr="00CA2634">
              <w:rPr>
                <w:rStyle w:val="BoldandItalics"/>
              </w:rPr>
              <w:t xml:space="preserve"> visual aids</w:t>
            </w:r>
            <w:r w:rsidRPr="00CA2634">
              <w:t xml:space="preserve"> if required. </w:t>
            </w:r>
          </w:p>
          <w:p w:rsidR="00000000" w:rsidRPr="00CA2634" w:rsidP="00CA2634">
            <w:pPr>
              <w:pStyle w:val="List2"/>
            </w:pPr>
            <w:r w:rsidRPr="00CA2634">
              <w:t>2.3.</w:t>
            </w:r>
            <w:r w:rsidRPr="00CA2634">
              <w:tab/>
              <w:t>Confirm client preferences.</w:t>
            </w:r>
          </w:p>
          <w:p w:rsidR="00000000" w:rsidP="00CA2634">
            <w:pPr>
              <w:pStyle w:val="List2"/>
              <w:rPr>
                <w:lang w:val="en-NZ"/>
              </w:rPr>
            </w:pP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List"/>
              <w:rPr>
                <w:lang w:val="en-NZ"/>
              </w:rPr>
            </w:pPr>
            <w:r w:rsidRPr="00CA2634">
              <w:t>3.</w:t>
            </w:r>
            <w:r w:rsidRPr="00CA2634">
              <w:tab/>
              <w:t>Organise a follow-through plan.</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2"/>
            </w:pPr>
            <w:r w:rsidRPr="00CA2634">
              <w:t>3.1.</w:t>
            </w:r>
            <w:r w:rsidRPr="00CA2634">
              <w:tab/>
              <w:t>Explain the initial service proposed and ne</w:t>
            </w:r>
            <w:r w:rsidRPr="00CA2634">
              <w:t>w or additional services that will be required to achieve and maintain the client's preferred colour or design outcome.</w:t>
            </w:r>
          </w:p>
          <w:p w:rsidR="00000000" w:rsidRPr="00CA2634" w:rsidP="00CA2634">
            <w:pPr>
              <w:pStyle w:val="List2"/>
            </w:pPr>
            <w:r w:rsidRPr="00CA2634">
              <w:t>3.2.</w:t>
            </w:r>
            <w:r w:rsidRPr="00CA2634">
              <w:tab/>
              <w:t>Select and inform clients regarding the features of appropriate home care tools and products and the benefits to their hair.</w:t>
            </w:r>
          </w:p>
          <w:p w:rsidR="00000000" w:rsidRPr="00CA2634" w:rsidP="00CA2634">
            <w:pPr>
              <w:pStyle w:val="List2"/>
            </w:pPr>
            <w:r w:rsidRPr="00CA2634">
              <w:t>3.3.</w:t>
            </w:r>
            <w:r w:rsidRPr="00CA2634">
              <w:tab/>
            </w:r>
            <w:r w:rsidRPr="00CA2634">
              <w:t xml:space="preserve">Demonstrate or recommend how home care tools and products should be used. </w:t>
            </w:r>
          </w:p>
          <w:p w:rsidR="00000000" w:rsidRPr="00CA2634" w:rsidP="00CA2634">
            <w:pPr>
              <w:pStyle w:val="List2"/>
            </w:pPr>
            <w:r w:rsidRPr="00CA2634">
              <w:t>3.4.</w:t>
            </w:r>
            <w:r w:rsidRPr="00CA2634">
              <w:tab/>
              <w:t>Respond to client questions regarding service timeframes and cost of services or products.</w:t>
            </w:r>
          </w:p>
          <w:p w:rsidR="00000000" w:rsidRPr="00CA2634" w:rsidP="00CA2634">
            <w:pPr>
              <w:pStyle w:val="List2"/>
            </w:pPr>
            <w:r w:rsidRPr="00CA2634">
              <w:t>3.5.</w:t>
            </w:r>
            <w:r w:rsidRPr="00CA2634">
              <w:tab/>
              <w:t>Obtain client agreement to proceed with recommended services or to purchase home</w:t>
            </w:r>
            <w:r w:rsidRPr="00CA2634">
              <w:t xml:space="preserve"> care product proposed.</w:t>
            </w:r>
          </w:p>
          <w:p w:rsidR="00000000" w:rsidRPr="00CA2634" w:rsidP="00CA2634">
            <w:pPr>
              <w:pStyle w:val="List2"/>
            </w:pPr>
            <w:r w:rsidRPr="00CA2634">
              <w:t>3.6.</w:t>
            </w:r>
            <w:r w:rsidRPr="00CA2634">
              <w:tab/>
              <w:t>Identify and organise relevant operators for different components of services identified as required.</w:t>
            </w:r>
          </w:p>
          <w:p w:rsidR="00000000" w:rsidRPr="00CA2634" w:rsidP="00CA2634">
            <w:pPr>
              <w:pStyle w:val="List2"/>
            </w:pPr>
            <w:r w:rsidRPr="00CA2634">
              <w:t>3.7.</w:t>
            </w:r>
            <w:r w:rsidRPr="00CA2634">
              <w:tab/>
              <w:t>Set up a new client card or update client history with services and products recommended.</w:t>
            </w:r>
          </w:p>
          <w:p w:rsidR="00000000" w:rsidRPr="00CA2634" w:rsidP="00CA2634">
            <w:pPr>
              <w:pStyle w:val="List2"/>
            </w:pPr>
          </w:p>
        </w:tc>
      </w:tr>
    </w:tbl>
    <w:p w:rsidR="00000000" w:rsidRPr="00CA2634" w:rsidP="00CA2634">
      <w:pPr>
        <w:pStyle w:val="BodyText"/>
      </w:pPr>
    </w:p>
    <w:p w:rsidR="00000000" w:rsidRPr="00CA2634" w:rsidP="00CA2634">
      <w:pPr>
        <w:pStyle w:val="AllowPageBreak"/>
      </w:pPr>
    </w:p>
    <w:p w:rsidR="00000000" w:rsidRPr="00CA2634" w:rsidP="00CA2634">
      <w:pPr>
        <w:pStyle w:val="Heading1"/>
      </w:pPr>
      <w:bookmarkStart w:id="9" w:name="O_573058"/>
      <w:bookmarkEnd w:id="9"/>
      <w:r w:rsidRPr="00CA2634">
        <w:t>Required S</w:t>
      </w:r>
      <w:r w:rsidRPr="00CA2634">
        <w:t>kills and Knowledge</w:t>
      </w:r>
    </w:p>
    <w:tbl>
      <w:tblPr>
        <w:tblW w:w="0" w:type="auto"/>
        <w:tblCellMar>
          <w:left w:w="62" w:type="dxa"/>
          <w:right w:w="62" w:type="dxa"/>
        </w:tblCellMar>
        <w:tblLook w:val="0000"/>
      </w:tblPr>
      <w:tblGrid>
        <w:gridCol w:w="9196"/>
      </w:tblGrid>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Required skills</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communication skills to:</w:t>
            </w:r>
          </w:p>
          <w:p w:rsidR="00000000" w:rsidRPr="00CA2634" w:rsidP="00CA2634">
            <w:pPr>
              <w:pStyle w:val="ListBullet2"/>
            </w:pPr>
            <w:r w:rsidRPr="00CA2634">
              <w:t>develop a rapport with clients</w:t>
            </w:r>
          </w:p>
          <w:p w:rsidR="00000000" w:rsidRPr="00CA2634" w:rsidP="00CA2634">
            <w:pPr>
              <w:pStyle w:val="ListBullet2"/>
            </w:pPr>
            <w:r w:rsidRPr="00CA2634">
              <w:t>interact with and engage clients in discussion regarding their requirements</w:t>
            </w:r>
          </w:p>
          <w:p w:rsidR="00000000" w:rsidRPr="00CA2634" w:rsidP="00CA2634">
            <w:pPr>
              <w:pStyle w:val="ListBullet2"/>
            </w:pPr>
            <w:r w:rsidRPr="00CA2634">
              <w:t>use open-ended questions to establish client needs</w:t>
            </w:r>
          </w:p>
          <w:p w:rsidR="00000000" w:rsidRPr="00CA2634" w:rsidP="00CA2634">
            <w:pPr>
              <w:pStyle w:val="ListBullet2"/>
            </w:pPr>
            <w:r w:rsidRPr="00CA2634">
              <w:t>listen and interpret verbal clues from clients regarding their hair, including:</w:t>
            </w:r>
          </w:p>
          <w:p w:rsidR="00000000" w:rsidRPr="00CA2634" w:rsidP="00CA2634">
            <w:pPr>
              <w:pStyle w:val="ListBullet3"/>
            </w:pPr>
            <w:r w:rsidRPr="00CA2634">
              <w:t>objectives</w:t>
            </w:r>
          </w:p>
          <w:p w:rsidR="00000000" w:rsidRPr="00CA2634" w:rsidP="00CA2634">
            <w:pPr>
              <w:pStyle w:val="ListBullet3"/>
            </w:pPr>
            <w:r w:rsidRPr="00CA2634">
              <w:t xml:space="preserve">problems </w:t>
            </w:r>
          </w:p>
          <w:p w:rsidR="00000000" w:rsidRPr="00CA2634" w:rsidP="00CA2634">
            <w:pPr>
              <w:pStyle w:val="ListBullet3"/>
            </w:pPr>
            <w:r w:rsidRPr="00CA2634">
              <w:t>challenges</w:t>
            </w:r>
          </w:p>
          <w:p w:rsidR="00000000" w:rsidRPr="00CA2634" w:rsidP="00CA2634">
            <w:pPr>
              <w:pStyle w:val="ListBullet2"/>
            </w:pPr>
            <w:r w:rsidRPr="00CA2634">
              <w:t>suggest services and products from the salon range</w:t>
            </w:r>
          </w:p>
          <w:p w:rsidR="00000000" w:rsidRPr="00CA2634" w:rsidP="00CA2634">
            <w:pPr>
              <w:pStyle w:val="ListBullet2"/>
            </w:pPr>
            <w:r w:rsidRPr="00CA2634">
              <w:t>explain home hair maintenance techniques and products</w:t>
            </w:r>
          </w:p>
          <w:p w:rsidR="00000000" w:rsidRPr="00CA2634" w:rsidP="00CA2634">
            <w:pPr>
              <w:pStyle w:val="ListBullet"/>
            </w:pPr>
            <w:r w:rsidRPr="00CA2634">
              <w:t>design skills, including:</w:t>
            </w:r>
          </w:p>
          <w:p w:rsidR="00000000" w:rsidRPr="00CA2634" w:rsidP="00CA2634">
            <w:pPr>
              <w:pStyle w:val="ListBullet2"/>
            </w:pPr>
            <w:r w:rsidRPr="00CA2634">
              <w:t>the elements of:</w:t>
            </w:r>
          </w:p>
          <w:p w:rsidR="00000000" w:rsidRPr="00CA2634" w:rsidP="00CA2634">
            <w:pPr>
              <w:pStyle w:val="ListBullet3"/>
            </w:pPr>
            <w:r w:rsidRPr="00CA2634">
              <w:t>form</w:t>
            </w:r>
          </w:p>
          <w:p w:rsidR="00000000" w:rsidRPr="00CA2634" w:rsidP="00CA2634">
            <w:pPr>
              <w:pStyle w:val="ListBullet3"/>
            </w:pPr>
            <w:r w:rsidRPr="00CA2634">
              <w:t xml:space="preserve">texture </w:t>
            </w:r>
          </w:p>
          <w:p w:rsidR="00000000" w:rsidRPr="00CA2634" w:rsidP="00CA2634">
            <w:pPr>
              <w:pStyle w:val="ListBullet3"/>
            </w:pPr>
            <w:r w:rsidRPr="00CA2634">
              <w:t xml:space="preserve">colour </w:t>
            </w:r>
          </w:p>
          <w:p w:rsidR="00000000" w:rsidRPr="00CA2634" w:rsidP="00CA2634">
            <w:pPr>
              <w:pStyle w:val="ListBullet2"/>
            </w:pPr>
            <w:r w:rsidRPr="00CA2634">
              <w:t xml:space="preserve">the design principles of: </w:t>
            </w:r>
          </w:p>
          <w:p w:rsidR="00000000" w:rsidRPr="00CA2634" w:rsidP="00CA2634">
            <w:pPr>
              <w:pStyle w:val="ListBullet3"/>
            </w:pPr>
            <w:r w:rsidRPr="00CA2634">
              <w:t>repetition</w:t>
            </w:r>
          </w:p>
          <w:p w:rsidR="00000000" w:rsidRPr="00CA2634" w:rsidP="00CA2634">
            <w:pPr>
              <w:pStyle w:val="ListBullet3"/>
            </w:pPr>
            <w:r w:rsidRPr="00CA2634">
              <w:t>alternation</w:t>
            </w:r>
          </w:p>
          <w:p w:rsidR="00000000" w:rsidRPr="00CA2634" w:rsidP="00CA2634">
            <w:pPr>
              <w:pStyle w:val="ListBullet3"/>
            </w:pPr>
            <w:r w:rsidRPr="00CA2634">
              <w:t>progression</w:t>
            </w:r>
          </w:p>
          <w:p w:rsidR="00000000" w:rsidRPr="00CA2634" w:rsidP="00CA2634">
            <w:pPr>
              <w:pStyle w:val="ListBullet3"/>
            </w:pPr>
            <w:r w:rsidRPr="00CA2634">
              <w:t>contrast</w:t>
            </w:r>
          </w:p>
          <w:p w:rsidR="00000000" w:rsidRPr="00CA2634" w:rsidP="00CA2634">
            <w:pPr>
              <w:pStyle w:val="ListBullet"/>
            </w:pPr>
            <w:r w:rsidRPr="00CA2634">
              <w:t>literacy skills to interpret product information</w:t>
            </w:r>
          </w:p>
          <w:p w:rsidR="00000000" w:rsidRPr="00CA2634" w:rsidP="00CA2634">
            <w:pPr>
              <w:pStyle w:val="ListBullet"/>
            </w:pPr>
            <w:r w:rsidRPr="00CA2634">
              <w:t>numeracy skills to:</w:t>
            </w:r>
          </w:p>
          <w:p w:rsidR="00000000" w:rsidRPr="00CA2634" w:rsidP="00CA2634">
            <w:pPr>
              <w:pStyle w:val="ListBullet2"/>
            </w:pPr>
            <w:r w:rsidRPr="00CA2634">
              <w:t>predict timeframes for services</w:t>
            </w:r>
          </w:p>
          <w:p w:rsidR="00000000" w:rsidRPr="00CA2634" w:rsidP="00CA2634">
            <w:pPr>
              <w:pStyle w:val="ListBullet2"/>
            </w:pPr>
            <w:r w:rsidRPr="00CA2634">
              <w:t xml:space="preserve">calculate service and product costs for clients </w:t>
            </w:r>
          </w:p>
          <w:p w:rsidR="00000000" w:rsidRPr="00CA2634" w:rsidP="00CA2634">
            <w:pPr>
              <w:pStyle w:val="ListBullet"/>
            </w:pPr>
            <w:r w:rsidRPr="00CA2634">
              <w:t>technical skills to:</w:t>
            </w:r>
          </w:p>
          <w:p w:rsidR="00000000" w:rsidRPr="00CA2634" w:rsidP="00CA2634">
            <w:pPr>
              <w:pStyle w:val="ListBullet2"/>
            </w:pPr>
            <w:r w:rsidRPr="00CA2634">
              <w:t>analyse client's hair design, colour and condition</w:t>
            </w:r>
          </w:p>
          <w:p w:rsidR="00000000" w:rsidRPr="00CA2634" w:rsidP="00CA2634">
            <w:pPr>
              <w:pStyle w:val="ListBullet2"/>
            </w:pPr>
            <w:r w:rsidRPr="00CA2634">
              <w:t xml:space="preserve">recognise, recommend and plan the provision of suitable services from the salon range </w:t>
            </w:r>
          </w:p>
          <w:p w:rsidR="00000000" w:rsidP="00CA2634">
            <w:pPr>
              <w:pStyle w:val="ListBullet2"/>
              <w:rPr>
                <w:lang w:val="en-NZ"/>
              </w:rPr>
            </w:pPr>
            <w:r w:rsidRPr="00CA2634">
              <w:t>recommend home care products from the salon ra</w:t>
            </w:r>
            <w:r w:rsidRPr="00CA2634">
              <w:t>nge</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Required knowledge</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 xml:space="preserve">available salon services </w:t>
            </w:r>
          </w:p>
          <w:p w:rsidR="00000000" w:rsidRPr="00CA2634" w:rsidP="00CA2634">
            <w:pPr>
              <w:pStyle w:val="ListBullet"/>
            </w:pPr>
            <w:r w:rsidRPr="00CA2634">
              <w:t>salon professional products range</w:t>
            </w:r>
          </w:p>
          <w:p w:rsidR="00000000" w:rsidRPr="00CA2634" w:rsidP="00CA2634">
            <w:pPr>
              <w:pStyle w:val="ListBullet"/>
            </w:pPr>
            <w:r w:rsidRPr="00CA2634">
              <w:t>salon home care products range</w:t>
            </w:r>
          </w:p>
          <w:p w:rsidR="00000000" w:rsidRPr="00CA2634" w:rsidP="00CA2634">
            <w:pPr>
              <w:pStyle w:val="ListBullet"/>
            </w:pPr>
            <w:r w:rsidRPr="00CA2634">
              <w:t>current and classic hair colour and design looks</w:t>
            </w:r>
          </w:p>
          <w:p w:rsidR="00000000" w:rsidRPr="00CA2634" w:rsidP="00CA2634">
            <w:pPr>
              <w:pStyle w:val="ListBullet"/>
            </w:pPr>
            <w:r w:rsidRPr="00CA2634">
              <w:t>home maintenance requirements following a range of hairdressing services</w:t>
            </w:r>
          </w:p>
          <w:p w:rsidR="00000000" w:rsidRPr="00CA2634" w:rsidP="00CA2634">
            <w:pPr>
              <w:pStyle w:val="ListBullet"/>
            </w:pPr>
            <w:r w:rsidRPr="00CA2634">
              <w:t>the price structure for the full range of salon services and products</w:t>
            </w:r>
          </w:p>
        </w:tc>
      </w:tr>
    </w:tbl>
    <w:p w:rsidR="00000000" w:rsidRPr="00CA2634" w:rsidP="00CA2634">
      <w:pPr>
        <w:pStyle w:val="BodyText"/>
      </w:pPr>
    </w:p>
    <w:p w:rsidR="00000000" w:rsidRPr="00CA2634" w:rsidP="00CA2634">
      <w:pPr>
        <w:pStyle w:val="AllowPageBreak"/>
      </w:pPr>
    </w:p>
    <w:p w:rsidR="00000000" w:rsidRPr="00CA2634" w:rsidP="00CA2634">
      <w:pPr>
        <w:pStyle w:val="Heading1"/>
      </w:pPr>
      <w:bookmarkStart w:id="10" w:name="O_573057"/>
      <w:bookmarkEnd w:id="10"/>
      <w:r w:rsidRPr="00CA2634">
        <w:t>Evidence Guide</w:t>
      </w:r>
    </w:p>
    <w:tbl>
      <w:tblPr>
        <w:tblW w:w="0" w:type="auto"/>
        <w:tblCellMar>
          <w:left w:w="62" w:type="dxa"/>
          <w:right w:w="62" w:type="dxa"/>
        </w:tblCellMar>
        <w:tblLook w:val="0000"/>
      </w:tblPr>
      <w:tblGrid>
        <w:gridCol w:w="4598"/>
        <w:gridCol w:w="4598"/>
      </w:tblGrid>
      <w:tr w:rsidTr="004014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t>The evidence guide provides advice on assessment and must be read in conjunction with the performance criteria, required skills and knowledge, range sta</w:t>
            </w:r>
            <w:r w:rsidRPr="00CA2634">
              <w:t>tement and the Assessment Guidelines for the Training Package.</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BodyText"/>
            </w:pPr>
            <w:r w:rsidRPr="00CA2634">
              <w:t>Evidence of the following is essential:</w:t>
            </w:r>
          </w:p>
          <w:p w:rsidR="00000000" w:rsidRPr="00CA2634" w:rsidP="00CA2634">
            <w:pPr>
              <w:pStyle w:val="ListBullet"/>
            </w:pPr>
            <w:r w:rsidRPr="00CA2634">
              <w:t xml:space="preserve">engaging with clients </w:t>
            </w:r>
          </w:p>
          <w:p w:rsidR="00000000" w:rsidRPr="00CA2634" w:rsidP="00CA2634">
            <w:pPr>
              <w:pStyle w:val="ListBullet"/>
            </w:pPr>
            <w:r w:rsidRPr="00CA2634">
              <w:t xml:space="preserve">conducting client analysis </w:t>
            </w:r>
          </w:p>
          <w:p w:rsidR="00000000" w:rsidRPr="00CA2634" w:rsidP="00CA2634">
            <w:pPr>
              <w:pStyle w:val="ListBullet"/>
            </w:pPr>
            <w:r w:rsidRPr="00CA2634">
              <w:t>discussing and confirming visualised hair colour and design options to clients</w:t>
            </w:r>
          </w:p>
          <w:p w:rsidR="00000000" w:rsidRPr="00CA2634" w:rsidP="00CA2634">
            <w:pPr>
              <w:pStyle w:val="ListBullet"/>
            </w:pPr>
            <w:r w:rsidRPr="00CA2634">
              <w:t>developing and confirming a service plan with clients</w:t>
            </w:r>
          </w:p>
          <w:p w:rsidR="00000000" w:rsidP="00CA2634">
            <w:pPr>
              <w:pStyle w:val="ListBullet"/>
              <w:rPr>
                <w:lang w:val="en-NZ"/>
              </w:rPr>
            </w:pPr>
            <w:r w:rsidRPr="00CA2634">
              <w:t>recommending and demonstrating home care tools and products.</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BodyText"/>
            </w:pPr>
            <w:r w:rsidRPr="00CA2634">
              <w:t>Assessment must ensure access to:</w:t>
            </w:r>
          </w:p>
          <w:p w:rsidR="00000000" w:rsidRPr="00CA2634" w:rsidP="00CA2634">
            <w:pPr>
              <w:pStyle w:val="ListBullet"/>
            </w:pPr>
            <w:r w:rsidRPr="00CA2634">
              <w:t>a salon or a simulated salon environment that includes a range of work situations such as client interruptions and involvement in other related activities normally expected</w:t>
            </w:r>
            <w:r w:rsidRPr="00CA2634">
              <w:t xml:space="preserve"> in the salon</w:t>
            </w:r>
          </w:p>
          <w:p w:rsidR="00000000" w:rsidRPr="00CA2634" w:rsidP="00CA2634">
            <w:pPr>
              <w:pStyle w:val="ListBullet"/>
            </w:pPr>
            <w:r w:rsidRPr="00CA2634">
              <w:t xml:space="preserve"> a fully equipped salon which includes as a minimum:</w:t>
            </w:r>
          </w:p>
          <w:p w:rsidR="00000000" w:rsidRPr="00CA2634" w:rsidP="00CA2634">
            <w:pPr>
              <w:pStyle w:val="ListBullet2"/>
            </w:pPr>
            <w:r w:rsidRPr="00CA2634">
              <w:t xml:space="preserve">a fully functional client reception area </w:t>
            </w:r>
          </w:p>
          <w:p w:rsidR="00000000" w:rsidRPr="00CA2634" w:rsidP="00CA2634">
            <w:pPr>
              <w:pStyle w:val="ListBullet2"/>
            </w:pPr>
            <w:r w:rsidRPr="00CA2634">
              <w:t>workstations suitable for the conduct of client consultation</w:t>
            </w:r>
          </w:p>
          <w:p w:rsidR="00000000" w:rsidRPr="00CA2634" w:rsidP="00CA2634">
            <w:pPr>
              <w:pStyle w:val="ListBullet"/>
            </w:pPr>
            <w:r w:rsidRPr="00CA2634">
              <w:t xml:space="preserve">a broad range of hairdressing services, including: </w:t>
            </w:r>
          </w:p>
          <w:p w:rsidR="00000000" w:rsidRPr="00CA2634" w:rsidP="00CA2634">
            <w:pPr>
              <w:pStyle w:val="ListBullet2"/>
            </w:pPr>
            <w:r w:rsidRPr="00CA2634">
              <w:t>hair design</w:t>
            </w:r>
          </w:p>
          <w:p w:rsidR="00000000" w:rsidRPr="00CA2634" w:rsidP="00CA2634">
            <w:pPr>
              <w:pStyle w:val="ListBullet2"/>
            </w:pPr>
            <w:r w:rsidRPr="00CA2634">
              <w:t>haircutting</w:t>
            </w:r>
          </w:p>
          <w:p w:rsidR="00000000" w:rsidRPr="00CA2634" w:rsidP="00CA2634">
            <w:pPr>
              <w:pStyle w:val="ListBullet2"/>
            </w:pPr>
            <w:r w:rsidRPr="00CA2634">
              <w:t>hair colouring</w:t>
            </w:r>
          </w:p>
          <w:p w:rsidR="00000000" w:rsidRPr="00CA2634" w:rsidP="00CA2634">
            <w:pPr>
              <w:pStyle w:val="ListBullet2"/>
            </w:pPr>
            <w:r w:rsidRPr="00CA2634">
              <w:t>hair lightening</w:t>
            </w:r>
          </w:p>
          <w:p w:rsidR="00000000" w:rsidRPr="00CA2634" w:rsidP="00CA2634">
            <w:pPr>
              <w:pStyle w:val="ListBullet2"/>
            </w:pPr>
            <w:r w:rsidRPr="00CA2634">
              <w:t>chemical reformation</w:t>
            </w:r>
          </w:p>
          <w:p w:rsidR="00000000" w:rsidRPr="00CA2634" w:rsidP="00CA2634">
            <w:pPr>
              <w:pStyle w:val="ListBullet2"/>
            </w:pPr>
            <w:r w:rsidRPr="00CA2634">
              <w:t>chemical relaxation</w:t>
            </w:r>
          </w:p>
          <w:p w:rsidR="00000000" w:rsidRPr="00CA2634" w:rsidP="00CA2634">
            <w:pPr>
              <w:pStyle w:val="ListBullet2"/>
            </w:pPr>
            <w:r w:rsidRPr="00CA2634">
              <w:t>hair and scalp treatments</w:t>
            </w:r>
          </w:p>
          <w:p w:rsidR="00000000" w:rsidRPr="00CA2634" w:rsidP="00CA2634">
            <w:pPr>
              <w:pStyle w:val="ListBullet"/>
            </w:pPr>
            <w:r w:rsidRPr="00CA2634">
              <w:t xml:space="preserve">a retail product range </w:t>
            </w:r>
          </w:p>
          <w:p w:rsidR="00000000" w:rsidRPr="00CA2634" w:rsidP="00CA2634">
            <w:pPr>
              <w:pStyle w:val="ListBullet"/>
            </w:pPr>
            <w:r w:rsidRPr="00CA2634">
              <w:t>relevant documentation, such as salon health and safety procedures</w:t>
            </w:r>
          </w:p>
          <w:p w:rsidR="00000000" w:rsidRPr="00CA2634" w:rsidP="00CA2634">
            <w:pPr>
              <w:pStyle w:val="ListBullet"/>
            </w:pPr>
            <w:r w:rsidRPr="00CA2634">
              <w:t xml:space="preserve">a range of clients for a variety of hairdressing services. </w:t>
            </w:r>
          </w:p>
          <w:p w:rsidR="00000000" w:rsidP="00CA2634">
            <w:pPr>
              <w:pStyle w:val="BodyText"/>
              <w:rPr>
                <w:lang w:val="en-NZ"/>
              </w:rPr>
            </w:pPr>
            <w:r w:rsidRPr="00CA2634">
              <w:t>For fu</w:t>
            </w:r>
            <w:r w:rsidRPr="00CA2634">
              <w:t>rther guidance on the use of an appropriate simulated environment, refer to the Assessment Guidelines in this Training Package.</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BodyText"/>
            </w:pPr>
            <w:r w:rsidRPr="00CA2634">
              <w:t xml:space="preserve">A range of assessment methods should be used to assess practical skills and knowledge. The following examples are appropriate for this unit: </w:t>
            </w:r>
          </w:p>
          <w:p w:rsidR="00000000" w:rsidRPr="00CA2634" w:rsidP="00CA2634">
            <w:pPr>
              <w:pStyle w:val="ListBullet"/>
            </w:pPr>
            <w:r w:rsidRPr="00CA2634">
              <w:t>direct observation of the candidate:</w:t>
            </w:r>
          </w:p>
          <w:p w:rsidR="00000000" w:rsidRPr="00CA2634" w:rsidP="00CA2634">
            <w:pPr>
              <w:pStyle w:val="ListBullet2"/>
            </w:pPr>
            <w:r w:rsidRPr="00CA2634">
              <w:t xml:space="preserve"> conducting client analysis</w:t>
            </w:r>
          </w:p>
          <w:p w:rsidR="00000000" w:rsidRPr="00CA2634" w:rsidP="00CA2634">
            <w:pPr>
              <w:pStyle w:val="ListBullet2"/>
            </w:pPr>
            <w:r w:rsidRPr="00CA2634">
              <w:t>recommending services and products from the sal</w:t>
            </w:r>
            <w:r w:rsidRPr="00CA2634">
              <w:t>on range</w:t>
            </w:r>
          </w:p>
          <w:p w:rsidR="00000000" w:rsidRPr="00CA2634" w:rsidP="00CA2634">
            <w:pPr>
              <w:pStyle w:val="ListBullet2"/>
            </w:pPr>
            <w:r w:rsidRPr="00CA2634">
              <w:t xml:space="preserve">consulting with clients </w:t>
            </w:r>
          </w:p>
          <w:p w:rsidR="00000000" w:rsidRPr="00CA2634" w:rsidP="00CA2634">
            <w:pPr>
              <w:pStyle w:val="ListBullet"/>
            </w:pPr>
            <w:r w:rsidRPr="00CA2634">
              <w:t>written or verbal questions appropriate to the language and literacy level of the learner to test knowledge which may include :</w:t>
            </w:r>
          </w:p>
          <w:p w:rsidR="00000000" w:rsidRPr="00CA2634" w:rsidP="00CA2634">
            <w:pPr>
              <w:pStyle w:val="ListBullet2"/>
            </w:pPr>
            <w:r w:rsidRPr="00CA2634">
              <w:t>the range of services and products offered by the salon</w:t>
            </w:r>
          </w:p>
          <w:p w:rsidR="00000000" w:rsidRPr="00CA2634" w:rsidP="00CA2634">
            <w:pPr>
              <w:pStyle w:val="ListBullet2"/>
            </w:pPr>
            <w:r w:rsidRPr="00CA2634">
              <w:t>the range of products offered by the salon</w:t>
            </w:r>
          </w:p>
          <w:p w:rsidR="00000000" w:rsidP="00CA2634">
            <w:pPr>
              <w:pStyle w:val="ListBullet"/>
              <w:rPr>
                <w:lang w:val="en-NZ"/>
              </w:rPr>
            </w:pPr>
            <w:r w:rsidRPr="00CA2634">
              <w:t>review of portfolios of evidence and third-party reports of on-the-job performance.</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BodyText"/>
            </w:pPr>
            <w:r w:rsidRPr="00CA2634">
              <w:t>A unit of competency describes an individual skill but people rarely perform one skill at a</w:t>
            </w:r>
            <w:r w:rsidRPr="00CA2634">
              <w:t xml:space="preserve"> time. Many skills are combined on a day-to-day basis in the workplace as part of work processes. This does not mean that each skill described by a unit of competency is prerequisite to another— they are related skills. </w:t>
            </w:r>
          </w:p>
          <w:p w:rsidR="00000000" w:rsidRPr="00CA2634" w:rsidP="00CA2634">
            <w:pPr>
              <w:pStyle w:val="BodyText"/>
            </w:pPr>
            <w:r w:rsidRPr="00CA2634">
              <w:t>Holistic assessment with other units relevant to the industry sector, salon and job role is recommended, for example:</w:t>
            </w:r>
          </w:p>
          <w:p w:rsidR="00000000" w:rsidRPr="00CA2634" w:rsidP="00CA2634">
            <w:pPr>
              <w:pStyle w:val="ListBullet"/>
            </w:pPr>
            <w:r w:rsidRPr="00CA2634">
              <w:t>SIHHCCS304A Plan services for special events</w:t>
            </w:r>
          </w:p>
          <w:p w:rsidR="00000000" w:rsidRPr="00CA2634" w:rsidP="00CA2634">
            <w:pPr>
              <w:pStyle w:val="ListBullet"/>
            </w:pPr>
            <w:r w:rsidRPr="00CA2634">
              <w:t>SIHHIND304A Develop and expand a client base</w:t>
            </w:r>
          </w:p>
        </w:tc>
      </w:tr>
    </w:tbl>
    <w:p w:rsidR="00000000" w:rsidRPr="00CA2634" w:rsidP="00CA2634">
      <w:pPr>
        <w:pStyle w:val="BodyText"/>
      </w:pPr>
    </w:p>
    <w:p w:rsidR="00000000" w:rsidRPr="00CA2634" w:rsidP="00CA2634">
      <w:pPr>
        <w:pStyle w:val="AllowPageBreak"/>
      </w:pPr>
    </w:p>
    <w:p w:rsidR="00000000" w:rsidRPr="00CA2634" w:rsidP="00CA2634">
      <w:pPr>
        <w:pStyle w:val="Heading1"/>
      </w:pPr>
      <w:bookmarkStart w:id="11" w:name="O_573056"/>
      <w:bookmarkEnd w:id="11"/>
      <w:r w:rsidRPr="00CA2634">
        <w:t>Range Statement</w:t>
      </w:r>
    </w:p>
    <w:tbl>
      <w:tblPr>
        <w:tblW w:w="0" w:type="auto"/>
        <w:tblCellMar>
          <w:left w:w="62" w:type="dxa"/>
          <w:right w:w="62" w:type="dxa"/>
        </w:tblCellMar>
        <w:tblLook w:val="0000"/>
      </w:tblPr>
      <w:tblGrid>
        <w:gridCol w:w="4598"/>
        <w:gridCol w:w="4598"/>
      </w:tblGrid>
      <w:tr w:rsidTr="004014A4">
        <w:tblPrEx>
          <w:tblW w:w="0" w:type="auto"/>
          <w:tblCellMar>
            <w:left w:w="62" w:type="dxa"/>
            <w:right w:w="62" w:type="dxa"/>
          </w:tblCellMar>
          <w:tblLook w:val="0000"/>
        </w:tblPrEx>
        <w:trPr>
          <w:trHeight w:val="692"/>
        </w:trPr>
        <w:tc>
          <w:tcPr>
            <w:tcW w:w="0" w:type="auto"/>
            <w:gridSpan w:val="2"/>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t>The range st</w:t>
            </w:r>
            <w:r w:rsidRPr="00CA2634">
              <w:t>atement relates to the unit of competency as a whole. It allows for different work environments and situations that may affect performance. Bold italicised wording, if used in the performance criteria, is detailed below. Essential operating conditions that</w:t>
            </w:r>
            <w:r w:rsidRPr="00CA2634">
              <w:t xml:space="preserve"> may be present with training and assessment (depending on the work situation, needs of the candidate, accessibility of the item, and local industry and regional contexts) may also be included.</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BoldandItalics"/>
              </w:rPr>
              <w:t>Client</w:t>
            </w:r>
            <w:r w:rsidRPr="00CA26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women</w:t>
            </w:r>
          </w:p>
          <w:p w:rsidR="00000000" w:rsidRPr="00CA2634" w:rsidP="00CA2634">
            <w:pPr>
              <w:pStyle w:val="ListBullet"/>
            </w:pPr>
            <w:r w:rsidRPr="00CA2634">
              <w:t>men</w:t>
            </w:r>
          </w:p>
          <w:p w:rsidR="00000000" w:rsidRPr="00CA2634" w:rsidP="00CA2634">
            <w:pPr>
              <w:pStyle w:val="ListBullet"/>
            </w:pPr>
            <w:r w:rsidRPr="00CA2634">
              <w:t>children</w:t>
            </w:r>
          </w:p>
          <w:p w:rsidR="00000000" w:rsidP="00CA2634">
            <w:pPr>
              <w:pStyle w:val="ListBullet"/>
              <w:rPr>
                <w:lang w:val="en-NZ"/>
              </w:rPr>
            </w:pPr>
            <w:r w:rsidRPr="00CA2634">
              <w:t>people from a range of social, cultural or ethnic backgrounds and with a range of physical and mental abilities.</w:t>
            </w:r>
          </w:p>
        </w:tc>
      </w:tr>
      <w:tr w:rsidTr="004014A4">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BoldandItalics"/>
              </w:rPr>
              <w:t>Factors and interests</w:t>
            </w:r>
            <w:r w:rsidRPr="00CA26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 xml:space="preserve">age group </w:t>
            </w:r>
          </w:p>
          <w:p w:rsidR="00000000" w:rsidRPr="00CA2634" w:rsidP="00CA2634">
            <w:pPr>
              <w:pStyle w:val="ListBullet"/>
            </w:pPr>
            <w:r w:rsidRPr="00CA2634">
              <w:t>level of interest in and ability to manage own hair</w:t>
            </w:r>
          </w:p>
          <w:p w:rsidR="00000000" w:rsidRPr="00CA2634" w:rsidP="00CA2634">
            <w:pPr>
              <w:pStyle w:val="ListBullet"/>
            </w:pPr>
            <w:r w:rsidRPr="00CA2634">
              <w:t>time availability</w:t>
            </w:r>
          </w:p>
          <w:p w:rsidR="00000000" w:rsidRPr="00CA2634" w:rsidP="00CA2634">
            <w:pPr>
              <w:pStyle w:val="ListBullet"/>
            </w:pPr>
            <w:r w:rsidRPr="00CA2634">
              <w:t>lifestyle factors such as involvement in sport</w:t>
            </w:r>
          </w:p>
          <w:p w:rsidR="00000000" w:rsidRPr="00CA2634" w:rsidP="00CA2634">
            <w:pPr>
              <w:pStyle w:val="ListBullet"/>
            </w:pPr>
            <w:r w:rsidRPr="00CA2634">
              <w:t>personal style which may be:</w:t>
            </w:r>
          </w:p>
          <w:p w:rsidR="00000000" w:rsidRPr="00CA2634" w:rsidP="00CA2634">
            <w:pPr>
              <w:pStyle w:val="ListBullet2"/>
            </w:pPr>
            <w:r w:rsidRPr="00CA2634">
              <w:t>classic</w:t>
            </w:r>
          </w:p>
          <w:p w:rsidR="00000000" w:rsidRPr="00CA2634" w:rsidP="00CA2634">
            <w:pPr>
              <w:pStyle w:val="ListBullet2"/>
            </w:pPr>
            <w:r w:rsidRPr="00CA2634">
              <w:t>current hair fashion</w:t>
            </w:r>
          </w:p>
          <w:p w:rsidR="00000000" w:rsidP="00CA2634">
            <w:pPr>
              <w:pStyle w:val="ListBullet2"/>
              <w:rPr>
                <w:lang w:val="en-NZ"/>
              </w:rPr>
            </w:pPr>
            <w:r w:rsidRPr="00CA2634">
              <w:t>more creative or alternative.</w:t>
            </w:r>
          </w:p>
        </w:tc>
      </w:tr>
      <w:tr w:rsidTr="004014A4">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BoldandItalics"/>
              </w:rPr>
              <w:t>Client history</w:t>
            </w:r>
            <w:r w:rsidRPr="00CA26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 xml:space="preserve">details of previous services </w:t>
            </w:r>
          </w:p>
          <w:p w:rsidR="00000000" w:rsidP="00CA2634">
            <w:pPr>
              <w:pStyle w:val="ListBullet"/>
              <w:rPr>
                <w:lang w:val="en-NZ"/>
              </w:rPr>
            </w:pPr>
            <w:r w:rsidRPr="00CA2634">
              <w:t>home hair care products purchased.</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BoldandItalics"/>
              </w:rPr>
              <w:t xml:space="preserve">Design principles </w:t>
            </w:r>
            <w:r w:rsidRPr="00CA2634">
              <w:t>may include:</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repetition</w:t>
            </w:r>
          </w:p>
          <w:p w:rsidR="00000000" w:rsidRPr="00CA2634" w:rsidP="00CA2634">
            <w:pPr>
              <w:pStyle w:val="ListBullet"/>
            </w:pPr>
            <w:r w:rsidRPr="00CA2634">
              <w:t>alternation</w:t>
            </w:r>
          </w:p>
          <w:p w:rsidR="00000000" w:rsidRPr="00CA2634" w:rsidP="00CA2634">
            <w:pPr>
              <w:pStyle w:val="ListBullet"/>
            </w:pPr>
            <w:r w:rsidRPr="00CA2634">
              <w:t>progression</w:t>
            </w:r>
          </w:p>
          <w:p w:rsidR="00000000" w:rsidP="00CA2634">
            <w:pPr>
              <w:pStyle w:val="ListBullet"/>
              <w:rPr>
                <w:lang w:val="en-NZ"/>
              </w:rPr>
            </w:pPr>
            <w:r w:rsidRPr="00CA2634">
              <w:t>contrast.</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BoldandItalics"/>
              </w:rPr>
              <w:t>Hairdressing services</w:t>
            </w:r>
            <w:r w:rsidRPr="00CA26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conditioning treatments</w:t>
            </w:r>
          </w:p>
          <w:p w:rsidR="00000000" w:rsidRPr="00CA2634" w:rsidP="00CA2634">
            <w:pPr>
              <w:pStyle w:val="ListBullet"/>
            </w:pPr>
            <w:r w:rsidRPr="00CA2634">
              <w:t>scalp treatments</w:t>
            </w:r>
          </w:p>
          <w:p w:rsidR="00000000" w:rsidRPr="00CA2634" w:rsidP="00CA2634">
            <w:pPr>
              <w:pStyle w:val="ListBullet"/>
            </w:pPr>
            <w:r w:rsidRPr="00CA2634">
              <w:t>porosity treatments</w:t>
            </w:r>
          </w:p>
          <w:p w:rsidR="00000000" w:rsidRPr="00CA2634" w:rsidP="00CA2634">
            <w:pPr>
              <w:pStyle w:val="ListBullet"/>
            </w:pPr>
            <w:r w:rsidRPr="00CA2634">
              <w:t xml:space="preserve">hair colour </w:t>
            </w:r>
          </w:p>
          <w:p w:rsidR="00000000" w:rsidRPr="00CA2634" w:rsidP="00CA2634">
            <w:pPr>
              <w:pStyle w:val="ListBullet"/>
            </w:pPr>
            <w:r w:rsidRPr="00CA2634">
              <w:t xml:space="preserve">hair lightening </w:t>
            </w:r>
          </w:p>
          <w:p w:rsidR="00000000" w:rsidRPr="00CA2634" w:rsidP="00CA2634">
            <w:pPr>
              <w:pStyle w:val="ListBullet"/>
            </w:pPr>
            <w:r w:rsidRPr="00CA2634">
              <w:t xml:space="preserve">relaxing or straightening </w:t>
            </w:r>
          </w:p>
          <w:p w:rsidR="00000000" w:rsidRPr="00CA2634" w:rsidP="00CA2634">
            <w:pPr>
              <w:pStyle w:val="ListBullet"/>
            </w:pPr>
            <w:r w:rsidRPr="00CA2634">
              <w:t>chemical curling or volumising</w:t>
            </w:r>
          </w:p>
          <w:p w:rsidR="00000000" w:rsidRPr="00CA2634" w:rsidP="00CA2634">
            <w:pPr>
              <w:pStyle w:val="ListBullet"/>
            </w:pPr>
            <w:r w:rsidRPr="00CA2634">
              <w:t>haircuts</w:t>
            </w:r>
          </w:p>
          <w:p w:rsidR="00000000" w:rsidRPr="00CA2634" w:rsidP="00CA2634">
            <w:pPr>
              <w:pStyle w:val="ListBullet"/>
            </w:pPr>
            <w:r w:rsidRPr="00CA2634">
              <w:t>design finishes</w:t>
            </w:r>
          </w:p>
          <w:p w:rsidR="00000000" w:rsidP="00CA2634">
            <w:pPr>
              <w:pStyle w:val="ListBullet"/>
              <w:rPr>
                <w:lang w:val="en-NZ"/>
              </w:rPr>
            </w:pPr>
            <w:r w:rsidRPr="00CA2634">
              <w:t>hair extensions.</w:t>
            </w:r>
          </w:p>
        </w:tc>
      </w:tr>
      <w:tr w:rsidTr="004014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634">
            <w:pPr>
              <w:pStyle w:val="BodyText"/>
              <w:rPr>
                <w:lang w:val="en-NZ"/>
              </w:rPr>
            </w:pPr>
            <w:r w:rsidRPr="00CA2634">
              <w:rPr>
                <w:rStyle w:val="BoldandItalics"/>
              </w:rPr>
              <w:t>Visual aids</w:t>
            </w:r>
            <w:r w:rsidRPr="00CA26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2634" w:rsidP="00CA2634">
            <w:pPr>
              <w:pStyle w:val="ListBullet"/>
            </w:pPr>
            <w:r w:rsidRPr="00CA2634">
              <w:t xml:space="preserve">magazine shots </w:t>
            </w:r>
          </w:p>
          <w:p w:rsidR="00000000" w:rsidRPr="00CA2634" w:rsidP="00CA2634">
            <w:pPr>
              <w:pStyle w:val="ListBullet"/>
            </w:pPr>
            <w:r w:rsidRPr="00CA2634">
              <w:t>photographs</w:t>
            </w:r>
          </w:p>
          <w:p w:rsidR="00000000" w:rsidRPr="00CA2634" w:rsidP="00CA2634">
            <w:pPr>
              <w:pStyle w:val="ListBullet"/>
            </w:pPr>
            <w:r w:rsidRPr="00CA2634">
              <w:t>sketches</w:t>
            </w:r>
          </w:p>
          <w:p w:rsidR="00000000" w:rsidRPr="00CA2634" w:rsidP="00CA2634">
            <w:pPr>
              <w:pStyle w:val="ListBullet"/>
            </w:pPr>
            <w:r w:rsidRPr="00CA2634">
              <w:t xml:space="preserve">a staff member with a particular colour or hair design </w:t>
            </w:r>
          </w:p>
          <w:p w:rsidR="00000000" w:rsidRPr="00CA2634" w:rsidP="00CA2634">
            <w:pPr>
              <w:pStyle w:val="ListBullet"/>
            </w:pPr>
            <w:r w:rsidRPr="00CA2634">
              <w:t>product colour charts</w:t>
            </w:r>
          </w:p>
          <w:p w:rsidR="00000000" w:rsidRPr="00CA2634" w:rsidP="00CA2634">
            <w:pPr>
              <w:pStyle w:val="ListBullet"/>
            </w:pPr>
            <w:r w:rsidRPr="00CA2634">
              <w:t>product information.</w:t>
            </w:r>
          </w:p>
        </w:tc>
      </w:tr>
    </w:tbl>
    <w:p w:rsidR="00000000" w:rsidRPr="00CA2634" w:rsidP="00CA2634">
      <w:pPr>
        <w:pStyle w:val="BodyText"/>
      </w:pPr>
    </w:p>
    <w:p w:rsidR="00000000" w:rsidRPr="00CA2634" w:rsidP="00CA2634">
      <w:pPr>
        <w:pStyle w:val="AllowPageBreak"/>
      </w:pPr>
    </w:p>
    <w:p w:rsidR="00000000" w:rsidRPr="00CA2634" w:rsidP="00CA2634">
      <w:pPr>
        <w:pStyle w:val="Heading1"/>
      </w:pPr>
      <w:bookmarkStart w:id="12" w:name="O_573055"/>
      <w:bookmarkEnd w:id="12"/>
      <w:r w:rsidRPr="00CA2634">
        <w:t>Unit Sector(s)</w:t>
      </w:r>
    </w:p>
    <w:p w:rsidR="00000000" w:rsidRPr="00CA2634" w:rsidP="00CA2634">
      <w:pPr>
        <w:pStyle w:val="BodyText"/>
      </w:pPr>
      <w:r w:rsidRPr="00CA2634">
        <w:t>Hairdressing</w:t>
      </w:r>
    </w:p>
    <w:p w:rsidR="00000000" w:rsidRPr="00CA2634" w:rsidP="00CA2634">
      <w:pPr>
        <w:pStyle w:val="AllowPageBreak"/>
      </w:pPr>
    </w:p>
    <w:p w:rsidR="00000000" w:rsidRPr="00CA2634" w:rsidP="00CA2634">
      <w:pPr>
        <w:pStyle w:val="Heading1"/>
      </w:pPr>
      <w:bookmarkStart w:id="13" w:name="O_573067"/>
      <w:bookmarkEnd w:id="13"/>
      <w:r w:rsidRPr="00CA2634">
        <w:t>Competency Field</w:t>
      </w:r>
    </w:p>
    <w:p w:rsidR="00000000" w:rsidRPr="00CA2634" w:rsidP="00CA2634">
      <w:pPr>
        <w:pStyle w:val="BodyText"/>
      </w:pPr>
      <w:r w:rsidRPr="00CA2634">
        <w:t>Client Service</w:t>
      </w:r>
    </w:p>
    <w:p w:rsidR="00000000" w:rsidRPr="00CA2634" w:rsidP="00CA2634"/>
    <w:sectPr w:rsidSect="00CA2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34" w:rsidRPr="004014A4" w:rsidP="00401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A4" w:rsidP="00CA2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14A4" w:rsidP="00CA26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014A4" w:rsidP="00CA2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34" w:rsidRPr="004014A4" w:rsidP="004014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A4" w:rsidRPr="002D2AF8" w:rsidP="00CA2634">
    <w:pPr>
      <w:pStyle w:val="Header"/>
      <w:framePr w:wrap="around"/>
    </w:pPr>
    <w:r>
      <w:fldChar w:fldCharType="begin"/>
    </w:r>
    <w:r>
      <w:instrText xml:space="preserve"> TITLE   \* MERGEFORMAT </w:instrText>
    </w:r>
    <w:r>
      <w:fldChar w:fldCharType="separate"/>
    </w:r>
    <w:r>
      <w:t>SIHHCCS302A Perform a full client consultation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4014A4" w:rsidP="00CA2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41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0B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A7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634"/>
    <w:pPr>
      <w:spacing w:before="360" w:after="60"/>
      <w:outlineLvl w:val="0"/>
    </w:pPr>
    <w:rPr>
      <w:sz w:val="32"/>
    </w:rPr>
  </w:style>
  <w:style w:type="paragraph" w:styleId="Heading2">
    <w:name w:val="heading 2"/>
    <w:basedOn w:val="HeadingBase"/>
    <w:next w:val="BodyText"/>
    <w:link w:val="Heading2Char"/>
    <w:qFormat/>
    <w:rsid w:val="00CA2634"/>
    <w:pPr>
      <w:keepLines/>
      <w:spacing w:before="240" w:after="120"/>
      <w:outlineLvl w:val="1"/>
    </w:pPr>
    <w:rPr>
      <w:sz w:val="28"/>
      <w:szCs w:val="40"/>
    </w:rPr>
  </w:style>
  <w:style w:type="paragraph" w:styleId="Heading3">
    <w:name w:val="heading 3"/>
    <w:basedOn w:val="HeadingBase"/>
    <w:next w:val="BodyText"/>
    <w:link w:val="Heading3Char"/>
    <w:qFormat/>
    <w:rsid w:val="00CA2634"/>
    <w:pPr>
      <w:spacing w:before="180" w:after="120"/>
      <w:outlineLvl w:val="2"/>
    </w:pPr>
    <w:rPr>
      <w:spacing w:val="-10"/>
      <w:kern w:val="32"/>
    </w:rPr>
  </w:style>
  <w:style w:type="paragraph" w:styleId="Heading4">
    <w:name w:val="heading 4"/>
    <w:basedOn w:val="HeadingBase"/>
    <w:next w:val="BodyText"/>
    <w:link w:val="Heading4Char"/>
    <w:qFormat/>
    <w:rsid w:val="00CA2634"/>
    <w:pPr>
      <w:spacing w:before="160" w:after="120"/>
      <w:outlineLvl w:val="3"/>
    </w:pPr>
    <w:rPr>
      <w:sz w:val="22"/>
    </w:rPr>
  </w:style>
  <w:style w:type="paragraph" w:styleId="Heading5">
    <w:name w:val="heading 5"/>
    <w:basedOn w:val="HeadingBase"/>
    <w:next w:val="Normal"/>
    <w:link w:val="Heading5Char"/>
    <w:qFormat/>
    <w:rsid w:val="00CA2634"/>
    <w:pPr>
      <w:spacing w:before="80"/>
      <w:outlineLvl w:val="4"/>
    </w:pPr>
    <w:rPr>
      <w:color w:val="918585"/>
      <w:sz w:val="20"/>
    </w:rPr>
  </w:style>
  <w:style w:type="paragraph" w:styleId="Heading6">
    <w:name w:val="heading 6"/>
    <w:basedOn w:val="HeadingBase"/>
    <w:next w:val="Normal"/>
    <w:link w:val="Heading6Char"/>
    <w:qFormat/>
    <w:rsid w:val="00CA2634"/>
    <w:pPr>
      <w:spacing w:before="60"/>
      <w:outlineLvl w:val="5"/>
    </w:pPr>
    <w:rPr>
      <w:color w:val="918585"/>
      <w:sz w:val="20"/>
    </w:rPr>
  </w:style>
  <w:style w:type="paragraph" w:styleId="Heading7">
    <w:name w:val="heading 7"/>
    <w:basedOn w:val="Normal"/>
    <w:next w:val="Normal"/>
    <w:link w:val="Heading7Char"/>
    <w:qFormat/>
    <w:rsid w:val="00CA2634"/>
    <w:pPr>
      <w:ind w:left="720"/>
      <w:outlineLvl w:val="6"/>
    </w:pPr>
    <w:rPr>
      <w:i/>
    </w:rPr>
  </w:style>
  <w:style w:type="paragraph" w:styleId="Heading8">
    <w:name w:val="heading 8"/>
    <w:basedOn w:val="Normal"/>
    <w:next w:val="Normal"/>
    <w:link w:val="Heading8Char"/>
    <w:qFormat/>
    <w:rsid w:val="00CA2634"/>
    <w:pPr>
      <w:ind w:left="720"/>
      <w:outlineLvl w:val="7"/>
    </w:pPr>
    <w:rPr>
      <w:i/>
    </w:rPr>
  </w:style>
  <w:style w:type="paragraph" w:styleId="Heading9">
    <w:name w:val="heading 9"/>
    <w:basedOn w:val="Normal"/>
    <w:next w:val="Normal"/>
    <w:link w:val="Heading9Char"/>
    <w:qFormat/>
    <w:rsid w:val="00CA2634"/>
    <w:pPr>
      <w:ind w:left="720"/>
      <w:outlineLvl w:val="8"/>
    </w:pPr>
    <w:rPr>
      <w:i/>
    </w:rPr>
  </w:style>
  <w:style w:type="character" w:default="1" w:styleId="DefaultParagraphFont">
    <w:name w:val="Default Paragraph Font"/>
    <w:uiPriority w:val="1"/>
    <w:unhideWhenUsed/>
    <w:rsid w:val="00CA2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634"/>
  </w:style>
  <w:style w:type="character" w:customStyle="1" w:styleId="Heading1Char">
    <w:name w:val="Heading 1 Char"/>
    <w:basedOn w:val="DefaultParagraphFont"/>
    <w:link w:val="Heading1"/>
    <w:rsid w:val="00CA2634"/>
    <w:rPr>
      <w:rFonts w:ascii="Times New Roman" w:eastAsia="Times New Roman" w:hAnsi="Times New Roman" w:cs="Times New Roman"/>
      <w:b/>
      <w:sz w:val="32"/>
      <w:szCs w:val="20"/>
      <w:lang w:eastAsia="en-US"/>
    </w:rPr>
  </w:style>
  <w:style w:type="paragraph" w:styleId="BodyText">
    <w:name w:val="Body Text"/>
    <w:basedOn w:val="Normal"/>
    <w:link w:val="BodyTextChar"/>
    <w:rsid w:val="00CA2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634"/>
    <w:rPr>
      <w:rFonts w:ascii="Times New Roman" w:eastAsia="Times New Roman" w:hAnsi="Times New Roman" w:cs="Times New Roman"/>
      <w:sz w:val="24"/>
      <w:lang w:eastAsia="en-US"/>
    </w:rPr>
  </w:style>
  <w:style w:type="paragraph" w:styleId="List">
    <w:name w:val="List"/>
    <w:basedOn w:val="BodyText"/>
    <w:next w:val="BodyText"/>
    <w:rsid w:val="00CA2634"/>
    <w:pPr>
      <w:tabs>
        <w:tab w:val="left" w:pos="340"/>
      </w:tabs>
      <w:spacing w:before="60" w:after="60"/>
      <w:ind w:left="340" w:hanging="340"/>
    </w:pPr>
  </w:style>
  <w:style w:type="paragraph" w:styleId="ListBullet">
    <w:name w:val="List Bullet"/>
    <w:basedOn w:val="List"/>
    <w:rsid w:val="00CA2634"/>
    <w:pPr>
      <w:numPr>
        <w:numId w:val="14"/>
      </w:numPr>
      <w:tabs>
        <w:tab w:val="clear" w:pos="340"/>
      </w:tabs>
      <w:spacing w:before="40" w:after="40"/>
    </w:pPr>
  </w:style>
  <w:style w:type="character" w:customStyle="1" w:styleId="SpecialBold">
    <w:name w:val="Special Bold"/>
    <w:basedOn w:val="DefaultParagraphFont"/>
    <w:rsid w:val="00CA2634"/>
    <w:rPr>
      <w:b/>
      <w:spacing w:val="0"/>
    </w:rPr>
  </w:style>
  <w:style w:type="paragraph" w:styleId="ListBullet2">
    <w:name w:val="List Bullet 2"/>
    <w:basedOn w:val="List2"/>
    <w:rsid w:val="00CA2634"/>
    <w:pPr>
      <w:numPr>
        <w:numId w:val="15"/>
      </w:numPr>
      <w:tabs>
        <w:tab w:val="clear" w:pos="680"/>
      </w:tabs>
    </w:pPr>
  </w:style>
  <w:style w:type="paragraph" w:customStyle="1" w:styleId="SuperHeading">
    <w:name w:val="SuperHeading"/>
    <w:basedOn w:val="Normal"/>
    <w:rsid w:val="00CA2634"/>
    <w:pPr>
      <w:spacing w:before="240" w:after="120"/>
      <w:outlineLvl w:val="0"/>
    </w:pPr>
    <w:rPr>
      <w:rFonts w:ascii="Times New Roman" w:hAnsi="Times New Roman"/>
      <w:b/>
      <w:sz w:val="32"/>
    </w:rPr>
  </w:style>
  <w:style w:type="paragraph" w:customStyle="1" w:styleId="AllowPageBreak">
    <w:name w:val="AllowPageBreak"/>
    <w:rsid w:val="00CA26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634"/>
    <w:pPr>
      <w:tabs>
        <w:tab w:val="left" w:pos="680"/>
      </w:tabs>
      <w:spacing w:before="60" w:after="60"/>
      <w:ind w:left="680" w:hanging="340"/>
    </w:pPr>
  </w:style>
  <w:style w:type="paragraph" w:styleId="ListBullet3">
    <w:name w:val="List Bullet 3"/>
    <w:basedOn w:val="List3"/>
    <w:rsid w:val="00CA2634"/>
    <w:pPr>
      <w:numPr>
        <w:numId w:val="3"/>
      </w:numPr>
      <w:tabs>
        <w:tab w:val="clear" w:pos="1021"/>
      </w:tabs>
      <w:ind w:left="1037" w:hanging="357"/>
    </w:pPr>
  </w:style>
  <w:style w:type="character" w:customStyle="1" w:styleId="BoldandItalics">
    <w:name w:val="Bold and Italics"/>
    <w:qFormat/>
    <w:rsid w:val="00CA2634"/>
    <w:rPr>
      <w:b/>
      <w:i/>
      <w:u w:val="none"/>
    </w:rPr>
  </w:style>
  <w:style w:type="character" w:customStyle="1" w:styleId="Heading2Char">
    <w:name w:val="Heading 2 Char"/>
    <w:basedOn w:val="DefaultParagraphFont"/>
    <w:link w:val="Heading2"/>
    <w:rsid w:val="00CA2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634"/>
    <w:rPr>
      <w:rFonts w:ascii="Courier New" w:eastAsia="Times New Roman" w:hAnsi="Courier New" w:cs="Times New Roman"/>
      <w:i/>
      <w:szCs w:val="20"/>
      <w:lang w:eastAsia="en-US"/>
    </w:rPr>
  </w:style>
  <w:style w:type="paragraph" w:customStyle="1" w:styleId="HeadingBase">
    <w:name w:val="Heading Base"/>
    <w:rsid w:val="00CA2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634"/>
    <w:pPr>
      <w:tabs>
        <w:tab w:val="right" w:leader="dot" w:pos="9072"/>
      </w:tabs>
      <w:ind w:left="567"/>
    </w:pPr>
    <w:rPr>
      <w:szCs w:val="22"/>
    </w:rPr>
  </w:style>
  <w:style w:type="paragraph" w:customStyle="1" w:styleId="TOCBase">
    <w:name w:val="TOC Base"/>
    <w:rsid w:val="00CA2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634"/>
    <w:pPr>
      <w:tabs>
        <w:tab w:val="right" w:leader="dot" w:pos="9072"/>
      </w:tabs>
      <w:spacing w:before="40" w:after="40"/>
      <w:ind w:left="284"/>
    </w:pPr>
    <w:rPr>
      <w:rFonts w:ascii="Times New Roman" w:hAnsi="Times New Roman"/>
    </w:rPr>
  </w:style>
  <w:style w:type="paragraph" w:styleId="TOC1">
    <w:name w:val="toc 1"/>
    <w:basedOn w:val="TOCBase"/>
    <w:next w:val="Normal"/>
    <w:rsid w:val="00CA2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634"/>
    <w:rPr>
      <w:rFonts w:ascii="Times New Roman" w:eastAsia="Times New Roman" w:hAnsi="Times New Roman" w:cs="Times New Roman"/>
      <w:sz w:val="16"/>
      <w:lang w:eastAsia="en-US"/>
    </w:rPr>
  </w:style>
  <w:style w:type="paragraph" w:styleId="Title">
    <w:name w:val="Title"/>
    <w:basedOn w:val="HeadingBase"/>
    <w:link w:val="TitleChar"/>
    <w:qFormat/>
    <w:rsid w:val="00CA2634"/>
    <w:pPr>
      <w:spacing w:before="5040"/>
      <w:jc w:val="center"/>
    </w:pPr>
    <w:rPr>
      <w:sz w:val="48"/>
      <w:szCs w:val="72"/>
      <w:lang w:val="en-US"/>
    </w:rPr>
  </w:style>
  <w:style w:type="character" w:customStyle="1" w:styleId="TitleChar">
    <w:name w:val="Title Char"/>
    <w:basedOn w:val="DefaultParagraphFont"/>
    <w:link w:val="Title"/>
    <w:rsid w:val="00CA2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634"/>
    <w:pPr>
      <w:tabs>
        <w:tab w:val="left" w:pos="3600"/>
        <w:tab w:val="left" w:pos="3958"/>
      </w:tabs>
    </w:pPr>
  </w:style>
  <w:style w:type="paragraph" w:customStyle="1" w:styleId="Note">
    <w:name w:val="Note"/>
    <w:basedOn w:val="BodyText"/>
    <w:rsid w:val="00CA2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634"/>
    <w:pPr>
      <w:framePr w:wrap="auto" w:hAnchor="text" w:y="6049"/>
    </w:pPr>
    <w:rPr>
      <w:color w:val="000000"/>
      <w:sz w:val="40"/>
    </w:rPr>
  </w:style>
  <w:style w:type="paragraph" w:customStyle="1" w:styleId="TOCTitle">
    <w:name w:val="TOCTitle"/>
    <w:basedOn w:val="Heading1"/>
    <w:rsid w:val="00CA2634"/>
    <w:pPr>
      <w:spacing w:after="240"/>
      <w:jc w:val="center"/>
      <w:outlineLvl w:val="9"/>
    </w:pPr>
    <w:rPr>
      <w:caps/>
    </w:rPr>
  </w:style>
  <w:style w:type="paragraph" w:customStyle="1" w:styleId="Version">
    <w:name w:val="Version"/>
    <w:rsid w:val="00CA2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634"/>
    <w:pPr>
      <w:keepNext w:val="0"/>
      <w:tabs>
        <w:tab w:val="right" w:pos="4176"/>
      </w:tabs>
      <w:ind w:left="198" w:hanging="198"/>
    </w:pPr>
    <w:rPr>
      <w:rFonts w:ascii="Garamond" w:hAnsi="Garamond"/>
    </w:rPr>
  </w:style>
  <w:style w:type="paragraph" w:styleId="IndexHeading">
    <w:name w:val="index heading"/>
    <w:basedOn w:val="Normal"/>
    <w:next w:val="Index1"/>
    <w:semiHidden/>
    <w:rsid w:val="00CA2634"/>
    <w:pPr>
      <w:spacing w:before="120" w:after="120"/>
    </w:pPr>
    <w:rPr>
      <w:rFonts w:ascii="Arial" w:hAnsi="Arial"/>
      <w:b/>
      <w:color w:val="918585"/>
      <w:sz w:val="24"/>
    </w:rPr>
  </w:style>
  <w:style w:type="paragraph" w:styleId="Header">
    <w:name w:val="header"/>
    <w:basedOn w:val="Normal"/>
    <w:link w:val="HeaderChar"/>
    <w:rsid w:val="00CA2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634"/>
    <w:rPr>
      <w:rFonts w:ascii="Times New Roman" w:eastAsia="Times New Roman" w:hAnsi="Times New Roman" w:cs="Times New Roman"/>
      <w:sz w:val="16"/>
      <w:szCs w:val="20"/>
      <w:lang w:val="en-GB" w:eastAsia="en-US"/>
    </w:rPr>
  </w:style>
  <w:style w:type="paragraph" w:customStyle="1" w:styleId="Chapter">
    <w:name w:val="Chapter"/>
    <w:basedOn w:val="Normal"/>
    <w:rsid w:val="00CA2634"/>
    <w:pPr>
      <w:spacing w:before="240"/>
    </w:pPr>
    <w:rPr>
      <w:rFonts w:ascii="Times New Roman" w:hAnsi="Times New Roman"/>
      <w:smallCaps/>
      <w:spacing w:val="80"/>
      <w:sz w:val="28"/>
    </w:rPr>
  </w:style>
  <w:style w:type="paragraph" w:customStyle="1" w:styleId="InChapter">
    <w:name w:val="InChapter"/>
    <w:basedOn w:val="Heading3"/>
    <w:rsid w:val="00CA2634"/>
    <w:pPr>
      <w:spacing w:after="240"/>
      <w:outlineLvl w:val="9"/>
    </w:pPr>
    <w:rPr>
      <w:noProof/>
    </w:rPr>
  </w:style>
  <w:style w:type="paragraph" w:styleId="Index2">
    <w:name w:val="index 2"/>
    <w:basedOn w:val="Normal"/>
    <w:next w:val="Normal"/>
    <w:semiHidden/>
    <w:rsid w:val="00CA2634"/>
    <w:pPr>
      <w:tabs>
        <w:tab w:val="right" w:pos="4176"/>
      </w:tabs>
      <w:ind w:left="568" w:hanging="284"/>
    </w:pPr>
    <w:rPr>
      <w:rFonts w:ascii="Garamond" w:hAnsi="Garamond"/>
    </w:rPr>
  </w:style>
  <w:style w:type="paragraph" w:customStyle="1" w:styleId="Byline">
    <w:name w:val="Byline"/>
    <w:rsid w:val="00CA2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634"/>
    <w:pPr>
      <w:tabs>
        <w:tab w:val="clear" w:pos="3600"/>
        <w:tab w:val="clear" w:pos="3958"/>
      </w:tabs>
      <w:jc w:val="right"/>
    </w:pPr>
  </w:style>
  <w:style w:type="character" w:styleId="Emphasis">
    <w:name w:val="Emphasis"/>
    <w:basedOn w:val="DefaultParagraphFont"/>
    <w:qFormat/>
    <w:rsid w:val="00CA2634"/>
    <w:rPr>
      <w:i/>
    </w:rPr>
  </w:style>
  <w:style w:type="paragraph" w:styleId="Caption">
    <w:name w:val="caption"/>
    <w:basedOn w:val="BodyText"/>
    <w:next w:val="Normal"/>
    <w:qFormat/>
    <w:rsid w:val="00CA2634"/>
    <w:pPr>
      <w:framePr w:w="2268" w:hSpace="181" w:vSpace="181" w:wrap="around" w:vAnchor="text" w:hAnchor="page" w:x="1135" w:y="285" w:anchorLock="1"/>
    </w:pPr>
    <w:rPr>
      <w:i/>
    </w:rPr>
  </w:style>
  <w:style w:type="paragraph" w:customStyle="1" w:styleId="MiniTOCTitle">
    <w:name w:val="MiniTOCTitle"/>
    <w:basedOn w:val="Heading4"/>
    <w:rsid w:val="00CA2634"/>
    <w:pPr>
      <w:spacing w:before="240"/>
      <w:outlineLvl w:val="9"/>
    </w:pPr>
    <w:rPr>
      <w:noProof/>
      <w:sz w:val="24"/>
    </w:rPr>
  </w:style>
  <w:style w:type="paragraph" w:customStyle="1" w:styleId="MiniTOCItem">
    <w:name w:val="MiniTOCItem"/>
    <w:basedOn w:val="ListBullet"/>
    <w:rsid w:val="00CA2634"/>
    <w:pPr>
      <w:numPr>
        <w:numId w:val="0"/>
      </w:numPr>
      <w:tabs>
        <w:tab w:val="right" w:leader="dot" w:pos="6521"/>
      </w:tabs>
      <w:spacing w:before="0" w:after="0"/>
    </w:pPr>
  </w:style>
  <w:style w:type="paragraph" w:customStyle="1" w:styleId="TOFTitle">
    <w:name w:val="TOFTitle"/>
    <w:basedOn w:val="TOCTitle"/>
    <w:rsid w:val="00CA2634"/>
  </w:style>
  <w:style w:type="paragraph" w:styleId="TableofFigures">
    <w:name w:val="table of figures"/>
    <w:basedOn w:val="Normal"/>
    <w:next w:val="Normal"/>
    <w:semiHidden/>
    <w:rsid w:val="00CA2634"/>
    <w:pPr>
      <w:tabs>
        <w:tab w:val="right" w:leader="dot" w:pos="9072"/>
      </w:tabs>
      <w:ind w:left="970" w:hanging="403"/>
    </w:pPr>
    <w:rPr>
      <w:rFonts w:ascii="Times New Roman" w:hAnsi="Times New Roman"/>
      <w:b/>
    </w:rPr>
  </w:style>
  <w:style w:type="paragraph" w:styleId="ListNumber">
    <w:name w:val="List Number"/>
    <w:basedOn w:val="List"/>
    <w:rsid w:val="00CA2634"/>
    <w:pPr>
      <w:numPr>
        <w:numId w:val="12"/>
      </w:numPr>
    </w:pPr>
  </w:style>
  <w:style w:type="character" w:customStyle="1" w:styleId="WingdingSymbols">
    <w:name w:val="Wingding Symbols"/>
    <w:rsid w:val="00CA2634"/>
    <w:rPr>
      <w:rFonts w:ascii="Wingdings" w:hAnsi="Wingdings"/>
    </w:rPr>
  </w:style>
  <w:style w:type="paragraph" w:customStyle="1" w:styleId="TableHeading">
    <w:name w:val="Table Heading"/>
    <w:basedOn w:val="HeadingBase"/>
    <w:rsid w:val="00CA2634"/>
    <w:pPr>
      <w:keepLines/>
      <w:pBdr>
        <w:bottom w:val="single" w:sz="6" w:space="1" w:color="918585"/>
      </w:pBdr>
      <w:spacing w:before="240"/>
    </w:pPr>
  </w:style>
  <w:style w:type="character" w:customStyle="1" w:styleId="HotSpot">
    <w:name w:val="HotSpot"/>
    <w:rsid w:val="00CA2634"/>
    <w:rPr>
      <w:color w:val="0033CC"/>
      <w:u w:val="none"/>
    </w:rPr>
  </w:style>
  <w:style w:type="paragraph" w:customStyle="1" w:styleId="BodyTextRight">
    <w:name w:val="Body Text Right"/>
    <w:basedOn w:val="BodyText"/>
    <w:rsid w:val="00CA2634"/>
    <w:pPr>
      <w:spacing w:before="0" w:after="0"/>
      <w:jc w:val="right"/>
    </w:pPr>
  </w:style>
  <w:style w:type="paragraph" w:styleId="Index3">
    <w:name w:val="index 3"/>
    <w:basedOn w:val="ListNumber2"/>
    <w:next w:val="Normal"/>
    <w:semiHidden/>
    <w:rsid w:val="00CA2634"/>
    <w:pPr>
      <w:numPr>
        <w:numId w:val="0"/>
      </w:numPr>
      <w:tabs>
        <w:tab w:val="right" w:leader="dot" w:pos="4176"/>
      </w:tabs>
    </w:pPr>
  </w:style>
  <w:style w:type="paragraph" w:styleId="ListNumber2">
    <w:name w:val="List Number 2"/>
    <w:basedOn w:val="List2"/>
    <w:rsid w:val="00CA2634"/>
    <w:pPr>
      <w:numPr>
        <w:numId w:val="11"/>
      </w:numPr>
      <w:tabs>
        <w:tab w:val="clear" w:pos="1060"/>
      </w:tabs>
    </w:pPr>
  </w:style>
  <w:style w:type="paragraph" w:customStyle="1" w:styleId="MarginNote">
    <w:name w:val="Margin Note"/>
    <w:basedOn w:val="BodyText"/>
    <w:rsid w:val="00CA2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634"/>
    <w:rPr>
      <w:sz w:val="32"/>
    </w:rPr>
  </w:style>
  <w:style w:type="paragraph" w:customStyle="1" w:styleId="HeadingProcedure">
    <w:name w:val="Heading Procedure"/>
    <w:basedOn w:val="HeadingBase"/>
    <w:next w:val="Normal"/>
    <w:rsid w:val="00CA2634"/>
    <w:pPr>
      <w:tabs>
        <w:tab w:val="left" w:pos="0"/>
      </w:tabs>
      <w:spacing w:before="120" w:after="60"/>
    </w:pPr>
    <w:rPr>
      <w:i/>
      <w:color w:val="918585"/>
      <w:sz w:val="22"/>
    </w:rPr>
  </w:style>
  <w:style w:type="paragraph" w:customStyle="1" w:styleId="TableBodyText">
    <w:name w:val="Table Body Text"/>
    <w:basedOn w:val="BodyText"/>
    <w:rsid w:val="00CA2634"/>
    <w:pPr>
      <w:spacing w:before="60" w:after="60"/>
    </w:pPr>
  </w:style>
  <w:style w:type="paragraph" w:styleId="ListContinue">
    <w:name w:val="List Continue"/>
    <w:basedOn w:val="List"/>
    <w:rsid w:val="00CA2634"/>
    <w:pPr>
      <w:ind w:firstLine="0"/>
    </w:pPr>
  </w:style>
  <w:style w:type="paragraph" w:customStyle="1" w:styleId="ListNote">
    <w:name w:val="List Note"/>
    <w:basedOn w:val="List"/>
    <w:rsid w:val="00CA2634"/>
    <w:pPr>
      <w:pBdr>
        <w:top w:val="single" w:sz="6" w:space="2" w:color="918585"/>
        <w:bottom w:val="single" w:sz="6" w:space="2" w:color="918585"/>
      </w:pBdr>
      <w:tabs>
        <w:tab w:val="left" w:pos="1021"/>
      </w:tabs>
      <w:ind w:firstLine="0"/>
    </w:pPr>
  </w:style>
  <w:style w:type="paragraph" w:customStyle="1" w:styleId="Warning">
    <w:name w:val="Warning"/>
    <w:basedOn w:val="BodyText"/>
    <w:rsid w:val="00CA2634"/>
    <w:pPr>
      <w:shd w:val="clear" w:color="auto" w:fill="D9D9D9"/>
      <w:tabs>
        <w:tab w:val="left" w:pos="992"/>
      </w:tabs>
      <w:ind w:left="119" w:right="119"/>
    </w:pPr>
    <w:rPr>
      <w:sz w:val="20"/>
    </w:rPr>
  </w:style>
  <w:style w:type="paragraph" w:customStyle="1" w:styleId="MarginIcons">
    <w:name w:val="Margin Icons"/>
    <w:basedOn w:val="BodyText"/>
    <w:rsid w:val="00CA2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634"/>
    <w:rPr>
      <w:rFonts w:ascii="Courier New" w:hAnsi="Courier New"/>
    </w:rPr>
  </w:style>
  <w:style w:type="paragraph" w:customStyle="1" w:styleId="NoteBullet">
    <w:name w:val="Note Bullet"/>
    <w:basedOn w:val="Note"/>
    <w:rsid w:val="00CA2634"/>
    <w:pPr>
      <w:tabs>
        <w:tab w:val="clear" w:pos="680"/>
      </w:tabs>
      <w:spacing w:before="60" w:after="60"/>
    </w:pPr>
  </w:style>
  <w:style w:type="paragraph" w:customStyle="1" w:styleId="SubHeading2">
    <w:name w:val="SubHeading2"/>
    <w:basedOn w:val="HeadingBase"/>
    <w:rsid w:val="00CA2634"/>
    <w:pPr>
      <w:spacing w:before="240" w:after="60"/>
    </w:pPr>
    <w:rPr>
      <w:sz w:val="20"/>
    </w:rPr>
  </w:style>
  <w:style w:type="paragraph" w:customStyle="1" w:styleId="SubHeading1">
    <w:name w:val="SubHeading1"/>
    <w:basedOn w:val="HeadingBase"/>
    <w:rsid w:val="00CA2634"/>
    <w:pPr>
      <w:spacing w:before="240" w:after="60"/>
    </w:pPr>
    <w:rPr>
      <w:color w:val="918585"/>
      <w:sz w:val="22"/>
    </w:rPr>
  </w:style>
  <w:style w:type="paragraph" w:customStyle="1" w:styleId="SideHeading">
    <w:name w:val="Side Heading"/>
    <w:basedOn w:val="HeadingBase"/>
    <w:rsid w:val="00CA2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634"/>
    <w:pPr>
      <w:numPr>
        <w:numId w:val="13"/>
      </w:numPr>
    </w:pPr>
  </w:style>
  <w:style w:type="paragraph" w:styleId="PlainText">
    <w:name w:val="Plain Text"/>
    <w:basedOn w:val="Normal"/>
    <w:link w:val="PlainTextChar"/>
    <w:rsid w:val="00CA2634"/>
    <w:rPr>
      <w:sz w:val="20"/>
    </w:rPr>
  </w:style>
  <w:style w:type="character" w:customStyle="1" w:styleId="PlainTextChar">
    <w:name w:val="Plain Text Char"/>
    <w:basedOn w:val="DefaultParagraphFont"/>
    <w:link w:val="PlainText"/>
    <w:rsid w:val="00CA2634"/>
    <w:rPr>
      <w:rFonts w:ascii="Courier New" w:eastAsia="Times New Roman" w:hAnsi="Courier New" w:cs="Times New Roman"/>
      <w:sz w:val="20"/>
      <w:szCs w:val="20"/>
      <w:lang w:eastAsia="en-US"/>
    </w:rPr>
  </w:style>
  <w:style w:type="character" w:customStyle="1" w:styleId="MenuOption">
    <w:name w:val="Menu Option"/>
    <w:basedOn w:val="DefaultParagraphFont"/>
    <w:rsid w:val="00CA2634"/>
    <w:rPr>
      <w:b/>
      <w:smallCaps/>
    </w:rPr>
  </w:style>
  <w:style w:type="paragraph" w:customStyle="1" w:styleId="TableListNumber">
    <w:name w:val="Table List Number"/>
    <w:basedOn w:val="ListNumber"/>
    <w:rsid w:val="00CA2634"/>
    <w:pPr>
      <w:numPr>
        <w:numId w:val="0"/>
      </w:numPr>
    </w:pPr>
  </w:style>
  <w:style w:type="paragraph" w:styleId="TOC4">
    <w:name w:val="toc 4"/>
    <w:basedOn w:val="TOCBase"/>
    <w:next w:val="Normal"/>
    <w:semiHidden/>
    <w:rsid w:val="00CA2634"/>
    <w:pPr>
      <w:tabs>
        <w:tab w:val="right" w:leader="dot" w:pos="9071"/>
      </w:tabs>
      <w:ind w:left="1701"/>
    </w:pPr>
  </w:style>
  <w:style w:type="paragraph" w:customStyle="1" w:styleId="ListAlpha">
    <w:name w:val="List Alpha"/>
    <w:basedOn w:val="List"/>
    <w:rsid w:val="00CA2634"/>
    <w:pPr>
      <w:numPr>
        <w:numId w:val="10"/>
      </w:numPr>
    </w:pPr>
  </w:style>
  <w:style w:type="paragraph" w:customStyle="1" w:styleId="ListAlpha2">
    <w:name w:val="List Alpha 2"/>
    <w:basedOn w:val="List2"/>
    <w:rsid w:val="00CA2634"/>
    <w:pPr>
      <w:numPr>
        <w:numId w:val="9"/>
      </w:numPr>
    </w:pPr>
  </w:style>
  <w:style w:type="paragraph" w:styleId="List3">
    <w:name w:val="List 3"/>
    <w:basedOn w:val="BodyText"/>
    <w:rsid w:val="00CA2634"/>
    <w:pPr>
      <w:tabs>
        <w:tab w:val="left" w:pos="1021"/>
      </w:tabs>
      <w:spacing w:before="60" w:after="60"/>
      <w:ind w:left="1020" w:hanging="340"/>
    </w:pPr>
  </w:style>
  <w:style w:type="paragraph" w:styleId="List4">
    <w:name w:val="List 4"/>
    <w:basedOn w:val="BodyText"/>
    <w:rsid w:val="00CA2634"/>
    <w:pPr>
      <w:tabs>
        <w:tab w:val="left" w:pos="1361"/>
      </w:tabs>
      <w:spacing w:before="60" w:after="60"/>
      <w:ind w:left="1361" w:hanging="340"/>
    </w:pPr>
  </w:style>
  <w:style w:type="paragraph" w:styleId="List5">
    <w:name w:val="List 5"/>
    <w:basedOn w:val="BodyText"/>
    <w:rsid w:val="00CA2634"/>
    <w:pPr>
      <w:tabs>
        <w:tab w:val="left" w:pos="1701"/>
      </w:tabs>
      <w:spacing w:before="60" w:after="60"/>
      <w:ind w:left="1701" w:hanging="340"/>
    </w:pPr>
  </w:style>
  <w:style w:type="paragraph" w:styleId="ListBullet4">
    <w:name w:val="List Bullet 4"/>
    <w:basedOn w:val="List4"/>
    <w:rsid w:val="00CA2634"/>
    <w:pPr>
      <w:numPr>
        <w:numId w:val="4"/>
      </w:numPr>
    </w:pPr>
  </w:style>
  <w:style w:type="paragraph" w:styleId="ListBullet5">
    <w:name w:val="List Bullet 5"/>
    <w:basedOn w:val="List5"/>
    <w:rsid w:val="00CA2634"/>
    <w:pPr>
      <w:numPr>
        <w:numId w:val="5"/>
      </w:numPr>
    </w:pPr>
  </w:style>
  <w:style w:type="paragraph" w:styleId="ListContinue2">
    <w:name w:val="List Continue 2"/>
    <w:basedOn w:val="List2"/>
    <w:rsid w:val="00CA2634"/>
    <w:pPr>
      <w:ind w:firstLine="0"/>
    </w:pPr>
  </w:style>
  <w:style w:type="paragraph" w:styleId="ListContinue3">
    <w:name w:val="List Continue 3"/>
    <w:basedOn w:val="List3"/>
    <w:rsid w:val="00CA2634"/>
    <w:pPr>
      <w:ind w:left="1021" w:firstLine="0"/>
    </w:pPr>
  </w:style>
  <w:style w:type="paragraph" w:styleId="ListContinue4">
    <w:name w:val="List Continue 4"/>
    <w:basedOn w:val="List4"/>
    <w:rsid w:val="00CA2634"/>
    <w:pPr>
      <w:ind w:firstLine="0"/>
    </w:pPr>
  </w:style>
  <w:style w:type="paragraph" w:styleId="ListContinue5">
    <w:name w:val="List Continue 5"/>
    <w:basedOn w:val="List5"/>
    <w:rsid w:val="00CA2634"/>
    <w:pPr>
      <w:ind w:firstLine="0"/>
    </w:pPr>
  </w:style>
  <w:style w:type="paragraph" w:styleId="ListNumber3">
    <w:name w:val="List Number 3"/>
    <w:basedOn w:val="List3"/>
    <w:rsid w:val="00CA2634"/>
    <w:pPr>
      <w:numPr>
        <w:numId w:val="6"/>
      </w:numPr>
    </w:pPr>
  </w:style>
  <w:style w:type="paragraph" w:styleId="ListNumber4">
    <w:name w:val="List Number 4"/>
    <w:basedOn w:val="List4"/>
    <w:rsid w:val="00CA2634"/>
    <w:pPr>
      <w:numPr>
        <w:numId w:val="7"/>
      </w:numPr>
    </w:pPr>
  </w:style>
  <w:style w:type="paragraph" w:styleId="ListNumber5">
    <w:name w:val="List Number 5"/>
    <w:basedOn w:val="List5"/>
    <w:rsid w:val="00CA2634"/>
    <w:pPr>
      <w:numPr>
        <w:numId w:val="8"/>
      </w:numPr>
    </w:pPr>
  </w:style>
  <w:style w:type="paragraph" w:styleId="BlockText">
    <w:name w:val="Block Text"/>
    <w:basedOn w:val="Normal"/>
    <w:rsid w:val="00CA2634"/>
    <w:pPr>
      <w:spacing w:after="120"/>
      <w:ind w:left="1440" w:right="1440"/>
    </w:pPr>
  </w:style>
  <w:style w:type="character" w:customStyle="1" w:styleId="Subscript">
    <w:name w:val="Subscript"/>
    <w:basedOn w:val="DefaultParagraphFont"/>
    <w:rsid w:val="00CA2634"/>
    <w:rPr>
      <w:sz w:val="16"/>
      <w:vertAlign w:val="subscript"/>
    </w:rPr>
  </w:style>
  <w:style w:type="character" w:customStyle="1" w:styleId="Superscript">
    <w:name w:val="Superscript"/>
    <w:basedOn w:val="DefaultParagraphFont"/>
    <w:rsid w:val="00CA2634"/>
    <w:rPr>
      <w:sz w:val="16"/>
      <w:vertAlign w:val="superscript"/>
    </w:rPr>
  </w:style>
  <w:style w:type="character" w:customStyle="1" w:styleId="Symbols">
    <w:name w:val="Symbols"/>
    <w:basedOn w:val="DefaultParagraphFont"/>
    <w:rsid w:val="00CA2634"/>
    <w:rPr>
      <w:rFonts w:ascii="Symbol" w:hAnsi="Symbol"/>
    </w:rPr>
  </w:style>
  <w:style w:type="character" w:customStyle="1" w:styleId="MenuOptions">
    <w:name w:val="Menu Options"/>
    <w:basedOn w:val="DefaultParagraphFont"/>
    <w:rsid w:val="00CA2634"/>
    <w:rPr>
      <w:rFonts w:ascii="Arial Narrow" w:hAnsi="Arial Narrow"/>
      <w:smallCaps/>
    </w:rPr>
  </w:style>
  <w:style w:type="character" w:customStyle="1" w:styleId="Buttons">
    <w:name w:val="Buttons"/>
    <w:basedOn w:val="DefaultParagraphFont"/>
    <w:rsid w:val="00CA2634"/>
    <w:rPr>
      <w:b/>
    </w:rPr>
  </w:style>
  <w:style w:type="character" w:customStyle="1" w:styleId="Underlined">
    <w:name w:val="Underlined"/>
    <w:basedOn w:val="DefaultParagraphFont"/>
    <w:rsid w:val="00CA2634"/>
    <w:rPr>
      <w:u w:val="single"/>
    </w:rPr>
  </w:style>
  <w:style w:type="paragraph" w:customStyle="1" w:styleId="TableBodyTextRight">
    <w:name w:val="Table Body Text Right"/>
    <w:basedOn w:val="TableBodyText"/>
    <w:rsid w:val="00CA2634"/>
    <w:pPr>
      <w:widowControl w:val="0"/>
      <w:autoSpaceDE w:val="0"/>
      <w:autoSpaceDN w:val="0"/>
      <w:adjustRightInd w:val="0"/>
      <w:jc w:val="right"/>
    </w:pPr>
    <w:rPr>
      <w:rFonts w:cs="Arial"/>
      <w:szCs w:val="18"/>
    </w:rPr>
  </w:style>
  <w:style w:type="paragraph" w:customStyle="1" w:styleId="CopyrightText">
    <w:name w:val="Copyright Text"/>
    <w:basedOn w:val="BodyText"/>
    <w:rsid w:val="00CA2634"/>
    <w:rPr>
      <w:sz w:val="18"/>
    </w:rPr>
  </w:style>
  <w:style w:type="paragraph" w:customStyle="1" w:styleId="BodySmallRight">
    <w:name w:val="Body Small Right"/>
    <w:basedOn w:val="BodyTextRight"/>
    <w:rsid w:val="00CA2634"/>
    <w:rPr>
      <w:sz w:val="18"/>
      <w:szCs w:val="18"/>
    </w:rPr>
  </w:style>
  <w:style w:type="paragraph" w:customStyle="1" w:styleId="MarginEdition">
    <w:name w:val="Margin Edition"/>
    <w:basedOn w:val="MarginNote"/>
    <w:rsid w:val="00CA2634"/>
    <w:pPr>
      <w:spacing w:before="0" w:after="0"/>
    </w:pPr>
    <w:rPr>
      <w:rFonts w:ascii="Times New Roman" w:hAnsi="Times New Roman"/>
      <w:color w:val="999999"/>
    </w:rPr>
  </w:style>
  <w:style w:type="paragraph" w:customStyle="1" w:styleId="Spacer">
    <w:name w:val="Spacer"/>
    <w:basedOn w:val="Normal"/>
    <w:rsid w:val="00CA2634"/>
    <w:rPr>
      <w:sz w:val="2"/>
      <w:szCs w:val="2"/>
    </w:rPr>
  </w:style>
  <w:style w:type="character" w:customStyle="1" w:styleId="Small">
    <w:name w:val="Small"/>
    <w:basedOn w:val="DefaultParagraphFont"/>
    <w:rsid w:val="00CA2634"/>
    <w:rPr>
      <w:sz w:val="16"/>
    </w:rPr>
  </w:style>
  <w:style w:type="paragraph" w:customStyle="1" w:styleId="WideTable">
    <w:name w:val="Wide Table"/>
    <w:basedOn w:val="Normal"/>
    <w:rsid w:val="00CA2634"/>
    <w:pPr>
      <w:ind w:left="-1418"/>
    </w:pPr>
    <w:rPr>
      <w:sz w:val="2"/>
      <w:szCs w:val="2"/>
    </w:rPr>
  </w:style>
  <w:style w:type="character" w:styleId="PageNumber">
    <w:name w:val="page number"/>
    <w:basedOn w:val="DefaultParagraphFont"/>
    <w:rsid w:val="00CA2634"/>
  </w:style>
  <w:style w:type="paragraph" w:styleId="Quote">
    <w:name w:val="Quote"/>
    <w:basedOn w:val="Heading1"/>
    <w:link w:val="QuoteChar"/>
    <w:qFormat/>
    <w:rsid w:val="00CA2634"/>
    <w:rPr>
      <w:b w:val="0"/>
      <w:sz w:val="72"/>
      <w:szCs w:val="72"/>
      <w:lang w:val="en-NZ"/>
    </w:rPr>
  </w:style>
  <w:style w:type="character" w:customStyle="1" w:styleId="QuoteChar">
    <w:name w:val="Quote Char"/>
    <w:basedOn w:val="DefaultParagraphFont"/>
    <w:link w:val="Quote"/>
    <w:rsid w:val="00CA2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634"/>
    <w:pPr>
      <w:pageBreakBefore/>
    </w:pPr>
  </w:style>
  <w:style w:type="paragraph" w:customStyle="1" w:styleId="Border">
    <w:name w:val="Border"/>
    <w:basedOn w:val="Normal"/>
    <w:qFormat/>
    <w:rsid w:val="00CA2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634"/>
    <w:rPr>
      <w:b/>
      <w:bCs/>
      <w:i/>
      <w:iCs/>
      <w:color w:val="auto"/>
    </w:rPr>
  </w:style>
  <w:style w:type="paragraph" w:styleId="IntenseQuote">
    <w:name w:val="Intense Quote"/>
    <w:basedOn w:val="Normal"/>
    <w:next w:val="Normal"/>
    <w:link w:val="IntenseQuoteChar"/>
    <w:uiPriority w:val="30"/>
    <w:qFormat/>
    <w:rsid w:val="00CA2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634"/>
    <w:rPr>
      <w:smallCaps/>
      <w:color w:val="auto"/>
      <w:u w:val="single"/>
    </w:rPr>
  </w:style>
  <w:style w:type="character" w:styleId="IntenseReference">
    <w:name w:val="Intense Reference"/>
    <w:basedOn w:val="DefaultParagraphFont"/>
    <w:uiPriority w:val="32"/>
    <w:qFormat/>
    <w:rsid w:val="00CA2634"/>
    <w:rPr>
      <w:b/>
      <w:bCs/>
      <w:smallCaps/>
      <w:color w:val="auto"/>
      <w:spacing w:val="5"/>
      <w:u w:val="single"/>
    </w:rPr>
  </w:style>
  <w:style w:type="paragraph" w:customStyle="1" w:styleId="2ColumnHeading">
    <w:name w:val="2Column Heading"/>
    <w:basedOn w:val="BodyText"/>
    <w:qFormat/>
    <w:rsid w:val="00CA2634"/>
    <w:pPr>
      <w:spacing w:after="60"/>
      <w:ind w:left="-2268"/>
    </w:pPr>
    <w:rPr>
      <w:b/>
    </w:rPr>
  </w:style>
  <w:style w:type="paragraph" w:customStyle="1" w:styleId="Heading1TOC">
    <w:name w:val="Heading1 TOC"/>
    <w:basedOn w:val="Normal"/>
    <w:qFormat/>
    <w:rsid w:val="00CA2634"/>
    <w:pPr>
      <w:spacing w:before="240" w:after="120"/>
    </w:pPr>
    <w:rPr>
      <w:rFonts w:ascii="Times New Roman" w:hAnsi="Times New Roman"/>
      <w:b/>
      <w:sz w:val="32"/>
    </w:rPr>
  </w:style>
  <w:style w:type="paragraph" w:customStyle="1" w:styleId="Heading2TOC">
    <w:name w:val="Heading2 TOC"/>
    <w:basedOn w:val="Normal"/>
    <w:qFormat/>
    <w:rsid w:val="00CA2634"/>
    <w:pPr>
      <w:spacing w:before="240" w:after="60"/>
    </w:pPr>
    <w:rPr>
      <w:rFonts w:ascii="Times New Roman" w:hAnsi="Times New Roman"/>
      <w:b/>
      <w:sz w:val="28"/>
    </w:rPr>
  </w:style>
  <w:style w:type="character" w:customStyle="1" w:styleId="Underline">
    <w:name w:val="Underline"/>
    <w:basedOn w:val="DefaultParagraphFont"/>
    <w:qFormat/>
    <w:rsid w:val="00CA2634"/>
    <w:rPr>
      <w:u w:val="single"/>
    </w:rPr>
  </w:style>
  <w:style w:type="paragraph" w:styleId="BalloonText">
    <w:name w:val="Balloon Text"/>
    <w:basedOn w:val="Normal"/>
    <w:link w:val="BalloonTextChar"/>
    <w:rsid w:val="00CA2634"/>
    <w:rPr>
      <w:rFonts w:ascii="Tahoma" w:hAnsi="Tahoma" w:cs="Tahoma"/>
      <w:sz w:val="16"/>
      <w:szCs w:val="16"/>
    </w:rPr>
  </w:style>
  <w:style w:type="character" w:customStyle="1" w:styleId="BalloonTextChar">
    <w:name w:val="Balloon Text Char"/>
    <w:basedOn w:val="DefaultParagraphFont"/>
    <w:link w:val="BalloonText"/>
    <w:rsid w:val="00CA2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634"/>
    <w:rPr>
      <w:b/>
      <w:color w:val="660033"/>
      <w:spacing w:val="0"/>
    </w:rPr>
  </w:style>
  <w:style w:type="paragraph" w:customStyle="1" w:styleId="Nameditemlist">
    <w:name w:val="Named item list"/>
    <w:basedOn w:val="BodyText"/>
    <w:qFormat/>
    <w:rsid w:val="00CA26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1379</Words>
  <Characters>8101</Characters>
  <Application>Microsoft Office Word</Application>
  <DocSecurity>0</DocSecurity>
  <Lines>231</Lines>
  <Paragraphs>174</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SIHHCCS302A Perform a full client consultation</dc:title>
  <dc:subject>Approved</dc:subject>
  <dc:creator>Service Skills Australia</dc:creator>
  <cp:keywords>Release 2</cp:keywords>
  <dc:description>Review Date: 12 April 2008</dc:description>
  <cp:lastModifiedBy>HSD_TPCMSd.prod</cp:lastModifiedBy>
  <cp:revision>3</cp:revision>
  <dcterms:created xsi:type="dcterms:W3CDTF">2013-07-02T02:36:00Z</dcterms:created>
  <dcterms:modified xsi:type="dcterms:W3CDTF">2013-07-02T02:36:00Z</dcterms:modified>
</cp:coreProperties>
</file>