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E2D" w:rsidP="00D60E2D">
      <w:pPr>
        <w:pStyle w:val="Title"/>
      </w:pPr>
      <w:r>
        <w:fldChar w:fldCharType="begin"/>
      </w:r>
      <w:r>
        <w:instrText xml:space="preserve"> TITLE   \* MERGEFORMAT </w:instrText>
      </w:r>
      <w:r>
        <w:fldChar w:fldCharType="separate"/>
      </w:r>
      <w:r>
        <w:t>SIH30111 Certificate III in Hairdressing</w:t>
      </w:r>
      <w:r>
        <w:fldChar w:fldCharType="end"/>
      </w:r>
    </w:p>
    <w:p w:rsidR="00D60E2D" w:rsidP="00D60E2D">
      <w:pPr>
        <w:pStyle w:val="Version"/>
        <w:sectPr w:rsidSect="000D64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64B2" w:rsidP="000D64B2">
      <w:pPr>
        <w:pStyle w:val="SuperHeading"/>
      </w:pPr>
      <w:r w:rsidRPr="000D64B2">
        <w:t>SIH30111 Certificate III in Hairdressing</w:t>
      </w:r>
    </w:p>
    <w:p w:rsidR="00000000" w:rsidRPr="000D64B2" w:rsidP="000D64B2">
      <w:pPr>
        <w:pStyle w:val="Heading1"/>
      </w:pPr>
      <w:bookmarkStart w:id="1" w:name="O_576242"/>
      <w:bookmarkEnd w:id="1"/>
      <w:r w:rsidRPr="000D64B2">
        <w:t>Modification History</w:t>
      </w:r>
    </w:p>
    <w:p w:rsidR="00000000" w:rsidRPr="000D64B2" w:rsidP="000D64B2">
      <w:pPr>
        <w:pStyle w:val="BodyText"/>
      </w:pPr>
      <w:r w:rsidRPr="000D64B2">
        <w:t>The release details of this endorsed qualification are set out in the table below. The latest information is at the top.</w:t>
      </w:r>
    </w:p>
    <w:tbl>
      <w:tblPr>
        <w:tblW w:w="0" w:type="auto"/>
        <w:tblLayout w:type="fixed"/>
        <w:tblCellMar>
          <w:left w:w="62" w:type="dxa"/>
          <w:right w:w="62" w:type="dxa"/>
        </w:tblCellMar>
        <w:tblLook w:val="0000"/>
      </w:tblPr>
      <w:tblGrid>
        <w:gridCol w:w="2070"/>
        <w:gridCol w:w="5490"/>
      </w:tblGrid>
      <w:tr w:rsidTr="00D60E2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4B2" w:rsidP="000D64B2">
            <w:pPr>
              <w:pStyle w:val="BodyText"/>
            </w:pPr>
            <w:r w:rsidRPr="000D64B2">
              <w:rPr>
                <w:rStyle w:val="SpecialBold"/>
              </w:rPr>
              <w:t>Release</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rPr>
                <w:rStyle w:val="SpecialBold"/>
              </w:rPr>
              <w:t>Comments</w:t>
            </w:r>
          </w:p>
        </w:tc>
      </w:tr>
      <w:tr w:rsidTr="00D60E2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2</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4B2" w:rsidP="000D64B2">
            <w:pPr>
              <w:pStyle w:val="BodyText"/>
            </w:pPr>
            <w:r w:rsidRPr="000D64B2">
              <w:t>Metadata corrections.</w:t>
            </w:r>
          </w:p>
          <w:p w:rsidR="00000000" w:rsidP="000D64B2">
            <w:pPr>
              <w:pStyle w:val="BodyText"/>
              <w:rPr>
                <w:lang w:val="en-NZ"/>
              </w:rPr>
            </w:pPr>
            <w:r w:rsidRPr="000D64B2">
              <w:t>Editorial update to Pathways Information.</w:t>
            </w:r>
          </w:p>
        </w:tc>
      </w:tr>
      <w:tr w:rsidTr="00D60E2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1</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4B2" w:rsidP="000D64B2">
            <w:pPr>
              <w:pStyle w:val="BodyText"/>
            </w:pPr>
            <w:r w:rsidRPr="000D64B2">
              <w:t>Initial release.</w:t>
            </w:r>
          </w:p>
        </w:tc>
      </w:tr>
    </w:tbl>
    <w:p w:rsidR="00000000" w:rsidRPr="000D64B2" w:rsidP="000D64B2">
      <w:pPr>
        <w:pStyle w:val="BodyText"/>
      </w:pPr>
    </w:p>
    <w:p w:rsidR="00000000" w:rsidRPr="000D64B2" w:rsidP="000D64B2">
      <w:pPr>
        <w:pStyle w:val="AllowPageBreak"/>
      </w:pPr>
    </w:p>
    <w:p w:rsidR="00000000" w:rsidRPr="000D64B2" w:rsidP="000D64B2">
      <w:pPr>
        <w:pStyle w:val="Heading1"/>
      </w:pPr>
      <w:bookmarkStart w:id="2" w:name="O_576241"/>
      <w:bookmarkEnd w:id="2"/>
      <w:r w:rsidRPr="000D64B2">
        <w:t>Description</w:t>
      </w:r>
    </w:p>
    <w:p w:rsidR="00000000" w:rsidRPr="000D64B2" w:rsidP="000D64B2">
      <w:pPr>
        <w:pStyle w:val="BodyText"/>
      </w:pPr>
      <w:r w:rsidRPr="000D64B2">
        <w:t>This qualification reflects the role of individuals employed as hairdressers working as part of a team in a hairdressing environment, and who are competent in communicating in the workplace, consulting with clients, selling products an</w:t>
      </w:r>
      <w:r w:rsidRPr="000D64B2">
        <w:t>d services, and designing and applying a broad range of technical hairdressing services on clients.</w:t>
      </w:r>
    </w:p>
    <w:p w:rsidR="00000000" w:rsidRPr="000D64B2" w:rsidP="000D64B2">
      <w:pPr>
        <w:pStyle w:val="BodyText"/>
      </w:pPr>
      <w:r w:rsidRPr="000D64B2">
        <w:t xml:space="preserve"> </w:t>
      </w:r>
    </w:p>
    <w:p w:rsidR="00000000" w:rsidRPr="000D64B2" w:rsidP="000D64B2">
      <w:pPr>
        <w:pStyle w:val="BodyText"/>
      </w:pPr>
      <w:r w:rsidRPr="000D64B2">
        <w:t xml:space="preserve">These individuals possess a range of well-developed skills where discretion and judgement is required and are responsible for their own outputs. </w:t>
      </w:r>
    </w:p>
    <w:p w:rsidR="00000000" w:rsidRPr="000D64B2" w:rsidP="000D64B2">
      <w:pPr>
        <w:pStyle w:val="BodyText"/>
      </w:pPr>
    </w:p>
    <w:p w:rsidR="00000000" w:rsidRPr="000D64B2" w:rsidP="000D64B2">
      <w:pPr>
        <w:pStyle w:val="BodyText"/>
      </w:pPr>
      <w:r w:rsidRPr="000D64B2">
        <w:t>This qu</w:t>
      </w:r>
      <w:r w:rsidRPr="000D64B2">
        <w:t>alification is suitable for an Australian Apprenticeship pathway, however, it is not suitable for VETiS delivery.</w:t>
      </w:r>
    </w:p>
    <w:p w:rsidR="00000000" w:rsidRPr="000D64B2" w:rsidP="000D64B2">
      <w:pPr>
        <w:pStyle w:val="BodyText"/>
      </w:pPr>
    </w:p>
    <w:p w:rsidR="00000000" w:rsidRPr="000D64B2" w:rsidP="000D64B2">
      <w:pPr>
        <w:pStyle w:val="BodyText"/>
      </w:pPr>
      <w:r w:rsidRPr="000D64B2">
        <w:rPr>
          <w:rStyle w:val="SpecialBold"/>
        </w:rPr>
        <w:t>Job roles</w:t>
      </w:r>
    </w:p>
    <w:p w:rsidR="00000000" w:rsidRPr="000D64B2" w:rsidP="000D64B2">
      <w:pPr>
        <w:pStyle w:val="BodyText"/>
      </w:pPr>
      <w:r w:rsidRPr="000D64B2">
        <w:t xml:space="preserve">Hairdresser </w:t>
      </w:r>
    </w:p>
    <w:p w:rsidR="00000000" w:rsidRPr="000D64B2" w:rsidP="000D64B2">
      <w:pPr>
        <w:pStyle w:val="AllowPageBreak"/>
      </w:pPr>
    </w:p>
    <w:p w:rsidR="00000000" w:rsidRPr="000D64B2" w:rsidP="000D64B2">
      <w:pPr>
        <w:pStyle w:val="Heading1"/>
      </w:pPr>
      <w:bookmarkStart w:id="3" w:name="O_576240"/>
      <w:bookmarkEnd w:id="3"/>
      <w:r w:rsidRPr="000D64B2">
        <w:t>Pathways Information</w:t>
      </w:r>
    </w:p>
    <w:p w:rsidR="00000000" w:rsidRPr="000D64B2" w:rsidP="000D64B2">
      <w:pPr>
        <w:pStyle w:val="BodyText"/>
      </w:pPr>
      <w:r w:rsidRPr="000D64B2">
        <w:t>After achieving SIH30111 Certificate III in Hairdr</w:t>
      </w:r>
      <w:r w:rsidRPr="000D64B2">
        <w:t>essing, individuals may undertake:</w:t>
      </w:r>
    </w:p>
    <w:p w:rsidR="00000000" w:rsidRPr="000D64B2" w:rsidP="000D64B2">
      <w:pPr>
        <w:pStyle w:val="ListBullet"/>
      </w:pPr>
      <w:r w:rsidRPr="000D64B2">
        <w:t>SIH40111 Certificate IV in Hairdressing</w:t>
      </w:r>
    </w:p>
    <w:p w:rsidR="00000000" w:rsidRPr="000D64B2" w:rsidP="000D64B2">
      <w:pPr>
        <w:pStyle w:val="ListBullet"/>
      </w:pPr>
      <w:r w:rsidRPr="000D64B2">
        <w:t>SIB50210 Diploma of Salon Management</w:t>
      </w:r>
    </w:p>
    <w:p w:rsidR="00000000" w:rsidRPr="000D64B2" w:rsidP="000D64B2">
      <w:pPr>
        <w:pStyle w:val="ListBullet"/>
      </w:pPr>
      <w:r w:rsidRPr="000D64B2">
        <w:t>SIH80113 Graduate Certificate in Hairdressing Creative Leadership</w:t>
      </w:r>
    </w:p>
    <w:p w:rsidR="00000000" w:rsidRPr="000D64B2" w:rsidP="000D64B2">
      <w:pPr>
        <w:pStyle w:val="AllowPageBreak"/>
      </w:pPr>
    </w:p>
    <w:p w:rsidR="00000000" w:rsidRPr="000D64B2" w:rsidP="000D64B2">
      <w:pPr>
        <w:pStyle w:val="Heading1"/>
      </w:pPr>
      <w:bookmarkStart w:id="4" w:name="O_576239"/>
      <w:bookmarkEnd w:id="4"/>
      <w:r w:rsidRPr="000D64B2">
        <w:t>Licensing/Regulatory Information</w:t>
      </w:r>
    </w:p>
    <w:p w:rsidR="00000000" w:rsidRPr="000D64B2" w:rsidP="000D64B2">
      <w:pPr>
        <w:pStyle w:val="BodyText"/>
      </w:pPr>
      <w:r w:rsidRPr="000D64B2">
        <w:t xml:space="preserve">No licensing, legislative, </w:t>
      </w:r>
      <w:r w:rsidRPr="000D64B2">
        <w:t>regulatory or certification requirements apply to this unit at the time of endorsement.</w:t>
      </w:r>
    </w:p>
    <w:p w:rsidR="00000000" w:rsidRPr="000D64B2" w:rsidP="000D64B2">
      <w:pPr>
        <w:pStyle w:val="AllowPageBreak"/>
      </w:pPr>
    </w:p>
    <w:p w:rsidR="00000000" w:rsidRPr="000D64B2" w:rsidP="000D64B2">
      <w:pPr>
        <w:pStyle w:val="Heading1"/>
      </w:pPr>
      <w:bookmarkStart w:id="5" w:name="O_576238"/>
      <w:bookmarkEnd w:id="5"/>
      <w:r w:rsidRPr="000D64B2">
        <w:t>Entry Requirements</w:t>
      </w:r>
    </w:p>
    <w:p w:rsidR="00000000" w:rsidRPr="000D64B2" w:rsidP="000D64B2">
      <w:pPr>
        <w:pStyle w:val="BodyText"/>
      </w:pPr>
      <w:r w:rsidRPr="000D64B2">
        <w:t>There are no entry requirements to this qualification.</w:t>
      </w:r>
    </w:p>
    <w:p w:rsidR="00000000" w:rsidRPr="000D64B2" w:rsidP="000D64B2">
      <w:pPr>
        <w:pStyle w:val="AllowPageBreak"/>
      </w:pPr>
    </w:p>
    <w:p w:rsidR="00000000" w:rsidRPr="000D64B2" w:rsidP="000D64B2">
      <w:pPr>
        <w:pStyle w:val="Heading1"/>
      </w:pPr>
      <w:bookmarkStart w:id="6" w:name="O_576237"/>
      <w:bookmarkEnd w:id="6"/>
      <w:r w:rsidRPr="000D64B2">
        <w:t>Employability Skills Summary</w:t>
      </w:r>
    </w:p>
    <w:tbl>
      <w:tblPr>
        <w:tblW w:w="0" w:type="auto"/>
        <w:tblCellMar>
          <w:left w:w="62" w:type="dxa"/>
          <w:right w:w="62" w:type="dxa"/>
        </w:tblCellMar>
        <w:tblLook w:val="0000"/>
      </w:tblPr>
      <w:tblGrid>
        <w:gridCol w:w="4598"/>
        <w:gridCol w:w="4598"/>
      </w:tblGrid>
      <w:tr w:rsidTr="00D60E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64B2">
            <w:pPr>
              <w:pStyle w:val="TableBodyText"/>
              <w:rPr>
                <w:lang w:val="en-NZ"/>
              </w:rPr>
            </w:pPr>
            <w:r w:rsidRPr="000D64B2">
              <w:t xml:space="preserve">The following table contains a </w:t>
            </w:r>
            <w:r w:rsidRPr="000D64B2">
              <w:t>summary of the Employability Skills as identified by the hairdressing industry for this qualification. The Employability Skills facets described here are broad industry requirements that may vary depending on qualification packaging options.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4B2" w:rsidP="000D64B2">
            <w:pPr>
              <w:pStyle w:val="TableBodyText"/>
            </w:pPr>
            <w:r w:rsidRPr="000D64B2">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rPr>
                <w:rStyle w:val="SpecialBold"/>
              </w:rPr>
              <w:t>Industry/enterprise requirements for this qualification include:</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Using questioning and active listening to ascertain and respond to client needs to ensure clients enjoy a positive experience that reflects salon values; ne</w:t>
            </w:r>
            <w:r w:rsidRPr="000D64B2">
              <w:t>gotiating responsively with client to suggest new looks, products and services; ensuring and confirming client satisfaction; giving clear instructions to apprentices and other team members; regularly carrying out verbal instructions from other team members</w:t>
            </w:r>
            <w:r w:rsidRPr="000D64B2">
              <w:t xml:space="preserve"> and supervisors; reading and interpreting product and tool manufacturer’s instructions and other work related documents; completing simple written workplace forms and sharing work related information with other team members.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Supervising apprenti</w:t>
            </w:r>
            <w:r w:rsidRPr="000D64B2">
              <w:t xml:space="preserve">ces and working collaboratively with other team members; supporting the team; respecting and understanding others views; giving and receiving feedback in the context of a salon environment where employees are expected to perform their individual tasks but </w:t>
            </w:r>
            <w:r w:rsidRPr="000D64B2">
              <w:t xml:space="preserve">also look for opportunities to assist others at peak client periods and to share technical expertise.   </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Demonstrating sensitivity to client needs and concerns, anticipating problems and acting to avoid them where possible; Solving technic</w:t>
            </w:r>
            <w:r w:rsidRPr="000D64B2">
              <w:t xml:space="preserve">al and service problems in the context of a team structure where, decisions may be made independently or may be referred to another technical team member or a supervisor for support or resolution depending upon salon policy and procedures.    </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 xml:space="preserve">Initiative </w:t>
            </w:r>
            <w:r w:rsidRPr="000D64B2">
              <w:t>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Acting independently within the context of a team structure where some supervision may occur; regularly suggesting new hairdressing design, service and product ideas to clients.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Planning and carrying out complex technical and salon tasks to accommodate salon service timelines and priorities.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Understanding and following salon policies regarding work availability, rosters and work duties; working within the salon cu</w:t>
            </w:r>
            <w:r w:rsidRPr="000D64B2">
              <w:t>lture by practising inclusive behaviour, effective management of personal presentation, hygiene, and time; efficiently prioritising and completing delegated tasks under instruction.</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 xml:space="preserve">Identifying personal strengths and weaknesses in the context of </w:t>
            </w:r>
            <w:r w:rsidRPr="000D64B2">
              <w:t>the job role; recognising how to personally learn best at work; seeking opportunities to learn new ways of doing things; implementing changes within the context of salon procedures and wider industry product and technical developments.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TableBodyText"/>
              <w:rPr>
                <w:lang w:val="en-NZ"/>
              </w:rPr>
            </w:pPr>
            <w:r w:rsidRPr="000D64B2">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4B2" w:rsidP="000D64B2">
            <w:pPr>
              <w:pStyle w:val="TableBodyText"/>
            </w:pPr>
            <w:r w:rsidRPr="000D64B2">
              <w:t>Using an</w:t>
            </w:r>
            <w:r w:rsidRPr="000D64B2">
              <w:t>d maintaining a range of salon technology in the context of available equipment and salon procedures; recognising and reporting faulty equipment and following salon occupational health and safety procedures.</w:t>
            </w:r>
          </w:p>
        </w:tc>
      </w:tr>
    </w:tbl>
    <w:p w:rsidR="00000000" w:rsidRPr="000D64B2" w:rsidP="000D64B2">
      <w:pPr>
        <w:pStyle w:val="ForcePageBreak"/>
      </w:pPr>
    </w:p>
    <w:p w:rsidR="00000000" w:rsidRPr="000D64B2" w:rsidP="000D64B2">
      <w:pPr>
        <w:pStyle w:val="AllowPageBreak"/>
      </w:pPr>
    </w:p>
    <w:p w:rsidR="00000000" w:rsidRPr="000D64B2" w:rsidP="000D64B2">
      <w:pPr>
        <w:pStyle w:val="Heading1"/>
      </w:pPr>
      <w:bookmarkStart w:id="7" w:name="O_576236"/>
      <w:bookmarkEnd w:id="7"/>
      <w:r w:rsidRPr="000D64B2">
        <w:t>Packaging Rules</w:t>
      </w:r>
    </w:p>
    <w:p w:rsidR="00000000" w:rsidRPr="000D64B2" w:rsidP="000D64B2">
      <w:pPr>
        <w:pStyle w:val="BodyText"/>
      </w:pPr>
      <w:r w:rsidRPr="000D64B2">
        <w:t>32 units must</w:t>
      </w:r>
      <w:r w:rsidRPr="000D64B2">
        <w:t xml:space="preserve"> be completed:</w:t>
      </w:r>
    </w:p>
    <w:p w:rsidR="00000000" w:rsidRPr="000D64B2" w:rsidP="000D64B2">
      <w:pPr>
        <w:pStyle w:val="ListBullet"/>
      </w:pPr>
      <w:r w:rsidRPr="000D64B2">
        <w:t>26 core units</w:t>
      </w:r>
    </w:p>
    <w:p w:rsidR="00000000" w:rsidRPr="000D64B2" w:rsidP="000D64B2">
      <w:pPr>
        <w:pStyle w:val="ListBullet"/>
      </w:pPr>
      <w:r w:rsidRPr="000D64B2">
        <w:t>6 elective units comprised of:</w:t>
      </w:r>
    </w:p>
    <w:p w:rsidR="00000000" w:rsidRPr="000D64B2" w:rsidP="000D64B2">
      <w:pPr>
        <w:pStyle w:val="ListBullet2"/>
      </w:pPr>
      <w:r w:rsidRPr="000D64B2">
        <w:t xml:space="preserve"> all 3 units from either of the following elective  groups:</w:t>
      </w:r>
    </w:p>
    <w:p w:rsidR="00000000" w:rsidRPr="000D64B2" w:rsidP="000D64B2">
      <w:pPr>
        <w:pStyle w:val="ListBullet3"/>
      </w:pPr>
      <w:r w:rsidRPr="000D64B2">
        <w:t>Group A – General Hairdressing</w:t>
      </w:r>
    </w:p>
    <w:p w:rsidR="00000000" w:rsidRPr="000D64B2" w:rsidP="000D64B2">
      <w:pPr>
        <w:pStyle w:val="ListBullet3"/>
      </w:pPr>
      <w:r w:rsidRPr="000D64B2">
        <w:t xml:space="preserve">Group B – Men’s Hairdressing </w:t>
      </w:r>
    </w:p>
    <w:p w:rsidR="00000000" w:rsidRPr="000D64B2" w:rsidP="000D64B2">
      <w:pPr>
        <w:pStyle w:val="ListBullet2"/>
      </w:pPr>
      <w:r w:rsidRPr="000D64B2">
        <w:t xml:space="preserve">3 units from Group C – General  elective units </w:t>
      </w:r>
    </w:p>
    <w:p w:rsidR="00000000" w:rsidRPr="000D64B2" w:rsidP="000D64B2">
      <w:pPr>
        <w:pStyle w:val="ListBullet3"/>
      </w:pPr>
      <w:r w:rsidRPr="000D64B2">
        <w:t xml:space="preserve">general electives may include a maximum of 2 elective selected from electives packaged in the  Certificate IV in Hairdressing. </w:t>
      </w:r>
    </w:p>
    <w:p w:rsidR="00000000" w:rsidRPr="000D64B2" w:rsidP="000D64B2">
      <w:pPr>
        <w:pStyle w:val="BodyText"/>
      </w:pPr>
      <w:r w:rsidRPr="000D64B2">
        <w:t>In all cases selection of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4598"/>
        <w:gridCol w:w="4598"/>
      </w:tblGrid>
      <w:tr w:rsidTr="00D60E2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rPr>
                <w:rStyle w:val="SpecialBold"/>
              </w:rPr>
              <w:t>Core units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BSBSUS201A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Participate in environmentally sustainable work pr</w:t>
            </w:r>
            <w:r w:rsidRPr="000D64B2">
              <w:t>actices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SIBXCCS201A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Conduct financial transactions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SIBXCCS202A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Provide service to clients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SIHHBAS201A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Perform shampoo and basin services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SIHHCCS302A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Perform a full client consultation</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SIHHCCS303A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Respond to service related and technical problems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 xml:space="preserve">Design haircut structures  </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Apply one length or solid haircut structures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Apply graduated haircut structures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Apply layered haircut structures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Apply over-comb techniques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SIHHHRS302A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Perform chemical curling and volumising services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SIHHHRS303A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Perform chemical straightening and relaxing services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SIHHCLS302A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Colour and lighten hair</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SIHHCLS303A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Design and perform full and partial highlighting techniques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SIHHCLS304A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Neutralise unwante</w:t>
            </w:r>
            <w:r w:rsidRPr="000D64B2">
              <w:t>d colours and tones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 xml:space="preserve">SIHHCLS305A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Perform on scalp full head  and  retouch bleach services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SIHHHDS303A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Design and apply short to medium  length hair design finishes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SIHHIND201A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Maintain and organise tools, equipment and work areas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SIHHHSC301A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Apply the principles of hairdressing science</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SIHHHSC302A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Identify and treat hair and scalp conditions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 xml:space="preserve">SIHHIND303A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 xml:space="preserve">Coordinate clients and services </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SIHHIND304A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 xml:space="preserve">Develop and expand a client  base </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SIHHOHS201A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Apply salon safety procedures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SIRXCOM001A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Communicate in the workplace</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SIRXIND001A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 xml:space="preserve">Work effectively in a retail environment </w:t>
            </w:r>
          </w:p>
        </w:tc>
      </w:tr>
      <w:tr w:rsidTr="00D60E2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rPr>
                <w:rStyle w:val="SpecialBold"/>
              </w:rPr>
              <w:t>Elective units</w:t>
            </w:r>
          </w:p>
        </w:tc>
      </w:tr>
      <w:tr w:rsidTr="00D60E2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rPr>
                <w:rStyle w:val="SpecialBold"/>
              </w:rPr>
              <w:t>Group A - General hairdressing</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Combine structures for current haircut designs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 xml:space="preserve">SIHHHCS307A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Combine structures for traditional and classic men’s haircut designs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 xml:space="preserve">SIHHHDS304A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Design and apply classic long hair up styles</w:t>
            </w:r>
          </w:p>
        </w:tc>
      </w:tr>
      <w:tr w:rsidTr="00D60E2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rPr>
                <w:rStyle w:val="SpecialBold"/>
              </w:rPr>
              <w:t>Group B - Men's hairdressing</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Combine structures for traditional and classic men’s haircut designs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Design and maintain beards and moustaches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 xml:space="preserve">SIHHHCS309A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Perform face and head shaves</w:t>
            </w:r>
          </w:p>
        </w:tc>
      </w:tr>
      <w:tr w:rsidTr="00D60E2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rPr>
                <w:rStyle w:val="SpecialBold"/>
              </w:rPr>
              <w:t>Group C - General elective units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 xml:space="preserve">SIHHBAS202A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Perform head, neck and shoulder massage</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SIHHCCS304A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Plan services for special events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Combine structures for current haircut designs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Design and maintain beards and moustaches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SIHHHCS309A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Perform face and head shaves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SIHHHDS305A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Select and apply hair extensions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SIHHHRS304A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Perform protein straightening and relaxing treatments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SIHHIND305A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Hone and strop straight razors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SIHHIND306A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Participate in a session styling team</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SIRXSLS002A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Advise on products and services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SIRXRPK002A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Recommend hair, beauty and cosmetic products and services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SIRXINV001A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Perform stock control procedure</w:t>
            </w:r>
            <w:r w:rsidRPr="000D64B2">
              <w:t>s</w:t>
            </w:r>
          </w:p>
        </w:tc>
      </w:tr>
      <w:tr w:rsidTr="00D60E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4B2">
            <w:pPr>
              <w:pStyle w:val="BodyText"/>
              <w:rPr>
                <w:lang w:val="en-NZ"/>
              </w:rPr>
            </w:pPr>
            <w:r w:rsidRPr="000D64B2">
              <w:t>SIRXMER001A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4B2" w:rsidP="000D64B2">
            <w:pPr>
              <w:pStyle w:val="BodyText"/>
            </w:pPr>
            <w:r w:rsidRPr="000D64B2">
              <w:t>Merchandise products</w:t>
            </w:r>
          </w:p>
        </w:tc>
      </w:tr>
    </w:tbl>
    <w:p w:rsidR="00000000" w:rsidRPr="000D64B2" w:rsidP="000D64B2">
      <w:pPr>
        <w:pStyle w:val="BodyText"/>
      </w:pPr>
    </w:p>
    <w:p w:rsidR="00000000" w:rsidRPr="000D64B2" w:rsidP="000D64B2"/>
    <w:sectPr w:rsidSect="000D64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4B2" w:rsidRPr="00D60E2D" w:rsidP="00D60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2D" w:rsidP="000D64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60E2D" w:rsidP="000D64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60E2D" w:rsidP="000D64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4B2" w:rsidRPr="00D60E2D" w:rsidP="00D60E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2D" w:rsidRPr="002D2AF8" w:rsidP="000D64B2">
    <w:pPr>
      <w:pStyle w:val="Header"/>
      <w:framePr w:wrap="around"/>
    </w:pPr>
    <w:r>
      <w:fldChar w:fldCharType="begin"/>
    </w:r>
    <w:r>
      <w:instrText xml:space="preserve"> TITLE   \* MERGEFORMAT </w:instrText>
    </w:r>
    <w:r>
      <w:fldChar w:fldCharType="separate"/>
    </w:r>
    <w:r>
      <w:t>SIH30111 Certificate III in Hairdressing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D60E2D" w:rsidP="000D64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1CE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4A8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24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4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4B2"/>
    <w:pPr>
      <w:spacing w:before="360" w:after="60"/>
      <w:outlineLvl w:val="0"/>
    </w:pPr>
    <w:rPr>
      <w:sz w:val="32"/>
    </w:rPr>
  </w:style>
  <w:style w:type="paragraph" w:styleId="Heading2">
    <w:name w:val="heading 2"/>
    <w:basedOn w:val="HeadingBase"/>
    <w:next w:val="BodyText"/>
    <w:link w:val="Heading2Char"/>
    <w:qFormat/>
    <w:rsid w:val="000D64B2"/>
    <w:pPr>
      <w:keepLines/>
      <w:spacing w:before="240" w:after="120"/>
      <w:outlineLvl w:val="1"/>
    </w:pPr>
    <w:rPr>
      <w:sz w:val="28"/>
      <w:szCs w:val="40"/>
    </w:rPr>
  </w:style>
  <w:style w:type="paragraph" w:styleId="Heading3">
    <w:name w:val="heading 3"/>
    <w:basedOn w:val="HeadingBase"/>
    <w:next w:val="BodyText"/>
    <w:link w:val="Heading3Char"/>
    <w:qFormat/>
    <w:rsid w:val="000D64B2"/>
    <w:pPr>
      <w:spacing w:before="180" w:after="120"/>
      <w:outlineLvl w:val="2"/>
    </w:pPr>
    <w:rPr>
      <w:spacing w:val="-10"/>
      <w:kern w:val="32"/>
    </w:rPr>
  </w:style>
  <w:style w:type="paragraph" w:styleId="Heading4">
    <w:name w:val="heading 4"/>
    <w:basedOn w:val="HeadingBase"/>
    <w:next w:val="BodyText"/>
    <w:link w:val="Heading4Char"/>
    <w:qFormat/>
    <w:rsid w:val="000D64B2"/>
    <w:pPr>
      <w:spacing w:before="160" w:after="120"/>
      <w:outlineLvl w:val="3"/>
    </w:pPr>
    <w:rPr>
      <w:sz w:val="22"/>
    </w:rPr>
  </w:style>
  <w:style w:type="paragraph" w:styleId="Heading5">
    <w:name w:val="heading 5"/>
    <w:basedOn w:val="HeadingBase"/>
    <w:next w:val="Normal"/>
    <w:link w:val="Heading5Char"/>
    <w:qFormat/>
    <w:rsid w:val="000D64B2"/>
    <w:pPr>
      <w:spacing w:before="80"/>
      <w:outlineLvl w:val="4"/>
    </w:pPr>
    <w:rPr>
      <w:color w:val="918585"/>
      <w:sz w:val="20"/>
    </w:rPr>
  </w:style>
  <w:style w:type="paragraph" w:styleId="Heading6">
    <w:name w:val="heading 6"/>
    <w:basedOn w:val="HeadingBase"/>
    <w:next w:val="Normal"/>
    <w:link w:val="Heading6Char"/>
    <w:qFormat/>
    <w:rsid w:val="000D64B2"/>
    <w:pPr>
      <w:spacing w:before="60"/>
      <w:outlineLvl w:val="5"/>
    </w:pPr>
    <w:rPr>
      <w:color w:val="918585"/>
      <w:sz w:val="20"/>
    </w:rPr>
  </w:style>
  <w:style w:type="paragraph" w:styleId="Heading7">
    <w:name w:val="heading 7"/>
    <w:basedOn w:val="Normal"/>
    <w:next w:val="Normal"/>
    <w:link w:val="Heading7Char"/>
    <w:qFormat/>
    <w:rsid w:val="000D64B2"/>
    <w:pPr>
      <w:ind w:left="720"/>
      <w:outlineLvl w:val="6"/>
    </w:pPr>
    <w:rPr>
      <w:i/>
    </w:rPr>
  </w:style>
  <w:style w:type="paragraph" w:styleId="Heading8">
    <w:name w:val="heading 8"/>
    <w:basedOn w:val="Normal"/>
    <w:next w:val="Normal"/>
    <w:link w:val="Heading8Char"/>
    <w:qFormat/>
    <w:rsid w:val="000D64B2"/>
    <w:pPr>
      <w:ind w:left="720"/>
      <w:outlineLvl w:val="7"/>
    </w:pPr>
    <w:rPr>
      <w:i/>
    </w:rPr>
  </w:style>
  <w:style w:type="paragraph" w:styleId="Heading9">
    <w:name w:val="heading 9"/>
    <w:basedOn w:val="Normal"/>
    <w:next w:val="Normal"/>
    <w:link w:val="Heading9Char"/>
    <w:qFormat/>
    <w:rsid w:val="000D64B2"/>
    <w:pPr>
      <w:ind w:left="720"/>
      <w:outlineLvl w:val="8"/>
    </w:pPr>
    <w:rPr>
      <w:i/>
    </w:rPr>
  </w:style>
  <w:style w:type="character" w:default="1" w:styleId="DefaultParagraphFont">
    <w:name w:val="Default Paragraph Font"/>
    <w:uiPriority w:val="1"/>
    <w:unhideWhenUsed/>
    <w:rsid w:val="000D6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4B2"/>
  </w:style>
  <w:style w:type="character" w:customStyle="1" w:styleId="Heading1Char">
    <w:name w:val="Heading 1 Char"/>
    <w:basedOn w:val="DefaultParagraphFont"/>
    <w:link w:val="Heading1"/>
    <w:rsid w:val="000D64B2"/>
    <w:rPr>
      <w:rFonts w:ascii="Times New Roman" w:eastAsia="Times New Roman" w:hAnsi="Times New Roman" w:cs="Times New Roman"/>
      <w:b/>
      <w:sz w:val="32"/>
      <w:szCs w:val="20"/>
      <w:lang w:eastAsia="en-US"/>
    </w:rPr>
  </w:style>
  <w:style w:type="paragraph" w:styleId="BodyText">
    <w:name w:val="Body Text"/>
    <w:basedOn w:val="Normal"/>
    <w:link w:val="BodyTextChar"/>
    <w:rsid w:val="000D64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64B2"/>
    <w:rPr>
      <w:rFonts w:ascii="Times New Roman" w:eastAsia="Times New Roman" w:hAnsi="Times New Roman" w:cs="Times New Roman"/>
      <w:sz w:val="24"/>
      <w:lang w:eastAsia="en-US"/>
    </w:rPr>
  </w:style>
  <w:style w:type="paragraph" w:styleId="ListBullet">
    <w:name w:val="List Bullet"/>
    <w:basedOn w:val="List"/>
    <w:rsid w:val="000D64B2"/>
    <w:pPr>
      <w:numPr>
        <w:numId w:val="14"/>
      </w:numPr>
      <w:tabs>
        <w:tab w:val="clear" w:pos="340"/>
      </w:tabs>
      <w:spacing w:before="40" w:after="40"/>
    </w:pPr>
  </w:style>
  <w:style w:type="character" w:customStyle="1" w:styleId="SpecialBold">
    <w:name w:val="Special Bold"/>
    <w:basedOn w:val="DefaultParagraphFont"/>
    <w:rsid w:val="000D64B2"/>
    <w:rPr>
      <w:b/>
      <w:spacing w:val="0"/>
    </w:rPr>
  </w:style>
  <w:style w:type="paragraph" w:styleId="ListBullet2">
    <w:name w:val="List Bullet 2"/>
    <w:basedOn w:val="List2"/>
    <w:rsid w:val="000D64B2"/>
    <w:pPr>
      <w:numPr>
        <w:numId w:val="15"/>
      </w:numPr>
      <w:tabs>
        <w:tab w:val="clear" w:pos="680"/>
      </w:tabs>
    </w:pPr>
  </w:style>
  <w:style w:type="paragraph" w:customStyle="1" w:styleId="SuperHeading">
    <w:name w:val="SuperHeading"/>
    <w:basedOn w:val="Normal"/>
    <w:rsid w:val="000D64B2"/>
    <w:pPr>
      <w:spacing w:before="240" w:after="120"/>
      <w:outlineLvl w:val="0"/>
    </w:pPr>
    <w:rPr>
      <w:rFonts w:ascii="Times New Roman" w:hAnsi="Times New Roman"/>
      <w:b/>
      <w:sz w:val="32"/>
    </w:rPr>
  </w:style>
  <w:style w:type="paragraph" w:customStyle="1" w:styleId="AllowPageBreak">
    <w:name w:val="AllowPageBreak"/>
    <w:rsid w:val="000D64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D64B2"/>
    <w:pPr>
      <w:spacing w:before="60" w:after="60"/>
    </w:pPr>
  </w:style>
  <w:style w:type="paragraph" w:styleId="ListBullet3">
    <w:name w:val="List Bullet 3"/>
    <w:basedOn w:val="List3"/>
    <w:rsid w:val="000D64B2"/>
    <w:pPr>
      <w:numPr>
        <w:numId w:val="3"/>
      </w:numPr>
      <w:tabs>
        <w:tab w:val="clear" w:pos="1021"/>
      </w:tabs>
      <w:ind w:left="1037" w:hanging="357"/>
    </w:pPr>
  </w:style>
  <w:style w:type="paragraph" w:customStyle="1" w:styleId="ForcePageBreak">
    <w:name w:val="ForcePageBreak"/>
    <w:basedOn w:val="AllowPageBreak"/>
    <w:rsid w:val="000D64B2"/>
    <w:pPr>
      <w:pageBreakBefore/>
    </w:pPr>
  </w:style>
  <w:style w:type="character" w:customStyle="1" w:styleId="Heading2Char">
    <w:name w:val="Heading 2 Char"/>
    <w:basedOn w:val="DefaultParagraphFont"/>
    <w:link w:val="Heading2"/>
    <w:rsid w:val="000D6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4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4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4B2"/>
    <w:rPr>
      <w:rFonts w:ascii="Courier New" w:eastAsia="Times New Roman" w:hAnsi="Courier New" w:cs="Times New Roman"/>
      <w:i/>
      <w:szCs w:val="20"/>
      <w:lang w:eastAsia="en-US"/>
    </w:rPr>
  </w:style>
  <w:style w:type="paragraph" w:customStyle="1" w:styleId="HeadingBase">
    <w:name w:val="Heading Base"/>
    <w:rsid w:val="000D6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4B2"/>
    <w:pPr>
      <w:tabs>
        <w:tab w:val="right" w:leader="dot" w:pos="9072"/>
      </w:tabs>
      <w:ind w:left="567"/>
    </w:pPr>
    <w:rPr>
      <w:szCs w:val="22"/>
    </w:rPr>
  </w:style>
  <w:style w:type="paragraph" w:customStyle="1" w:styleId="TOCBase">
    <w:name w:val="TOC Base"/>
    <w:rsid w:val="000D6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4B2"/>
    <w:pPr>
      <w:tabs>
        <w:tab w:val="right" w:leader="dot" w:pos="9072"/>
      </w:tabs>
      <w:spacing w:before="40" w:after="40"/>
      <w:ind w:left="284"/>
    </w:pPr>
    <w:rPr>
      <w:rFonts w:ascii="Times New Roman" w:hAnsi="Times New Roman"/>
    </w:rPr>
  </w:style>
  <w:style w:type="paragraph" w:styleId="TOC1">
    <w:name w:val="toc 1"/>
    <w:basedOn w:val="TOCBase"/>
    <w:next w:val="Normal"/>
    <w:rsid w:val="000D64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4B2"/>
    <w:rPr>
      <w:rFonts w:ascii="Times New Roman" w:eastAsia="Times New Roman" w:hAnsi="Times New Roman" w:cs="Times New Roman"/>
      <w:sz w:val="16"/>
      <w:lang w:eastAsia="en-US"/>
    </w:rPr>
  </w:style>
  <w:style w:type="paragraph" w:styleId="Title">
    <w:name w:val="Title"/>
    <w:basedOn w:val="HeadingBase"/>
    <w:link w:val="TitleChar"/>
    <w:qFormat/>
    <w:rsid w:val="000D64B2"/>
    <w:pPr>
      <w:spacing w:before="5040"/>
      <w:jc w:val="center"/>
    </w:pPr>
    <w:rPr>
      <w:sz w:val="48"/>
      <w:szCs w:val="72"/>
      <w:lang w:val="en-US"/>
    </w:rPr>
  </w:style>
  <w:style w:type="character" w:customStyle="1" w:styleId="TitleChar">
    <w:name w:val="Title Char"/>
    <w:basedOn w:val="DefaultParagraphFont"/>
    <w:link w:val="Title"/>
    <w:rsid w:val="000D6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4B2"/>
    <w:pPr>
      <w:tabs>
        <w:tab w:val="left" w:pos="3600"/>
        <w:tab w:val="left" w:pos="3958"/>
      </w:tabs>
    </w:pPr>
  </w:style>
  <w:style w:type="paragraph" w:styleId="List">
    <w:name w:val="List"/>
    <w:basedOn w:val="BodyText"/>
    <w:next w:val="BodyText"/>
    <w:rsid w:val="000D64B2"/>
    <w:pPr>
      <w:tabs>
        <w:tab w:val="left" w:pos="340"/>
      </w:tabs>
      <w:spacing w:before="60" w:after="60"/>
      <w:ind w:left="340" w:hanging="340"/>
    </w:pPr>
  </w:style>
  <w:style w:type="paragraph" w:customStyle="1" w:styleId="Note">
    <w:name w:val="Note"/>
    <w:basedOn w:val="BodyText"/>
    <w:rsid w:val="000D64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4B2"/>
    <w:pPr>
      <w:framePr w:wrap="auto" w:hAnchor="text" w:y="6049"/>
    </w:pPr>
    <w:rPr>
      <w:color w:val="000000"/>
      <w:sz w:val="40"/>
    </w:rPr>
  </w:style>
  <w:style w:type="paragraph" w:customStyle="1" w:styleId="TOCTitle">
    <w:name w:val="TOCTitle"/>
    <w:basedOn w:val="Heading1"/>
    <w:rsid w:val="000D64B2"/>
    <w:pPr>
      <w:spacing w:after="240"/>
      <w:jc w:val="center"/>
      <w:outlineLvl w:val="9"/>
    </w:pPr>
    <w:rPr>
      <w:caps/>
    </w:rPr>
  </w:style>
  <w:style w:type="paragraph" w:customStyle="1" w:styleId="Version">
    <w:name w:val="Version"/>
    <w:rsid w:val="000D64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4B2"/>
    <w:pPr>
      <w:keepNext w:val="0"/>
      <w:tabs>
        <w:tab w:val="right" w:pos="4176"/>
      </w:tabs>
      <w:ind w:left="198" w:hanging="198"/>
    </w:pPr>
    <w:rPr>
      <w:rFonts w:ascii="Garamond" w:hAnsi="Garamond"/>
    </w:rPr>
  </w:style>
  <w:style w:type="paragraph" w:styleId="IndexHeading">
    <w:name w:val="index heading"/>
    <w:basedOn w:val="Normal"/>
    <w:next w:val="Index1"/>
    <w:semiHidden/>
    <w:rsid w:val="000D64B2"/>
    <w:pPr>
      <w:spacing w:before="120" w:after="120"/>
    </w:pPr>
    <w:rPr>
      <w:rFonts w:ascii="Arial" w:hAnsi="Arial"/>
      <w:b/>
      <w:color w:val="918585"/>
      <w:sz w:val="24"/>
    </w:rPr>
  </w:style>
  <w:style w:type="paragraph" w:styleId="Header">
    <w:name w:val="header"/>
    <w:basedOn w:val="Normal"/>
    <w:link w:val="HeaderChar"/>
    <w:rsid w:val="000D6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4B2"/>
    <w:rPr>
      <w:rFonts w:ascii="Times New Roman" w:eastAsia="Times New Roman" w:hAnsi="Times New Roman" w:cs="Times New Roman"/>
      <w:sz w:val="16"/>
      <w:szCs w:val="20"/>
      <w:lang w:val="en-GB" w:eastAsia="en-US"/>
    </w:rPr>
  </w:style>
  <w:style w:type="paragraph" w:customStyle="1" w:styleId="Chapter">
    <w:name w:val="Chapter"/>
    <w:basedOn w:val="Normal"/>
    <w:rsid w:val="000D64B2"/>
    <w:pPr>
      <w:spacing w:before="240"/>
    </w:pPr>
    <w:rPr>
      <w:rFonts w:ascii="Times New Roman" w:hAnsi="Times New Roman"/>
      <w:smallCaps/>
      <w:spacing w:val="80"/>
      <w:sz w:val="28"/>
    </w:rPr>
  </w:style>
  <w:style w:type="paragraph" w:customStyle="1" w:styleId="InChapter">
    <w:name w:val="InChapter"/>
    <w:basedOn w:val="Heading3"/>
    <w:rsid w:val="000D64B2"/>
    <w:pPr>
      <w:spacing w:after="240"/>
      <w:outlineLvl w:val="9"/>
    </w:pPr>
    <w:rPr>
      <w:noProof/>
    </w:rPr>
  </w:style>
  <w:style w:type="paragraph" w:styleId="Index2">
    <w:name w:val="index 2"/>
    <w:basedOn w:val="Normal"/>
    <w:next w:val="Normal"/>
    <w:semiHidden/>
    <w:rsid w:val="000D64B2"/>
    <w:pPr>
      <w:tabs>
        <w:tab w:val="right" w:pos="4176"/>
      </w:tabs>
      <w:ind w:left="568" w:hanging="284"/>
    </w:pPr>
    <w:rPr>
      <w:rFonts w:ascii="Garamond" w:hAnsi="Garamond"/>
    </w:rPr>
  </w:style>
  <w:style w:type="paragraph" w:customStyle="1" w:styleId="Byline">
    <w:name w:val="Byline"/>
    <w:rsid w:val="000D6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4B2"/>
    <w:pPr>
      <w:tabs>
        <w:tab w:val="clear" w:pos="3600"/>
        <w:tab w:val="clear" w:pos="3958"/>
      </w:tabs>
      <w:jc w:val="right"/>
    </w:pPr>
  </w:style>
  <w:style w:type="character" w:styleId="Emphasis">
    <w:name w:val="Emphasis"/>
    <w:basedOn w:val="DefaultParagraphFont"/>
    <w:qFormat/>
    <w:rsid w:val="000D64B2"/>
    <w:rPr>
      <w:i/>
    </w:rPr>
  </w:style>
  <w:style w:type="paragraph" w:styleId="Caption">
    <w:name w:val="caption"/>
    <w:basedOn w:val="BodyText"/>
    <w:next w:val="Normal"/>
    <w:qFormat/>
    <w:rsid w:val="000D64B2"/>
    <w:pPr>
      <w:framePr w:w="2268" w:hSpace="181" w:vSpace="181" w:wrap="around" w:vAnchor="text" w:hAnchor="page" w:x="1135" w:y="285" w:anchorLock="1"/>
    </w:pPr>
    <w:rPr>
      <w:i/>
    </w:rPr>
  </w:style>
  <w:style w:type="paragraph" w:customStyle="1" w:styleId="MiniTOCTitle">
    <w:name w:val="MiniTOCTitle"/>
    <w:basedOn w:val="Heading4"/>
    <w:rsid w:val="000D64B2"/>
    <w:pPr>
      <w:spacing w:before="240"/>
      <w:outlineLvl w:val="9"/>
    </w:pPr>
    <w:rPr>
      <w:noProof/>
      <w:sz w:val="24"/>
    </w:rPr>
  </w:style>
  <w:style w:type="paragraph" w:customStyle="1" w:styleId="MiniTOCItem">
    <w:name w:val="MiniTOCItem"/>
    <w:basedOn w:val="ListBullet"/>
    <w:rsid w:val="000D64B2"/>
    <w:pPr>
      <w:numPr>
        <w:numId w:val="0"/>
      </w:numPr>
      <w:tabs>
        <w:tab w:val="right" w:leader="dot" w:pos="6521"/>
      </w:tabs>
      <w:spacing w:before="0" w:after="0"/>
    </w:pPr>
  </w:style>
  <w:style w:type="paragraph" w:customStyle="1" w:styleId="TOFTitle">
    <w:name w:val="TOFTitle"/>
    <w:basedOn w:val="TOCTitle"/>
    <w:rsid w:val="000D64B2"/>
  </w:style>
  <w:style w:type="paragraph" w:styleId="TableofFigures">
    <w:name w:val="table of figures"/>
    <w:basedOn w:val="Normal"/>
    <w:next w:val="Normal"/>
    <w:semiHidden/>
    <w:rsid w:val="000D64B2"/>
    <w:pPr>
      <w:tabs>
        <w:tab w:val="right" w:leader="dot" w:pos="9072"/>
      </w:tabs>
      <w:ind w:left="970" w:hanging="403"/>
    </w:pPr>
    <w:rPr>
      <w:rFonts w:ascii="Times New Roman" w:hAnsi="Times New Roman"/>
      <w:b/>
    </w:rPr>
  </w:style>
  <w:style w:type="paragraph" w:styleId="ListNumber">
    <w:name w:val="List Number"/>
    <w:basedOn w:val="List"/>
    <w:rsid w:val="000D64B2"/>
    <w:pPr>
      <w:numPr>
        <w:numId w:val="12"/>
      </w:numPr>
    </w:pPr>
  </w:style>
  <w:style w:type="character" w:customStyle="1" w:styleId="WingdingSymbols">
    <w:name w:val="Wingding Symbols"/>
    <w:rsid w:val="000D64B2"/>
    <w:rPr>
      <w:rFonts w:ascii="Wingdings" w:hAnsi="Wingdings"/>
    </w:rPr>
  </w:style>
  <w:style w:type="paragraph" w:customStyle="1" w:styleId="TableHeading">
    <w:name w:val="Table Heading"/>
    <w:basedOn w:val="HeadingBase"/>
    <w:rsid w:val="000D64B2"/>
    <w:pPr>
      <w:keepLines/>
      <w:pBdr>
        <w:bottom w:val="single" w:sz="6" w:space="1" w:color="918585"/>
      </w:pBdr>
      <w:spacing w:before="240"/>
    </w:pPr>
  </w:style>
  <w:style w:type="character" w:customStyle="1" w:styleId="HotSpot">
    <w:name w:val="HotSpot"/>
    <w:rsid w:val="000D64B2"/>
    <w:rPr>
      <w:color w:val="0033CC"/>
      <w:u w:val="none"/>
    </w:rPr>
  </w:style>
  <w:style w:type="paragraph" w:customStyle="1" w:styleId="BodyTextRight">
    <w:name w:val="Body Text Right"/>
    <w:basedOn w:val="BodyText"/>
    <w:rsid w:val="000D64B2"/>
    <w:pPr>
      <w:spacing w:before="0" w:after="0"/>
      <w:jc w:val="right"/>
    </w:pPr>
  </w:style>
  <w:style w:type="paragraph" w:styleId="Index3">
    <w:name w:val="index 3"/>
    <w:basedOn w:val="ListNumber2"/>
    <w:next w:val="Normal"/>
    <w:semiHidden/>
    <w:rsid w:val="000D64B2"/>
    <w:pPr>
      <w:numPr>
        <w:numId w:val="0"/>
      </w:numPr>
      <w:tabs>
        <w:tab w:val="right" w:leader="dot" w:pos="4176"/>
      </w:tabs>
    </w:pPr>
  </w:style>
  <w:style w:type="paragraph" w:styleId="ListNumber2">
    <w:name w:val="List Number 2"/>
    <w:basedOn w:val="List2"/>
    <w:rsid w:val="000D64B2"/>
    <w:pPr>
      <w:numPr>
        <w:numId w:val="11"/>
      </w:numPr>
      <w:tabs>
        <w:tab w:val="clear" w:pos="1060"/>
      </w:tabs>
    </w:pPr>
  </w:style>
  <w:style w:type="paragraph" w:customStyle="1" w:styleId="MarginNote">
    <w:name w:val="Margin Note"/>
    <w:basedOn w:val="BodyText"/>
    <w:rsid w:val="000D6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4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4B2"/>
    <w:rPr>
      <w:sz w:val="32"/>
    </w:rPr>
  </w:style>
  <w:style w:type="paragraph" w:customStyle="1" w:styleId="HeadingProcedure">
    <w:name w:val="Heading Procedure"/>
    <w:basedOn w:val="HeadingBase"/>
    <w:next w:val="Normal"/>
    <w:rsid w:val="000D64B2"/>
    <w:pPr>
      <w:tabs>
        <w:tab w:val="left" w:pos="0"/>
      </w:tabs>
      <w:spacing w:before="120" w:after="60"/>
    </w:pPr>
    <w:rPr>
      <w:i/>
      <w:color w:val="918585"/>
      <w:sz w:val="22"/>
    </w:rPr>
  </w:style>
  <w:style w:type="paragraph" w:styleId="ListContinue">
    <w:name w:val="List Continue"/>
    <w:basedOn w:val="List"/>
    <w:rsid w:val="000D64B2"/>
    <w:pPr>
      <w:ind w:firstLine="0"/>
    </w:pPr>
  </w:style>
  <w:style w:type="paragraph" w:customStyle="1" w:styleId="ListNote">
    <w:name w:val="List Note"/>
    <w:basedOn w:val="List"/>
    <w:rsid w:val="000D64B2"/>
    <w:pPr>
      <w:pBdr>
        <w:top w:val="single" w:sz="6" w:space="2" w:color="918585"/>
        <w:bottom w:val="single" w:sz="6" w:space="2" w:color="918585"/>
      </w:pBdr>
      <w:tabs>
        <w:tab w:val="left" w:pos="1021"/>
      </w:tabs>
      <w:ind w:firstLine="0"/>
    </w:pPr>
  </w:style>
  <w:style w:type="paragraph" w:customStyle="1" w:styleId="Warning">
    <w:name w:val="Warning"/>
    <w:basedOn w:val="BodyText"/>
    <w:rsid w:val="000D64B2"/>
    <w:pPr>
      <w:shd w:val="clear" w:color="auto" w:fill="D9D9D9"/>
      <w:tabs>
        <w:tab w:val="left" w:pos="992"/>
      </w:tabs>
      <w:ind w:left="119" w:right="119"/>
    </w:pPr>
    <w:rPr>
      <w:sz w:val="20"/>
    </w:rPr>
  </w:style>
  <w:style w:type="paragraph" w:customStyle="1" w:styleId="MarginIcons">
    <w:name w:val="Margin Icons"/>
    <w:basedOn w:val="BodyText"/>
    <w:rsid w:val="000D6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4B2"/>
    <w:rPr>
      <w:rFonts w:ascii="Courier New" w:hAnsi="Courier New"/>
    </w:rPr>
  </w:style>
  <w:style w:type="paragraph" w:customStyle="1" w:styleId="NoteBullet">
    <w:name w:val="Note Bullet"/>
    <w:basedOn w:val="Note"/>
    <w:rsid w:val="000D64B2"/>
    <w:pPr>
      <w:tabs>
        <w:tab w:val="clear" w:pos="680"/>
      </w:tabs>
      <w:spacing w:before="60" w:after="60"/>
    </w:pPr>
  </w:style>
  <w:style w:type="paragraph" w:customStyle="1" w:styleId="SubHeading2">
    <w:name w:val="SubHeading2"/>
    <w:basedOn w:val="HeadingBase"/>
    <w:rsid w:val="000D64B2"/>
    <w:pPr>
      <w:spacing w:before="240" w:after="60"/>
    </w:pPr>
    <w:rPr>
      <w:sz w:val="20"/>
    </w:rPr>
  </w:style>
  <w:style w:type="paragraph" w:customStyle="1" w:styleId="SubHeading1">
    <w:name w:val="SubHeading1"/>
    <w:basedOn w:val="HeadingBase"/>
    <w:rsid w:val="000D64B2"/>
    <w:pPr>
      <w:spacing w:before="240" w:after="60"/>
    </w:pPr>
    <w:rPr>
      <w:color w:val="918585"/>
      <w:sz w:val="22"/>
    </w:rPr>
  </w:style>
  <w:style w:type="paragraph" w:customStyle="1" w:styleId="SideHeading">
    <w:name w:val="Side Heading"/>
    <w:basedOn w:val="HeadingBase"/>
    <w:rsid w:val="000D6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4B2"/>
    <w:pPr>
      <w:numPr>
        <w:numId w:val="13"/>
      </w:numPr>
    </w:pPr>
  </w:style>
  <w:style w:type="paragraph" w:styleId="PlainText">
    <w:name w:val="Plain Text"/>
    <w:basedOn w:val="Normal"/>
    <w:link w:val="PlainTextChar"/>
    <w:rsid w:val="000D64B2"/>
    <w:rPr>
      <w:sz w:val="20"/>
    </w:rPr>
  </w:style>
  <w:style w:type="character" w:customStyle="1" w:styleId="PlainTextChar">
    <w:name w:val="Plain Text Char"/>
    <w:basedOn w:val="DefaultParagraphFont"/>
    <w:link w:val="PlainText"/>
    <w:rsid w:val="000D64B2"/>
    <w:rPr>
      <w:rFonts w:ascii="Courier New" w:eastAsia="Times New Roman" w:hAnsi="Courier New" w:cs="Times New Roman"/>
      <w:sz w:val="20"/>
      <w:szCs w:val="20"/>
      <w:lang w:eastAsia="en-US"/>
    </w:rPr>
  </w:style>
  <w:style w:type="character" w:customStyle="1" w:styleId="MenuOption">
    <w:name w:val="Menu Option"/>
    <w:basedOn w:val="DefaultParagraphFont"/>
    <w:rsid w:val="000D64B2"/>
    <w:rPr>
      <w:b/>
      <w:smallCaps/>
    </w:rPr>
  </w:style>
  <w:style w:type="paragraph" w:customStyle="1" w:styleId="TableListNumber">
    <w:name w:val="Table List Number"/>
    <w:basedOn w:val="ListNumber"/>
    <w:rsid w:val="000D64B2"/>
    <w:pPr>
      <w:numPr>
        <w:numId w:val="0"/>
      </w:numPr>
    </w:pPr>
  </w:style>
  <w:style w:type="paragraph" w:styleId="TOC4">
    <w:name w:val="toc 4"/>
    <w:basedOn w:val="TOCBase"/>
    <w:next w:val="Normal"/>
    <w:semiHidden/>
    <w:rsid w:val="000D64B2"/>
    <w:pPr>
      <w:tabs>
        <w:tab w:val="right" w:leader="dot" w:pos="9071"/>
      </w:tabs>
      <w:ind w:left="1701"/>
    </w:pPr>
  </w:style>
  <w:style w:type="paragraph" w:customStyle="1" w:styleId="ListAlpha">
    <w:name w:val="List Alpha"/>
    <w:basedOn w:val="List"/>
    <w:rsid w:val="000D64B2"/>
    <w:pPr>
      <w:numPr>
        <w:numId w:val="10"/>
      </w:numPr>
    </w:pPr>
  </w:style>
  <w:style w:type="paragraph" w:customStyle="1" w:styleId="ListAlpha2">
    <w:name w:val="List Alpha 2"/>
    <w:basedOn w:val="List2"/>
    <w:rsid w:val="000D64B2"/>
    <w:pPr>
      <w:numPr>
        <w:numId w:val="9"/>
      </w:numPr>
    </w:pPr>
  </w:style>
  <w:style w:type="paragraph" w:styleId="List2">
    <w:name w:val="List 2"/>
    <w:basedOn w:val="BodyText"/>
    <w:rsid w:val="000D64B2"/>
    <w:pPr>
      <w:tabs>
        <w:tab w:val="left" w:pos="680"/>
      </w:tabs>
      <w:spacing w:before="60" w:after="60"/>
      <w:ind w:left="680" w:hanging="340"/>
    </w:pPr>
  </w:style>
  <w:style w:type="paragraph" w:styleId="List3">
    <w:name w:val="List 3"/>
    <w:basedOn w:val="BodyText"/>
    <w:rsid w:val="000D64B2"/>
    <w:pPr>
      <w:tabs>
        <w:tab w:val="left" w:pos="1021"/>
      </w:tabs>
      <w:spacing w:before="60" w:after="60"/>
      <w:ind w:left="1020" w:hanging="340"/>
    </w:pPr>
  </w:style>
  <w:style w:type="paragraph" w:styleId="List4">
    <w:name w:val="List 4"/>
    <w:basedOn w:val="BodyText"/>
    <w:rsid w:val="000D64B2"/>
    <w:pPr>
      <w:tabs>
        <w:tab w:val="left" w:pos="1361"/>
      </w:tabs>
      <w:spacing w:before="60" w:after="60"/>
      <w:ind w:left="1361" w:hanging="340"/>
    </w:pPr>
  </w:style>
  <w:style w:type="paragraph" w:styleId="List5">
    <w:name w:val="List 5"/>
    <w:basedOn w:val="BodyText"/>
    <w:rsid w:val="000D64B2"/>
    <w:pPr>
      <w:tabs>
        <w:tab w:val="left" w:pos="1701"/>
      </w:tabs>
      <w:spacing w:before="60" w:after="60"/>
      <w:ind w:left="1701" w:hanging="340"/>
    </w:pPr>
  </w:style>
  <w:style w:type="paragraph" w:styleId="ListBullet4">
    <w:name w:val="List Bullet 4"/>
    <w:basedOn w:val="List4"/>
    <w:rsid w:val="000D64B2"/>
    <w:pPr>
      <w:numPr>
        <w:numId w:val="4"/>
      </w:numPr>
    </w:pPr>
  </w:style>
  <w:style w:type="paragraph" w:styleId="ListBullet5">
    <w:name w:val="List Bullet 5"/>
    <w:basedOn w:val="List5"/>
    <w:rsid w:val="000D64B2"/>
    <w:pPr>
      <w:numPr>
        <w:numId w:val="5"/>
      </w:numPr>
    </w:pPr>
  </w:style>
  <w:style w:type="paragraph" w:styleId="ListContinue2">
    <w:name w:val="List Continue 2"/>
    <w:basedOn w:val="List2"/>
    <w:rsid w:val="000D64B2"/>
    <w:pPr>
      <w:ind w:firstLine="0"/>
    </w:pPr>
  </w:style>
  <w:style w:type="paragraph" w:styleId="ListContinue3">
    <w:name w:val="List Continue 3"/>
    <w:basedOn w:val="List3"/>
    <w:rsid w:val="000D64B2"/>
    <w:pPr>
      <w:ind w:left="1021" w:firstLine="0"/>
    </w:pPr>
  </w:style>
  <w:style w:type="paragraph" w:styleId="ListContinue4">
    <w:name w:val="List Continue 4"/>
    <w:basedOn w:val="List4"/>
    <w:rsid w:val="000D64B2"/>
    <w:pPr>
      <w:ind w:firstLine="0"/>
    </w:pPr>
  </w:style>
  <w:style w:type="paragraph" w:styleId="ListContinue5">
    <w:name w:val="List Continue 5"/>
    <w:basedOn w:val="List5"/>
    <w:rsid w:val="000D64B2"/>
    <w:pPr>
      <w:ind w:firstLine="0"/>
    </w:pPr>
  </w:style>
  <w:style w:type="paragraph" w:styleId="ListNumber3">
    <w:name w:val="List Number 3"/>
    <w:basedOn w:val="List3"/>
    <w:rsid w:val="000D64B2"/>
    <w:pPr>
      <w:numPr>
        <w:numId w:val="6"/>
      </w:numPr>
    </w:pPr>
  </w:style>
  <w:style w:type="paragraph" w:styleId="ListNumber4">
    <w:name w:val="List Number 4"/>
    <w:basedOn w:val="List4"/>
    <w:rsid w:val="000D64B2"/>
    <w:pPr>
      <w:numPr>
        <w:numId w:val="7"/>
      </w:numPr>
    </w:pPr>
  </w:style>
  <w:style w:type="paragraph" w:styleId="ListNumber5">
    <w:name w:val="List Number 5"/>
    <w:basedOn w:val="List5"/>
    <w:rsid w:val="000D64B2"/>
    <w:pPr>
      <w:numPr>
        <w:numId w:val="8"/>
      </w:numPr>
    </w:pPr>
  </w:style>
  <w:style w:type="paragraph" w:styleId="BlockText">
    <w:name w:val="Block Text"/>
    <w:basedOn w:val="Normal"/>
    <w:rsid w:val="000D64B2"/>
    <w:pPr>
      <w:spacing w:after="120"/>
      <w:ind w:left="1440" w:right="1440"/>
    </w:pPr>
  </w:style>
  <w:style w:type="character" w:customStyle="1" w:styleId="Subscript">
    <w:name w:val="Subscript"/>
    <w:basedOn w:val="DefaultParagraphFont"/>
    <w:rsid w:val="000D64B2"/>
    <w:rPr>
      <w:sz w:val="16"/>
      <w:vertAlign w:val="subscript"/>
    </w:rPr>
  </w:style>
  <w:style w:type="character" w:customStyle="1" w:styleId="Superscript">
    <w:name w:val="Superscript"/>
    <w:basedOn w:val="DefaultParagraphFont"/>
    <w:rsid w:val="000D64B2"/>
    <w:rPr>
      <w:sz w:val="16"/>
      <w:vertAlign w:val="superscript"/>
    </w:rPr>
  </w:style>
  <w:style w:type="character" w:customStyle="1" w:styleId="Symbols">
    <w:name w:val="Symbols"/>
    <w:basedOn w:val="DefaultParagraphFont"/>
    <w:rsid w:val="000D64B2"/>
    <w:rPr>
      <w:rFonts w:ascii="Symbol" w:hAnsi="Symbol"/>
    </w:rPr>
  </w:style>
  <w:style w:type="character" w:customStyle="1" w:styleId="MenuOptions">
    <w:name w:val="Menu Options"/>
    <w:basedOn w:val="DefaultParagraphFont"/>
    <w:rsid w:val="000D64B2"/>
    <w:rPr>
      <w:rFonts w:ascii="Arial Narrow" w:hAnsi="Arial Narrow"/>
      <w:smallCaps/>
    </w:rPr>
  </w:style>
  <w:style w:type="character" w:customStyle="1" w:styleId="Buttons">
    <w:name w:val="Buttons"/>
    <w:basedOn w:val="DefaultParagraphFont"/>
    <w:rsid w:val="000D64B2"/>
    <w:rPr>
      <w:b/>
    </w:rPr>
  </w:style>
  <w:style w:type="character" w:customStyle="1" w:styleId="Underlined">
    <w:name w:val="Underlined"/>
    <w:basedOn w:val="DefaultParagraphFont"/>
    <w:rsid w:val="000D64B2"/>
    <w:rPr>
      <w:u w:val="single"/>
    </w:rPr>
  </w:style>
  <w:style w:type="paragraph" w:customStyle="1" w:styleId="TableBodyTextRight">
    <w:name w:val="Table Body Text Right"/>
    <w:basedOn w:val="TableBodyText"/>
    <w:rsid w:val="000D64B2"/>
    <w:pPr>
      <w:widowControl w:val="0"/>
      <w:autoSpaceDE w:val="0"/>
      <w:autoSpaceDN w:val="0"/>
      <w:adjustRightInd w:val="0"/>
      <w:jc w:val="right"/>
    </w:pPr>
    <w:rPr>
      <w:rFonts w:cs="Arial"/>
      <w:szCs w:val="18"/>
    </w:rPr>
  </w:style>
  <w:style w:type="paragraph" w:customStyle="1" w:styleId="CopyrightText">
    <w:name w:val="Copyright Text"/>
    <w:basedOn w:val="BodyText"/>
    <w:rsid w:val="000D64B2"/>
    <w:rPr>
      <w:sz w:val="18"/>
    </w:rPr>
  </w:style>
  <w:style w:type="paragraph" w:customStyle="1" w:styleId="BodySmallRight">
    <w:name w:val="Body Small Right"/>
    <w:basedOn w:val="BodyTextRight"/>
    <w:rsid w:val="000D64B2"/>
    <w:rPr>
      <w:sz w:val="18"/>
      <w:szCs w:val="18"/>
    </w:rPr>
  </w:style>
  <w:style w:type="paragraph" w:customStyle="1" w:styleId="MarginEdition">
    <w:name w:val="Margin Edition"/>
    <w:basedOn w:val="MarginNote"/>
    <w:rsid w:val="000D64B2"/>
    <w:pPr>
      <w:spacing w:before="0" w:after="0"/>
    </w:pPr>
    <w:rPr>
      <w:rFonts w:ascii="Times New Roman" w:hAnsi="Times New Roman"/>
      <w:color w:val="999999"/>
    </w:rPr>
  </w:style>
  <w:style w:type="paragraph" w:customStyle="1" w:styleId="Spacer">
    <w:name w:val="Spacer"/>
    <w:basedOn w:val="Normal"/>
    <w:rsid w:val="000D64B2"/>
    <w:rPr>
      <w:sz w:val="2"/>
      <w:szCs w:val="2"/>
    </w:rPr>
  </w:style>
  <w:style w:type="character" w:customStyle="1" w:styleId="Small">
    <w:name w:val="Small"/>
    <w:basedOn w:val="DefaultParagraphFont"/>
    <w:rsid w:val="000D64B2"/>
    <w:rPr>
      <w:sz w:val="16"/>
    </w:rPr>
  </w:style>
  <w:style w:type="paragraph" w:customStyle="1" w:styleId="WideTable">
    <w:name w:val="Wide Table"/>
    <w:basedOn w:val="Normal"/>
    <w:rsid w:val="000D64B2"/>
    <w:pPr>
      <w:ind w:left="-1418"/>
    </w:pPr>
    <w:rPr>
      <w:sz w:val="2"/>
      <w:szCs w:val="2"/>
    </w:rPr>
  </w:style>
  <w:style w:type="character" w:styleId="PageNumber">
    <w:name w:val="page number"/>
    <w:basedOn w:val="DefaultParagraphFont"/>
    <w:rsid w:val="000D64B2"/>
  </w:style>
  <w:style w:type="paragraph" w:styleId="Quote">
    <w:name w:val="Quote"/>
    <w:basedOn w:val="Heading1"/>
    <w:link w:val="QuoteChar"/>
    <w:qFormat/>
    <w:rsid w:val="000D64B2"/>
    <w:rPr>
      <w:b w:val="0"/>
      <w:sz w:val="72"/>
      <w:szCs w:val="72"/>
      <w:lang w:val="en-NZ"/>
    </w:rPr>
  </w:style>
  <w:style w:type="character" w:customStyle="1" w:styleId="QuoteChar">
    <w:name w:val="Quote Char"/>
    <w:basedOn w:val="DefaultParagraphFont"/>
    <w:link w:val="Quote"/>
    <w:rsid w:val="000D64B2"/>
    <w:rPr>
      <w:rFonts w:ascii="Times New Roman" w:eastAsia="Times New Roman" w:hAnsi="Times New Roman" w:cs="Times New Roman"/>
      <w:sz w:val="72"/>
      <w:szCs w:val="72"/>
      <w:lang w:val="en-NZ" w:eastAsia="en-US"/>
    </w:rPr>
  </w:style>
  <w:style w:type="paragraph" w:customStyle="1" w:styleId="Border">
    <w:name w:val="Border"/>
    <w:basedOn w:val="Normal"/>
    <w:qFormat/>
    <w:rsid w:val="000D6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4B2"/>
    <w:rPr>
      <w:b/>
      <w:bCs/>
      <w:i/>
      <w:iCs/>
      <w:color w:val="auto"/>
    </w:rPr>
  </w:style>
  <w:style w:type="paragraph" w:styleId="IntenseQuote">
    <w:name w:val="Intense Quote"/>
    <w:basedOn w:val="Normal"/>
    <w:next w:val="Normal"/>
    <w:link w:val="IntenseQuoteChar"/>
    <w:uiPriority w:val="30"/>
    <w:qFormat/>
    <w:rsid w:val="000D6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4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4B2"/>
    <w:rPr>
      <w:smallCaps/>
      <w:color w:val="auto"/>
      <w:u w:val="single"/>
    </w:rPr>
  </w:style>
  <w:style w:type="character" w:styleId="IntenseReference">
    <w:name w:val="Intense Reference"/>
    <w:basedOn w:val="DefaultParagraphFont"/>
    <w:uiPriority w:val="32"/>
    <w:qFormat/>
    <w:rsid w:val="000D64B2"/>
    <w:rPr>
      <w:b/>
      <w:bCs/>
      <w:smallCaps/>
      <w:color w:val="auto"/>
      <w:spacing w:val="5"/>
      <w:u w:val="single"/>
    </w:rPr>
  </w:style>
  <w:style w:type="paragraph" w:customStyle="1" w:styleId="2ColumnHeading">
    <w:name w:val="2Column Heading"/>
    <w:basedOn w:val="BodyText"/>
    <w:qFormat/>
    <w:rsid w:val="000D64B2"/>
    <w:pPr>
      <w:spacing w:after="60"/>
      <w:ind w:left="-2268"/>
    </w:pPr>
    <w:rPr>
      <w:b/>
    </w:rPr>
  </w:style>
  <w:style w:type="paragraph" w:customStyle="1" w:styleId="Heading1TOC">
    <w:name w:val="Heading1 TOC"/>
    <w:basedOn w:val="Normal"/>
    <w:qFormat/>
    <w:rsid w:val="000D64B2"/>
    <w:pPr>
      <w:spacing w:before="240" w:after="120"/>
    </w:pPr>
    <w:rPr>
      <w:rFonts w:ascii="Times New Roman" w:hAnsi="Times New Roman"/>
      <w:b/>
      <w:sz w:val="32"/>
    </w:rPr>
  </w:style>
  <w:style w:type="paragraph" w:customStyle="1" w:styleId="Heading2TOC">
    <w:name w:val="Heading2 TOC"/>
    <w:basedOn w:val="Normal"/>
    <w:qFormat/>
    <w:rsid w:val="000D64B2"/>
    <w:pPr>
      <w:spacing w:before="240" w:after="60"/>
    </w:pPr>
    <w:rPr>
      <w:rFonts w:ascii="Times New Roman" w:hAnsi="Times New Roman"/>
      <w:b/>
      <w:sz w:val="28"/>
    </w:rPr>
  </w:style>
  <w:style w:type="character" w:customStyle="1" w:styleId="Underline">
    <w:name w:val="Underline"/>
    <w:basedOn w:val="DefaultParagraphFont"/>
    <w:qFormat/>
    <w:rsid w:val="000D64B2"/>
    <w:rPr>
      <w:u w:val="single"/>
    </w:rPr>
  </w:style>
  <w:style w:type="character" w:customStyle="1" w:styleId="BoldandItalics">
    <w:name w:val="Bold and Italics"/>
    <w:qFormat/>
    <w:rsid w:val="000D64B2"/>
    <w:rPr>
      <w:b/>
      <w:i/>
      <w:u w:val="none"/>
    </w:rPr>
  </w:style>
  <w:style w:type="paragraph" w:styleId="BalloonText">
    <w:name w:val="Balloon Text"/>
    <w:basedOn w:val="Normal"/>
    <w:link w:val="BalloonTextChar"/>
    <w:rsid w:val="000D64B2"/>
    <w:rPr>
      <w:rFonts w:ascii="Tahoma" w:hAnsi="Tahoma" w:cs="Tahoma"/>
      <w:sz w:val="16"/>
      <w:szCs w:val="16"/>
    </w:rPr>
  </w:style>
  <w:style w:type="character" w:customStyle="1" w:styleId="BalloonTextChar">
    <w:name w:val="Balloon Text Char"/>
    <w:basedOn w:val="DefaultParagraphFont"/>
    <w:link w:val="BalloonText"/>
    <w:rsid w:val="000D64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4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64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4B2"/>
    <w:rPr>
      <w:b/>
      <w:color w:val="660033"/>
      <w:spacing w:val="0"/>
    </w:rPr>
  </w:style>
  <w:style w:type="paragraph" w:customStyle="1" w:styleId="Nameditemlist">
    <w:name w:val="Named item list"/>
    <w:basedOn w:val="BodyText"/>
    <w:qFormat/>
    <w:rsid w:val="000D64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1012</Words>
  <Characters>6515</Characters>
  <Application>Microsoft Office Word</Application>
  <DocSecurity>0</DocSecurity>
  <Lines>195</Lines>
  <Paragraphs>152</Paragraphs>
  <ScaleCrop>false</ScaleCrop>
  <Company>Author-it Software Corporation Ltd.</Company>
  <LinksUpToDate>false</LinksUpToDate>
  <CharactersWithSpaces>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SIH30111 Certificate III in Hairdressing</dc:title>
  <dc:subject>Approved</dc:subject>
  <dc:creator>Service Skills Australia</dc:creator>
  <cp:keywords>Release 2</cp:keywords>
  <dc:description>Review Date: 12 April 2008</dc:description>
  <cp:lastModifiedBy>TPCMS</cp:lastModifiedBy>
  <cp:revision>3</cp:revision>
  <dcterms:created xsi:type="dcterms:W3CDTF">2013-07-02T02:38:00Z</dcterms:created>
  <dcterms:modified xsi:type="dcterms:W3CDTF">2013-07-02T02:38:00Z</dcterms:modified>
</cp:coreProperties>
</file>