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1B7" w:rsidP="006811B7">
      <w:pPr>
        <w:pStyle w:val="Title"/>
      </w:pPr>
      <w:r>
        <w:fldChar w:fldCharType="begin"/>
      </w:r>
      <w:r>
        <w:instrText xml:space="preserve"> TITLE   \* MERGEFORMAT </w:instrText>
      </w:r>
      <w:r>
        <w:fldChar w:fldCharType="separate"/>
      </w:r>
      <w:r>
        <w:t>SIFTVM002A Inspect and maintain vehicles and equipment</w:t>
      </w:r>
      <w:r>
        <w:fldChar w:fldCharType="end"/>
      </w:r>
    </w:p>
    <w:p w:rsidR="006811B7" w:rsidP="006811B7">
      <w:pPr>
        <w:pStyle w:val="Version"/>
        <w:sectPr w:rsidSect="00DD0F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D0F8E" w:rsidP="00DD0F8E">
      <w:pPr>
        <w:pStyle w:val="SuperHeading"/>
      </w:pPr>
      <w:r w:rsidRPr="00DD0F8E">
        <w:t>SIFTVM002A Inspect and maintain vehicles and equipment</w:t>
      </w:r>
    </w:p>
    <w:p w:rsidR="00000000" w:rsidRPr="00DD0F8E" w:rsidP="00DD0F8E">
      <w:pPr>
        <w:pStyle w:val="Heading1"/>
      </w:pPr>
      <w:bookmarkStart w:id="1" w:name="O_137283"/>
      <w:bookmarkEnd w:id="1"/>
      <w:r w:rsidRPr="00DD0F8E">
        <w:t>Modification History</w:t>
      </w:r>
    </w:p>
    <w:p w:rsidR="00000000" w:rsidRPr="00DD0F8E" w:rsidP="00DD0F8E">
      <w:pPr>
        <w:pStyle w:val="BodyText"/>
      </w:pPr>
      <w:r w:rsidRPr="00DD0F8E">
        <w:t>Not applicable.</w:t>
      </w:r>
    </w:p>
    <w:p w:rsidR="00000000" w:rsidRPr="00DD0F8E" w:rsidP="00DD0F8E">
      <w:pPr>
        <w:pStyle w:val="AllowPageBreak"/>
      </w:pPr>
    </w:p>
    <w:p w:rsidR="00000000" w:rsidRPr="00DD0F8E" w:rsidP="00DD0F8E">
      <w:pPr>
        <w:pStyle w:val="Heading1"/>
      </w:pPr>
      <w:bookmarkStart w:id="2" w:name="O_137284"/>
      <w:bookmarkEnd w:id="2"/>
      <w:r w:rsidRPr="00DD0F8E">
        <w:t>Unit Descriptor</w:t>
      </w:r>
    </w:p>
    <w:tbl>
      <w:tblPr>
        <w:tblW w:w="0" w:type="auto"/>
        <w:tblLayout w:type="fixed"/>
        <w:tblCellMar>
          <w:left w:w="62" w:type="dxa"/>
          <w:right w:w="62" w:type="dxa"/>
        </w:tblCellMar>
        <w:tblLook w:val="0000"/>
      </w:tblPr>
      <w:tblGrid>
        <w:gridCol w:w="2836"/>
        <w:gridCol w:w="6344"/>
      </w:tblGrid>
      <w:tr w:rsidTr="006811B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r w:rsidRPr="00DD0F8E">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r w:rsidRPr="00DD0F8E">
              <w:t>This unit describes the performance outcomes, skills and knowledge required to carry out standa</w:t>
            </w:r>
            <w:r w:rsidRPr="00DD0F8E">
              <w:t>rd vehicle and equipment checks, clean and detail vehicles and equipment and carry out minor maintenance and repairs in a funeral services environment.</w:t>
            </w:r>
          </w:p>
        </w:tc>
      </w:tr>
      <w:tr w:rsidTr="006811B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D0F8E" w:rsidP="00DD0F8E">
            <w:pPr>
              <w:pStyle w:val="BodyText"/>
            </w:pPr>
          </w:p>
        </w:tc>
      </w:tr>
    </w:tbl>
    <w:p w:rsidR="00000000" w:rsidRPr="00DD0F8E" w:rsidP="00DD0F8E">
      <w:pPr>
        <w:pStyle w:val="BodyText"/>
      </w:pPr>
    </w:p>
    <w:p w:rsidR="00000000" w:rsidRPr="00DD0F8E" w:rsidP="00DD0F8E">
      <w:pPr>
        <w:pStyle w:val="AllowPageBreak"/>
      </w:pPr>
    </w:p>
    <w:p w:rsidR="00000000" w:rsidRPr="00DD0F8E" w:rsidP="00DD0F8E">
      <w:pPr>
        <w:pStyle w:val="Heading1"/>
      </w:pPr>
      <w:bookmarkStart w:id="3" w:name="O_137285"/>
      <w:bookmarkEnd w:id="3"/>
      <w:r w:rsidRPr="00DD0F8E">
        <w:t>Application of the Unit</w:t>
      </w:r>
    </w:p>
    <w:tbl>
      <w:tblPr>
        <w:tblW w:w="0" w:type="auto"/>
        <w:tblLayout w:type="fixed"/>
        <w:tblCellMar>
          <w:left w:w="62" w:type="dxa"/>
          <w:right w:w="62" w:type="dxa"/>
        </w:tblCellMar>
        <w:tblLook w:val="0000"/>
      </w:tblPr>
      <w:tblGrid>
        <w:gridCol w:w="2836"/>
        <w:gridCol w:w="6344"/>
      </w:tblGrid>
      <w:tr w:rsidTr="006811B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r w:rsidRPr="00DD0F8E">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r w:rsidRPr="00DD0F8E">
              <w:t>This unit applies to standard vehicle and equipment checks on all general purpose, transfer and funeral vehicles as well as ride-on vehicles and trailed and mounted equipment. It applies to both funeral home and cemetery and crematorium staff.</w:t>
            </w:r>
          </w:p>
        </w:tc>
      </w:tr>
      <w:tr w:rsidTr="006811B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D0F8E" w:rsidP="00DD0F8E">
            <w:pPr>
              <w:pStyle w:val="BodyText"/>
            </w:pPr>
          </w:p>
        </w:tc>
      </w:tr>
    </w:tbl>
    <w:p w:rsidR="00000000" w:rsidRPr="00DD0F8E" w:rsidP="00DD0F8E">
      <w:pPr>
        <w:pStyle w:val="BodyText"/>
      </w:pPr>
    </w:p>
    <w:p w:rsidR="00000000" w:rsidRPr="00DD0F8E" w:rsidP="00DD0F8E">
      <w:pPr>
        <w:pStyle w:val="AllowPageBreak"/>
      </w:pPr>
    </w:p>
    <w:p w:rsidR="00000000" w:rsidRPr="00DD0F8E" w:rsidP="00DD0F8E">
      <w:pPr>
        <w:pStyle w:val="Heading1"/>
      </w:pPr>
      <w:bookmarkStart w:id="4" w:name="O_137286"/>
      <w:bookmarkEnd w:id="4"/>
      <w:r w:rsidRPr="00DD0F8E">
        <w:t>Licensing/Regulatory Information</w:t>
      </w:r>
    </w:p>
    <w:p w:rsidR="00000000" w:rsidRPr="00DD0F8E" w:rsidP="00DD0F8E">
      <w:pPr>
        <w:pStyle w:val="BodyText"/>
      </w:pPr>
      <w:r w:rsidRPr="00DD0F8E">
        <w:t>Not applicable.</w:t>
      </w:r>
    </w:p>
    <w:p w:rsidR="00000000" w:rsidRPr="00DD0F8E" w:rsidP="00DD0F8E">
      <w:pPr>
        <w:pStyle w:val="AllowPageBreak"/>
      </w:pPr>
    </w:p>
    <w:p w:rsidR="00000000" w:rsidRPr="00DD0F8E" w:rsidP="00DD0F8E">
      <w:pPr>
        <w:pStyle w:val="Heading1"/>
      </w:pPr>
      <w:bookmarkStart w:id="5" w:name="O_137287"/>
      <w:bookmarkEnd w:id="5"/>
      <w:r w:rsidRPr="00DD0F8E">
        <w:t>Pre-Requisites</w:t>
      </w:r>
    </w:p>
    <w:tbl>
      <w:tblPr>
        <w:tblW w:w="0" w:type="auto"/>
        <w:tblLayout w:type="fixed"/>
        <w:tblCellMar>
          <w:left w:w="62" w:type="dxa"/>
          <w:right w:w="62" w:type="dxa"/>
        </w:tblCellMar>
        <w:tblLook w:val="0000"/>
      </w:tblPr>
      <w:tblGrid>
        <w:gridCol w:w="2836"/>
        <w:gridCol w:w="6344"/>
      </w:tblGrid>
      <w:tr w:rsidTr="006811B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r w:rsidRPr="00DD0F8E">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r w:rsidRPr="00DD0F8E">
              <w:t xml:space="preserve">Nil </w:t>
            </w:r>
          </w:p>
        </w:tc>
      </w:tr>
      <w:tr w:rsidTr="006811B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D0F8E" w:rsidP="00DD0F8E">
            <w:pPr>
              <w:pStyle w:val="BodyText"/>
            </w:pPr>
          </w:p>
        </w:tc>
      </w:tr>
    </w:tbl>
    <w:p w:rsidR="00000000" w:rsidRPr="00DD0F8E" w:rsidP="00DD0F8E">
      <w:pPr>
        <w:pStyle w:val="BodyText"/>
      </w:pPr>
    </w:p>
    <w:p w:rsidR="00000000" w:rsidRPr="00DD0F8E" w:rsidP="00DD0F8E">
      <w:pPr>
        <w:pStyle w:val="AllowPageBreak"/>
      </w:pPr>
    </w:p>
    <w:p w:rsidR="00000000" w:rsidRPr="00DD0F8E" w:rsidP="00DD0F8E">
      <w:pPr>
        <w:pStyle w:val="Heading1"/>
      </w:pPr>
      <w:bookmarkStart w:id="6" w:name="O_137288"/>
      <w:bookmarkEnd w:id="6"/>
      <w:r w:rsidRPr="00DD0F8E">
        <w:t>Employability Skills Information</w:t>
      </w:r>
    </w:p>
    <w:tbl>
      <w:tblPr>
        <w:tblW w:w="0" w:type="auto"/>
        <w:tblLayout w:type="fixed"/>
        <w:tblCellMar>
          <w:left w:w="62" w:type="dxa"/>
          <w:right w:w="62" w:type="dxa"/>
        </w:tblCellMar>
        <w:tblLook w:val="0000"/>
      </w:tblPr>
      <w:tblGrid>
        <w:gridCol w:w="2836"/>
        <w:gridCol w:w="6344"/>
      </w:tblGrid>
      <w:tr w:rsidTr="006811B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r w:rsidRPr="00DD0F8E">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r w:rsidRPr="00DD0F8E">
              <w:t>This unit contains employability skills.</w:t>
            </w:r>
          </w:p>
        </w:tc>
      </w:tr>
      <w:tr w:rsidTr="006811B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D0F8E" w:rsidP="00DD0F8E">
            <w:pPr>
              <w:pStyle w:val="BodyText"/>
            </w:pPr>
          </w:p>
        </w:tc>
      </w:tr>
    </w:tbl>
    <w:p w:rsidR="00000000" w:rsidRPr="00DD0F8E" w:rsidP="00DD0F8E">
      <w:pPr>
        <w:pStyle w:val="BodyText"/>
      </w:pPr>
    </w:p>
    <w:p w:rsidR="00000000" w:rsidRPr="00DD0F8E" w:rsidP="00DD0F8E">
      <w:pPr>
        <w:pStyle w:val="AllowPageBreak"/>
      </w:pPr>
    </w:p>
    <w:p w:rsidR="00000000" w:rsidRPr="00DD0F8E" w:rsidP="00DD0F8E">
      <w:pPr>
        <w:pStyle w:val="Heading1"/>
      </w:pPr>
      <w:bookmarkStart w:id="7" w:name="O_137289"/>
      <w:bookmarkEnd w:id="7"/>
      <w:r w:rsidRPr="00DD0F8E">
        <w:t>Elements and Performance Criteria Pre-Content</w:t>
      </w:r>
    </w:p>
    <w:tbl>
      <w:tblPr>
        <w:tblW w:w="0" w:type="auto"/>
        <w:tblLayout w:type="fixed"/>
        <w:tblCellMar>
          <w:left w:w="62" w:type="dxa"/>
          <w:right w:w="62" w:type="dxa"/>
        </w:tblCellMar>
        <w:tblLook w:val="0000"/>
      </w:tblPr>
      <w:tblGrid>
        <w:gridCol w:w="2836"/>
        <w:gridCol w:w="6344"/>
      </w:tblGrid>
      <w:tr w:rsidTr="006811B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r w:rsidRPr="00DD0F8E">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D0F8E" w:rsidP="00DD0F8E">
            <w:pPr>
              <w:pStyle w:val="BodyText"/>
            </w:pPr>
            <w:r w:rsidRPr="00DD0F8E">
              <w:t>Performance criteria describe the required performance needed to demonstrate achievement of the element. Where bold italicised text is used, fur</w:t>
            </w:r>
            <w:r w:rsidRPr="00DD0F8E">
              <w:t>ther information is detailed in the required skills and knowledge and/or the range statement. Assessment of performance is to be consistent with the evidence guide.</w:t>
            </w:r>
          </w:p>
        </w:tc>
      </w:tr>
    </w:tbl>
    <w:p w:rsidR="00000000" w:rsidRPr="00DD0F8E" w:rsidP="00DD0F8E">
      <w:pPr>
        <w:pStyle w:val="BodyText"/>
      </w:pPr>
    </w:p>
    <w:p w:rsidR="00000000" w:rsidRPr="00DD0F8E" w:rsidP="00DD0F8E">
      <w:pPr>
        <w:pStyle w:val="AllowPageBreak"/>
      </w:pPr>
    </w:p>
    <w:p w:rsidR="00000000" w:rsidRPr="00DD0F8E" w:rsidP="00DD0F8E">
      <w:pPr>
        <w:pStyle w:val="Heading1"/>
      </w:pPr>
      <w:bookmarkStart w:id="8" w:name="O_137290"/>
      <w:bookmarkEnd w:id="8"/>
      <w:r w:rsidRPr="00DD0F8E">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6811B7">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D0F8E" w:rsidP="00DD0F8E">
            <w:pPr>
              <w:pStyle w:val="List"/>
            </w:pPr>
            <w:r w:rsidRPr="00DD0F8E">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DD0F8E">
            <w:pPr>
              <w:pStyle w:val="List"/>
              <w:rPr>
                <w:lang w:val="en-NZ"/>
              </w:rPr>
            </w:pPr>
            <w:r w:rsidRPr="00DD0F8E">
              <w:rPr>
                <w:rStyle w:val="SpecialBold"/>
              </w:rPr>
              <w:t>PERFORMANCE CRITERIA</w:t>
            </w:r>
          </w:p>
        </w:tc>
      </w:tr>
      <w:tr w:rsidTr="006811B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p>
        </w:tc>
      </w:tr>
      <w:tr w:rsidTr="006811B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D0F8E">
            <w:pPr>
              <w:pStyle w:val="List"/>
              <w:rPr>
                <w:lang w:val="en-NZ"/>
              </w:rPr>
            </w:pPr>
            <w:r w:rsidRPr="00DD0F8E">
              <w:t>1</w:t>
            </w:r>
          </w:p>
        </w:tc>
        <w:tc>
          <w:tcPr>
            <w:tcW w:w="2410" w:type="dxa"/>
            <w:vMerge w:val="restart"/>
            <w:tcBorders>
              <w:top w:val="nil"/>
              <w:left w:val="nil"/>
              <w:bottom w:val="nil"/>
              <w:right w:val="nil"/>
            </w:tcBorders>
            <w:tcMar>
              <w:top w:w="0" w:type="dxa"/>
              <w:left w:w="62" w:type="dxa"/>
              <w:bottom w:w="0" w:type="dxa"/>
              <w:right w:w="62" w:type="dxa"/>
            </w:tcMar>
          </w:tcPr>
          <w:p w:rsidR="00000000" w:rsidP="00DD0F8E">
            <w:pPr>
              <w:pStyle w:val="List"/>
              <w:rPr>
                <w:lang w:val="en-NZ"/>
              </w:rPr>
            </w:pPr>
            <w:r w:rsidRPr="00DD0F8E">
              <w:t>Inspect and check vehicles and equipment.</w:t>
            </w:r>
          </w:p>
        </w:tc>
        <w:tc>
          <w:tcPr>
            <w:tcW w:w="567" w:type="dxa"/>
            <w:tcBorders>
              <w:top w:val="nil"/>
              <w:left w:val="nil"/>
              <w:bottom w:val="nil"/>
              <w:right w:val="nil"/>
            </w:tcBorders>
            <w:tcMar>
              <w:top w:w="0" w:type="dxa"/>
              <w:left w:w="62" w:type="dxa"/>
              <w:bottom w:w="0" w:type="dxa"/>
              <w:right w:w="62" w:type="dxa"/>
            </w:tcMar>
          </w:tcPr>
          <w:p w:rsidR="00000000" w:rsidP="00DD0F8E">
            <w:pPr>
              <w:pStyle w:val="List"/>
              <w:rPr>
                <w:lang w:val="en-NZ"/>
              </w:rPr>
            </w:pPr>
            <w:r w:rsidRPr="00DD0F8E">
              <w:t>1.1</w:t>
            </w:r>
          </w:p>
        </w:tc>
        <w:tc>
          <w:tcPr>
            <w:tcW w:w="5777" w:type="dxa"/>
            <w:tcBorders>
              <w:top w:val="nil"/>
              <w:left w:val="nil"/>
              <w:bottom w:val="nil"/>
              <w:right w:val="nil"/>
            </w:tcBorders>
            <w:tcMar>
              <w:top w:w="0" w:type="dxa"/>
              <w:left w:w="62" w:type="dxa"/>
              <w:bottom w:w="0" w:type="dxa"/>
              <w:right w:w="62" w:type="dxa"/>
            </w:tcMar>
          </w:tcPr>
          <w:p w:rsidR="00000000" w:rsidP="00DD0F8E">
            <w:pPr>
              <w:pStyle w:val="List"/>
              <w:rPr>
                <w:lang w:val="en-NZ"/>
              </w:rPr>
            </w:pPr>
            <w:r w:rsidRPr="00DD0F8E">
              <w:t xml:space="preserve">Carry out </w:t>
            </w:r>
            <w:r w:rsidRPr="00DD0F8E">
              <w:rPr>
                <w:rStyle w:val="BoldandItalics"/>
              </w:rPr>
              <w:t>visual checks and inspections</w:t>
            </w:r>
            <w:r w:rsidRPr="00DD0F8E">
              <w:t xml:space="preserve"> of internal and external condition of </w:t>
            </w:r>
            <w:r w:rsidRPr="00DD0F8E">
              <w:rPr>
                <w:rStyle w:val="BoldandItalics"/>
              </w:rPr>
              <w:t>vehicles</w:t>
            </w:r>
            <w:r w:rsidRPr="00DD0F8E">
              <w:t xml:space="preserve"> according to workplace policies and procedures.</w:t>
            </w:r>
          </w:p>
        </w:tc>
      </w:tr>
      <w:tr w:rsidTr="006811B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D0F8E">
            <w:pPr>
              <w:pStyle w:val="List"/>
              <w:rPr>
                <w:lang w:val="en-NZ"/>
              </w:rPr>
            </w:pPr>
            <w:r w:rsidRPr="00DD0F8E">
              <w:t>1.2</w:t>
            </w:r>
          </w:p>
        </w:tc>
        <w:tc>
          <w:tcPr>
            <w:tcW w:w="5777" w:type="dxa"/>
            <w:tcBorders>
              <w:top w:val="nil"/>
              <w:left w:val="nil"/>
              <w:bottom w:val="nil"/>
              <w:right w:val="nil"/>
            </w:tcBorders>
            <w:tcMar>
              <w:top w:w="0" w:type="dxa"/>
              <w:left w:w="62" w:type="dxa"/>
              <w:bottom w:w="0" w:type="dxa"/>
              <w:right w:w="62" w:type="dxa"/>
            </w:tcMar>
          </w:tcPr>
          <w:p w:rsidR="00000000" w:rsidP="00DD0F8E">
            <w:pPr>
              <w:pStyle w:val="List"/>
              <w:rPr>
                <w:lang w:val="en-NZ"/>
              </w:rPr>
            </w:pPr>
            <w:r w:rsidRPr="00DD0F8E">
              <w:t xml:space="preserve">Maintain an inventory of </w:t>
            </w:r>
            <w:r w:rsidRPr="00DD0F8E">
              <w:rPr>
                <w:rStyle w:val="BoldandItalics"/>
              </w:rPr>
              <w:t>vehicle equipment</w:t>
            </w:r>
            <w:r w:rsidRPr="00DD0F8E">
              <w:t xml:space="preserve"> according to </w:t>
            </w:r>
            <w:r w:rsidRPr="00DD0F8E">
              <w:t>workplace policies and procedures.</w:t>
            </w:r>
          </w:p>
        </w:tc>
      </w:tr>
      <w:tr w:rsidTr="006811B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p>
        </w:tc>
      </w:tr>
      <w:tr w:rsidTr="006811B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D0F8E">
            <w:pPr>
              <w:pStyle w:val="List"/>
              <w:rPr>
                <w:lang w:val="en-NZ"/>
              </w:rPr>
            </w:pPr>
            <w:r w:rsidRPr="00DD0F8E">
              <w:t>2</w:t>
            </w:r>
          </w:p>
        </w:tc>
        <w:tc>
          <w:tcPr>
            <w:tcW w:w="2410" w:type="dxa"/>
            <w:vMerge w:val="restart"/>
            <w:tcBorders>
              <w:top w:val="nil"/>
              <w:left w:val="nil"/>
              <w:bottom w:val="nil"/>
              <w:right w:val="nil"/>
            </w:tcBorders>
            <w:tcMar>
              <w:top w:w="0" w:type="dxa"/>
              <w:left w:w="62" w:type="dxa"/>
              <w:bottom w:w="0" w:type="dxa"/>
              <w:right w:w="62" w:type="dxa"/>
            </w:tcMar>
          </w:tcPr>
          <w:p w:rsidR="00000000" w:rsidP="00DD0F8E">
            <w:pPr>
              <w:pStyle w:val="List"/>
              <w:rPr>
                <w:lang w:val="en-NZ"/>
              </w:rPr>
            </w:pPr>
            <w:r w:rsidRPr="00DD0F8E">
              <w:t>Clean and detail vehicles and equipment.</w:t>
            </w:r>
          </w:p>
        </w:tc>
        <w:tc>
          <w:tcPr>
            <w:tcW w:w="567" w:type="dxa"/>
            <w:tcBorders>
              <w:top w:val="nil"/>
              <w:left w:val="nil"/>
              <w:bottom w:val="nil"/>
              <w:right w:val="nil"/>
            </w:tcBorders>
            <w:tcMar>
              <w:top w:w="0" w:type="dxa"/>
              <w:left w:w="62" w:type="dxa"/>
              <w:bottom w:w="0" w:type="dxa"/>
              <w:right w:w="62" w:type="dxa"/>
            </w:tcMar>
          </w:tcPr>
          <w:p w:rsidR="00000000" w:rsidP="00DD0F8E">
            <w:pPr>
              <w:pStyle w:val="List"/>
              <w:rPr>
                <w:lang w:val="en-NZ"/>
              </w:rPr>
            </w:pPr>
            <w:r w:rsidRPr="00DD0F8E">
              <w:t>2.1</w:t>
            </w:r>
          </w:p>
        </w:tc>
        <w:tc>
          <w:tcPr>
            <w:tcW w:w="5777" w:type="dxa"/>
            <w:tcBorders>
              <w:top w:val="nil"/>
              <w:left w:val="nil"/>
              <w:bottom w:val="nil"/>
              <w:right w:val="nil"/>
            </w:tcBorders>
            <w:tcMar>
              <w:top w:w="0" w:type="dxa"/>
              <w:left w:w="62" w:type="dxa"/>
              <w:bottom w:w="0" w:type="dxa"/>
              <w:right w:w="62" w:type="dxa"/>
            </w:tcMar>
          </w:tcPr>
          <w:p w:rsidR="00000000" w:rsidP="00DD0F8E">
            <w:pPr>
              <w:pStyle w:val="List"/>
              <w:rPr>
                <w:lang w:val="en-NZ"/>
              </w:rPr>
            </w:pPr>
            <w:r w:rsidRPr="00DD0F8E">
              <w:t xml:space="preserve">Clean and wash </w:t>
            </w:r>
            <w:r w:rsidRPr="00DD0F8E">
              <w:rPr>
                <w:rStyle w:val="BoldandItalics"/>
              </w:rPr>
              <w:t>vehicle exteriors</w:t>
            </w:r>
            <w:r w:rsidRPr="00DD0F8E">
              <w:t xml:space="preserve"> according to workplace policies and procedures and manufacturer guidelines.</w:t>
            </w:r>
          </w:p>
        </w:tc>
      </w:tr>
      <w:tr w:rsidTr="006811B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D0F8E">
            <w:pPr>
              <w:pStyle w:val="List"/>
              <w:rPr>
                <w:lang w:val="en-NZ"/>
              </w:rPr>
            </w:pPr>
            <w:r w:rsidRPr="00DD0F8E">
              <w:t>2.2</w:t>
            </w:r>
          </w:p>
        </w:tc>
        <w:tc>
          <w:tcPr>
            <w:tcW w:w="5777" w:type="dxa"/>
            <w:tcBorders>
              <w:top w:val="nil"/>
              <w:left w:val="nil"/>
              <w:bottom w:val="nil"/>
              <w:right w:val="nil"/>
            </w:tcBorders>
            <w:tcMar>
              <w:top w:w="0" w:type="dxa"/>
              <w:left w:w="62" w:type="dxa"/>
              <w:bottom w:w="0" w:type="dxa"/>
              <w:right w:w="62" w:type="dxa"/>
            </w:tcMar>
          </w:tcPr>
          <w:p w:rsidR="00000000" w:rsidP="00DD0F8E">
            <w:pPr>
              <w:pStyle w:val="List"/>
              <w:rPr>
                <w:lang w:val="en-NZ"/>
              </w:rPr>
            </w:pPr>
            <w:r w:rsidRPr="00DD0F8E">
              <w:t xml:space="preserve">Clean </w:t>
            </w:r>
            <w:r w:rsidRPr="00DD0F8E">
              <w:rPr>
                <w:rStyle w:val="BoldandItalics"/>
              </w:rPr>
              <w:t>vehicle interiors</w:t>
            </w:r>
            <w:r w:rsidRPr="00DD0F8E">
              <w:t xml:space="preserve"> according to workplace policies and procedures.</w:t>
            </w:r>
          </w:p>
        </w:tc>
      </w:tr>
      <w:tr w:rsidTr="006811B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D0F8E">
            <w:pPr>
              <w:pStyle w:val="List"/>
              <w:rPr>
                <w:lang w:val="en-NZ"/>
              </w:rPr>
            </w:pPr>
            <w:r w:rsidRPr="00DD0F8E">
              <w:t>2.3</w:t>
            </w:r>
          </w:p>
        </w:tc>
        <w:tc>
          <w:tcPr>
            <w:tcW w:w="5777" w:type="dxa"/>
            <w:tcBorders>
              <w:top w:val="nil"/>
              <w:left w:val="nil"/>
              <w:bottom w:val="nil"/>
              <w:right w:val="nil"/>
            </w:tcBorders>
            <w:tcMar>
              <w:top w:w="0" w:type="dxa"/>
              <w:left w:w="62" w:type="dxa"/>
              <w:bottom w:w="0" w:type="dxa"/>
              <w:right w:w="62" w:type="dxa"/>
            </w:tcMar>
          </w:tcPr>
          <w:p w:rsidR="00000000" w:rsidP="00DD0F8E">
            <w:pPr>
              <w:pStyle w:val="List"/>
              <w:rPr>
                <w:lang w:val="en-NZ"/>
              </w:rPr>
            </w:pPr>
            <w:r w:rsidRPr="00DD0F8E">
              <w:t>Clean and disinfect equipment according to workplace policies and procedures.</w:t>
            </w:r>
          </w:p>
        </w:tc>
      </w:tr>
      <w:tr w:rsidTr="006811B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D0F8E">
            <w:pPr>
              <w:pStyle w:val="List"/>
              <w:rPr>
                <w:lang w:val="en-NZ"/>
              </w:rPr>
            </w:pPr>
            <w:r w:rsidRPr="00DD0F8E">
              <w:t>2.4</w:t>
            </w:r>
          </w:p>
        </w:tc>
        <w:tc>
          <w:tcPr>
            <w:tcW w:w="5777" w:type="dxa"/>
            <w:tcBorders>
              <w:top w:val="nil"/>
              <w:left w:val="nil"/>
              <w:bottom w:val="nil"/>
              <w:right w:val="nil"/>
            </w:tcBorders>
            <w:tcMar>
              <w:top w:w="0" w:type="dxa"/>
              <w:left w:w="62" w:type="dxa"/>
              <w:bottom w:w="0" w:type="dxa"/>
              <w:right w:w="62" w:type="dxa"/>
            </w:tcMar>
          </w:tcPr>
          <w:p w:rsidR="00000000" w:rsidP="00DD0F8E">
            <w:pPr>
              <w:pStyle w:val="List"/>
              <w:rPr>
                <w:lang w:val="en-NZ"/>
              </w:rPr>
            </w:pPr>
            <w:r w:rsidRPr="00DD0F8E">
              <w:t>Detail vehicles according to manufacturer specifications and guidelines and workplace policies and procedures.</w:t>
            </w:r>
          </w:p>
        </w:tc>
      </w:tr>
      <w:tr w:rsidTr="006811B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D0F8E">
            <w:pPr>
              <w:pStyle w:val="List"/>
              <w:rPr>
                <w:lang w:val="en-NZ"/>
              </w:rPr>
            </w:pPr>
            <w:r w:rsidRPr="00DD0F8E">
              <w:t>2.5</w:t>
            </w:r>
          </w:p>
        </w:tc>
        <w:tc>
          <w:tcPr>
            <w:tcW w:w="5777" w:type="dxa"/>
            <w:tcBorders>
              <w:top w:val="nil"/>
              <w:left w:val="nil"/>
              <w:bottom w:val="nil"/>
              <w:right w:val="nil"/>
            </w:tcBorders>
            <w:tcMar>
              <w:top w:w="0" w:type="dxa"/>
              <w:left w:w="62" w:type="dxa"/>
              <w:bottom w:w="0" w:type="dxa"/>
              <w:right w:w="62" w:type="dxa"/>
            </w:tcMar>
          </w:tcPr>
          <w:p w:rsidR="00000000" w:rsidP="00DD0F8E">
            <w:pPr>
              <w:pStyle w:val="List"/>
              <w:rPr>
                <w:lang w:val="en-NZ"/>
              </w:rPr>
            </w:pPr>
            <w:r w:rsidRPr="00DD0F8E">
              <w:t>Maintain vehicle and equipment presentation according to workplace policies and procedures.</w:t>
            </w:r>
          </w:p>
        </w:tc>
      </w:tr>
      <w:tr w:rsidTr="006811B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p>
        </w:tc>
      </w:tr>
      <w:tr w:rsidTr="006811B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D0F8E">
            <w:pPr>
              <w:pStyle w:val="List"/>
              <w:rPr>
                <w:lang w:val="en-NZ"/>
              </w:rPr>
            </w:pPr>
            <w:r w:rsidRPr="00DD0F8E">
              <w:t>3</w:t>
            </w:r>
          </w:p>
        </w:tc>
        <w:tc>
          <w:tcPr>
            <w:tcW w:w="2410" w:type="dxa"/>
            <w:vMerge w:val="restart"/>
            <w:tcBorders>
              <w:top w:val="nil"/>
              <w:left w:val="nil"/>
              <w:bottom w:val="nil"/>
              <w:right w:val="nil"/>
            </w:tcBorders>
            <w:tcMar>
              <w:top w:w="0" w:type="dxa"/>
              <w:left w:w="62" w:type="dxa"/>
              <w:bottom w:w="0" w:type="dxa"/>
              <w:right w:w="62" w:type="dxa"/>
            </w:tcMar>
          </w:tcPr>
          <w:p w:rsidR="00000000" w:rsidP="00DD0F8E">
            <w:pPr>
              <w:pStyle w:val="List"/>
              <w:rPr>
                <w:lang w:val="en-NZ"/>
              </w:rPr>
            </w:pPr>
            <w:r w:rsidRPr="00DD0F8E">
              <w:t>Carry out maintenance and minor repairs.</w:t>
            </w:r>
          </w:p>
        </w:tc>
        <w:tc>
          <w:tcPr>
            <w:tcW w:w="567" w:type="dxa"/>
            <w:tcBorders>
              <w:top w:val="nil"/>
              <w:left w:val="nil"/>
              <w:bottom w:val="nil"/>
              <w:right w:val="nil"/>
            </w:tcBorders>
            <w:tcMar>
              <w:top w:w="0" w:type="dxa"/>
              <w:left w:w="62" w:type="dxa"/>
              <w:bottom w:w="0" w:type="dxa"/>
              <w:right w:w="62" w:type="dxa"/>
            </w:tcMar>
          </w:tcPr>
          <w:p w:rsidR="00000000" w:rsidP="00DD0F8E">
            <w:pPr>
              <w:pStyle w:val="List"/>
              <w:rPr>
                <w:lang w:val="en-NZ"/>
              </w:rPr>
            </w:pPr>
            <w:r w:rsidRPr="00DD0F8E">
              <w:t>3.1</w:t>
            </w:r>
          </w:p>
        </w:tc>
        <w:tc>
          <w:tcPr>
            <w:tcW w:w="5777" w:type="dxa"/>
            <w:tcBorders>
              <w:top w:val="nil"/>
              <w:left w:val="nil"/>
              <w:bottom w:val="nil"/>
              <w:right w:val="nil"/>
            </w:tcBorders>
            <w:tcMar>
              <w:top w:w="0" w:type="dxa"/>
              <w:left w:w="62" w:type="dxa"/>
              <w:bottom w:w="0" w:type="dxa"/>
              <w:right w:w="62" w:type="dxa"/>
            </w:tcMar>
          </w:tcPr>
          <w:p w:rsidR="00000000" w:rsidP="00DD0F8E">
            <w:pPr>
              <w:pStyle w:val="List"/>
              <w:rPr>
                <w:lang w:val="en-NZ"/>
              </w:rPr>
            </w:pPr>
            <w:r w:rsidRPr="00DD0F8E">
              <w:t xml:space="preserve">Carry out </w:t>
            </w:r>
            <w:r w:rsidRPr="00DD0F8E">
              <w:rPr>
                <w:rStyle w:val="BoldandItalics"/>
              </w:rPr>
              <w:t>minor repairs</w:t>
            </w:r>
            <w:r w:rsidRPr="00DD0F8E">
              <w:t xml:space="preserve"> according to workplace policies and procedures.</w:t>
            </w:r>
          </w:p>
        </w:tc>
      </w:tr>
      <w:tr w:rsidTr="006811B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D0F8E">
            <w:pPr>
              <w:pStyle w:val="List"/>
              <w:rPr>
                <w:lang w:val="en-NZ"/>
              </w:rPr>
            </w:pPr>
            <w:r w:rsidRPr="00DD0F8E">
              <w:t>3.2</w:t>
            </w:r>
          </w:p>
        </w:tc>
        <w:tc>
          <w:tcPr>
            <w:tcW w:w="5777" w:type="dxa"/>
            <w:tcBorders>
              <w:top w:val="nil"/>
              <w:left w:val="nil"/>
              <w:bottom w:val="nil"/>
              <w:right w:val="nil"/>
            </w:tcBorders>
            <w:tcMar>
              <w:top w:w="0" w:type="dxa"/>
              <w:left w:w="62" w:type="dxa"/>
              <w:bottom w:w="0" w:type="dxa"/>
              <w:right w:w="62" w:type="dxa"/>
            </w:tcMar>
          </w:tcPr>
          <w:p w:rsidR="00000000" w:rsidP="00DD0F8E">
            <w:pPr>
              <w:pStyle w:val="List"/>
              <w:rPr>
                <w:lang w:val="en-NZ"/>
              </w:rPr>
            </w:pPr>
            <w:r w:rsidRPr="00DD0F8E">
              <w:t>Arrange periodic service of vehicles and equipment according to manufacturer guidelines and workplace policies and procedures.</w:t>
            </w:r>
          </w:p>
        </w:tc>
      </w:tr>
      <w:tr w:rsidTr="006811B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D0F8E">
            <w:pPr>
              <w:pStyle w:val="List"/>
              <w:rPr>
                <w:lang w:val="en-NZ"/>
              </w:rPr>
            </w:pPr>
            <w:r w:rsidRPr="00DD0F8E">
              <w:t>3.3</w:t>
            </w:r>
          </w:p>
        </w:tc>
        <w:tc>
          <w:tcPr>
            <w:tcW w:w="5777" w:type="dxa"/>
            <w:tcBorders>
              <w:top w:val="nil"/>
              <w:left w:val="nil"/>
              <w:bottom w:val="nil"/>
              <w:right w:val="nil"/>
            </w:tcBorders>
            <w:tcMar>
              <w:top w:w="0" w:type="dxa"/>
              <w:left w:w="62" w:type="dxa"/>
              <w:bottom w:w="0" w:type="dxa"/>
              <w:right w:w="62" w:type="dxa"/>
            </w:tcMar>
          </w:tcPr>
          <w:p w:rsidR="00000000" w:rsidRPr="00DD0F8E" w:rsidP="00DD0F8E">
            <w:pPr>
              <w:pStyle w:val="List"/>
            </w:pPr>
            <w:r w:rsidRPr="00DD0F8E">
              <w:t xml:space="preserve">Complete </w:t>
            </w:r>
            <w:r w:rsidRPr="00DD0F8E">
              <w:rPr>
                <w:rStyle w:val="BoldandItalics"/>
              </w:rPr>
              <w:t>documentation</w:t>
            </w:r>
            <w:r w:rsidRPr="00DD0F8E">
              <w:t xml:space="preserve"> according to workplace policies and procedures.</w:t>
            </w:r>
          </w:p>
        </w:tc>
      </w:tr>
    </w:tbl>
    <w:p w:rsidR="00000000" w:rsidRPr="00DD0F8E" w:rsidP="00DD0F8E">
      <w:pPr>
        <w:pStyle w:val="BodyText"/>
      </w:pPr>
    </w:p>
    <w:p w:rsidR="00000000" w:rsidRPr="00DD0F8E" w:rsidP="00DD0F8E">
      <w:pPr>
        <w:pStyle w:val="AllowPageBreak"/>
      </w:pPr>
    </w:p>
    <w:p w:rsidR="00000000" w:rsidRPr="00DD0F8E" w:rsidP="00DD0F8E">
      <w:pPr>
        <w:pStyle w:val="Heading1"/>
      </w:pPr>
      <w:bookmarkStart w:id="9" w:name="O_137291"/>
      <w:bookmarkEnd w:id="9"/>
      <w:r w:rsidRPr="00DD0F8E">
        <w:t>Required Skills and Knowledge</w:t>
      </w:r>
    </w:p>
    <w:tbl>
      <w:tblPr>
        <w:tblW w:w="0" w:type="auto"/>
        <w:tblLayout w:type="fixed"/>
        <w:tblCellMar>
          <w:left w:w="62" w:type="dxa"/>
          <w:right w:w="62" w:type="dxa"/>
        </w:tblCellMar>
        <w:tblLook w:val="0000"/>
      </w:tblPr>
      <w:tblGrid>
        <w:gridCol w:w="9180"/>
      </w:tblGrid>
      <w:tr w:rsidTr="006811B7">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r w:rsidRPr="00DD0F8E">
              <w:rPr>
                <w:rStyle w:val="SpecialBold"/>
              </w:rPr>
              <w:t>REQUIRED SKILLS AND KNOWLEDGE</w:t>
            </w:r>
          </w:p>
        </w:tc>
      </w:tr>
      <w:tr w:rsidTr="006811B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r w:rsidRPr="00DD0F8E">
              <w:t>This section describes the skills and knowledge required for this unit.</w:t>
            </w:r>
          </w:p>
        </w:tc>
      </w:tr>
      <w:tr w:rsidTr="006811B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p>
        </w:tc>
      </w:tr>
      <w:tr w:rsidTr="006811B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D0F8E" w:rsidP="00DD0F8E">
            <w:pPr>
              <w:pStyle w:val="BodyText"/>
            </w:pPr>
            <w:r w:rsidRPr="00DD0F8E">
              <w:rPr>
                <w:rStyle w:val="SpecialBold"/>
              </w:rPr>
              <w:t>Required skills</w:t>
            </w:r>
            <w:r w:rsidRPr="00DD0F8E">
              <w:t xml:space="preserve"> </w:t>
            </w:r>
          </w:p>
          <w:p w:rsidR="00000000" w:rsidRPr="00DD0F8E" w:rsidP="00DD0F8E">
            <w:pPr>
              <w:pStyle w:val="ListBullet"/>
            </w:pPr>
            <w:r w:rsidRPr="00DD0F8E">
              <w:t>communication skills, including clear and direct communication and active listening and questioning techniqu</w:t>
            </w:r>
            <w:r w:rsidRPr="00DD0F8E">
              <w:t>es, to liaise with appropriate personnel to arrange service of vehicles</w:t>
            </w:r>
          </w:p>
          <w:p w:rsidR="00000000" w:rsidRPr="00DD0F8E" w:rsidP="00DD0F8E">
            <w:pPr>
              <w:pStyle w:val="ListBullet"/>
            </w:pPr>
            <w:r w:rsidRPr="00DD0F8E">
              <w:t>literacy and numeracy skills to follow manufacturer instructions, maintain inventories and complete required documentation</w:t>
            </w:r>
          </w:p>
          <w:p w:rsidR="00000000" w:rsidRPr="00DD0F8E" w:rsidP="00DD0F8E">
            <w:pPr>
              <w:pStyle w:val="ListBullet"/>
            </w:pPr>
            <w:r w:rsidRPr="00DD0F8E">
              <w:t xml:space="preserve">planning and organisational skills to conduct regular visual </w:t>
            </w:r>
            <w:r w:rsidRPr="00DD0F8E">
              <w:t>checks and arrange periodic service of vehicles</w:t>
            </w:r>
          </w:p>
          <w:p w:rsidR="00000000" w:rsidP="00DD0F8E">
            <w:pPr>
              <w:pStyle w:val="ListBullet"/>
              <w:rPr>
                <w:lang w:val="en-NZ"/>
              </w:rPr>
            </w:pPr>
            <w:r w:rsidRPr="00DD0F8E">
              <w:t>teamwork skills to work with other staff.</w:t>
            </w:r>
          </w:p>
        </w:tc>
      </w:tr>
      <w:tr w:rsidTr="006811B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p>
        </w:tc>
      </w:tr>
      <w:tr w:rsidTr="006811B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D0F8E" w:rsidP="00DD0F8E">
            <w:pPr>
              <w:pStyle w:val="BodyText"/>
            </w:pPr>
            <w:r w:rsidRPr="00DD0F8E">
              <w:rPr>
                <w:rStyle w:val="SpecialBold"/>
              </w:rPr>
              <w:t>Required knowledge</w:t>
            </w:r>
          </w:p>
          <w:p w:rsidR="00000000" w:rsidRPr="00DD0F8E" w:rsidP="00DD0F8E">
            <w:pPr>
              <w:pStyle w:val="ListBullet"/>
            </w:pPr>
            <w:r w:rsidRPr="00DD0F8E">
              <w:t>workplace policies and procedures regarding the maintenance of vehicles</w:t>
            </w:r>
          </w:p>
          <w:p w:rsidR="00000000" w:rsidRPr="00DD0F8E" w:rsidP="00DD0F8E">
            <w:pPr>
              <w:pStyle w:val="ListBullet"/>
            </w:pPr>
            <w:r w:rsidRPr="00DD0F8E">
              <w:t>vehicle operations</w:t>
            </w:r>
          </w:p>
          <w:p w:rsidR="00000000" w:rsidRPr="00DD0F8E" w:rsidP="00DD0F8E">
            <w:pPr>
              <w:pStyle w:val="ListBullet"/>
            </w:pPr>
            <w:r w:rsidRPr="00DD0F8E">
              <w:t>vehicle maintenance and repair techniques</w:t>
            </w:r>
          </w:p>
          <w:p w:rsidR="00000000" w:rsidRPr="00DD0F8E" w:rsidP="00DD0F8E">
            <w:pPr>
              <w:pStyle w:val="ListBullet"/>
            </w:pPr>
            <w:r w:rsidRPr="00DD0F8E">
              <w:t xml:space="preserve">infection </w:t>
            </w:r>
            <w:r w:rsidRPr="00DD0F8E">
              <w:t>control practices</w:t>
            </w:r>
          </w:p>
          <w:p w:rsidR="00000000" w:rsidRPr="00DD0F8E" w:rsidP="00DD0F8E">
            <w:pPr>
              <w:pStyle w:val="ListBullet"/>
            </w:pPr>
            <w:r w:rsidRPr="00DD0F8E">
              <w:t>operating and maintenance requirements of relevant tools and equipment.</w:t>
            </w:r>
          </w:p>
        </w:tc>
      </w:tr>
    </w:tbl>
    <w:p w:rsidR="006811B7" w:rsidP="00DD0F8E">
      <w:pPr>
        <w:pStyle w:val="BodyText"/>
      </w:pPr>
    </w:p>
    <w:p w:rsidR="006811B7" w:rsidP="00DD0F8E">
      <w:pPr>
        <w:pStyle w:val="BodyText"/>
      </w:pPr>
    </w:p>
    <w:p w:rsidR="00000000" w:rsidRPr="00DD0F8E" w:rsidP="00DD0F8E">
      <w:pPr>
        <w:pStyle w:val="Heading1"/>
      </w:pPr>
      <w:bookmarkStart w:id="10" w:name="O_137292"/>
      <w:bookmarkEnd w:id="10"/>
      <w:r w:rsidRPr="00DD0F8E">
        <w:t>Evidence Guide</w:t>
      </w:r>
    </w:p>
    <w:tbl>
      <w:tblPr>
        <w:tblW w:w="0" w:type="auto"/>
        <w:tblLayout w:type="fixed"/>
        <w:tblCellMar>
          <w:left w:w="62" w:type="dxa"/>
          <w:right w:w="62" w:type="dxa"/>
        </w:tblCellMar>
        <w:tblLook w:val="0000"/>
      </w:tblPr>
      <w:tblGrid>
        <w:gridCol w:w="3345"/>
        <w:gridCol w:w="5835"/>
      </w:tblGrid>
      <w:tr w:rsidTr="006811B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D0F8E">
            <w:pPr>
              <w:pStyle w:val="BodyText"/>
              <w:rPr>
                <w:lang w:val="en-NZ"/>
              </w:rPr>
            </w:pPr>
            <w:r w:rsidRPr="00DD0F8E">
              <w:rPr>
                <w:rStyle w:val="SpecialBold"/>
              </w:rPr>
              <w:t>EVIDENCE GUIDE</w:t>
            </w:r>
          </w:p>
        </w:tc>
      </w:tr>
      <w:tr w:rsidTr="006811B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D0F8E">
            <w:pPr>
              <w:pStyle w:val="BodyText"/>
              <w:rPr>
                <w:lang w:val="en-NZ"/>
              </w:rPr>
            </w:pPr>
            <w:r w:rsidRPr="00DD0F8E">
              <w:t>The evidence guide provides advice on assessment and must be read in conjunction with the performance criteria, required skills and knowledge, range statement and the Assessment Guidelines for the Training Package.</w:t>
            </w:r>
          </w:p>
        </w:tc>
      </w:tr>
      <w:tr w:rsidTr="006811B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D0F8E">
            <w:pPr>
              <w:pStyle w:val="BodyText"/>
              <w:rPr>
                <w:lang w:val="en-NZ"/>
              </w:rPr>
            </w:pPr>
          </w:p>
        </w:tc>
      </w:tr>
      <w:tr w:rsidTr="006811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r w:rsidRPr="00DD0F8E">
              <w:rPr>
                <w:rStyle w:val="SpecialBold"/>
              </w:rPr>
              <w:t xml:space="preserve">Critical aspects for assessment and </w:t>
            </w:r>
            <w:r w:rsidRPr="00DD0F8E">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DD0F8E" w:rsidP="00DD0F8E">
            <w:pPr>
              <w:pStyle w:val="BodyText"/>
            </w:pPr>
            <w:r w:rsidRPr="00DD0F8E">
              <w:t>Evidence of the following is essential:</w:t>
            </w:r>
          </w:p>
          <w:p w:rsidR="00000000" w:rsidRPr="00DD0F8E" w:rsidP="00DD0F8E">
            <w:pPr>
              <w:pStyle w:val="ListBullet"/>
            </w:pPr>
            <w:r w:rsidRPr="00DD0F8E">
              <w:t>implementation of  vehicle checks, maintenance and repairs, cleaning and detailing according to workplace policies and procedures</w:t>
            </w:r>
          </w:p>
          <w:p w:rsidR="00000000" w:rsidP="00DD0F8E">
            <w:pPr>
              <w:pStyle w:val="ListBullet"/>
              <w:rPr>
                <w:lang w:val="en-NZ"/>
              </w:rPr>
            </w:pPr>
            <w:r w:rsidRPr="00DD0F8E">
              <w:t>inspecting and maintaining vehicles and equipment on multiple occasions to ensure consistency of performance and ability to respond to different situations.</w:t>
            </w:r>
          </w:p>
        </w:tc>
      </w:tr>
      <w:tr w:rsidTr="006811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p>
        </w:tc>
      </w:tr>
      <w:tr w:rsidTr="006811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r w:rsidRPr="00DD0F8E">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DD0F8E" w:rsidP="00DD0F8E">
            <w:pPr>
              <w:pStyle w:val="BodyText"/>
            </w:pPr>
            <w:r w:rsidRPr="00DD0F8E">
              <w:t>Assessment must ensure:</w:t>
            </w:r>
          </w:p>
          <w:p w:rsidR="00000000" w:rsidRPr="00DD0F8E" w:rsidP="00DD0F8E">
            <w:pPr>
              <w:pStyle w:val="ListBullet"/>
            </w:pPr>
            <w:r w:rsidRPr="00DD0F8E">
              <w:t>demonstration of skil</w:t>
            </w:r>
            <w:r w:rsidRPr="00DD0F8E">
              <w:t>ls in an environment where funeral vehicles can be inspected and detailed and minor repairs can be carried out</w:t>
            </w:r>
          </w:p>
          <w:p w:rsidR="00000000" w:rsidRPr="00DD0F8E" w:rsidP="00DD0F8E">
            <w:pPr>
              <w:pStyle w:val="ListBullet"/>
            </w:pPr>
            <w:r w:rsidRPr="00DD0F8E">
              <w:t>access to relevant documentation, such as manufacturer specifications and guidelines and cleaning and inspection schedules</w:t>
            </w:r>
          </w:p>
          <w:p w:rsidR="00000000" w:rsidP="00DD0F8E">
            <w:pPr>
              <w:pStyle w:val="ListBullet"/>
              <w:rPr>
                <w:lang w:val="en-NZ"/>
              </w:rPr>
            </w:pPr>
            <w:r w:rsidRPr="00DD0F8E">
              <w:t>access to a funeral ve</w:t>
            </w:r>
            <w:r w:rsidRPr="00DD0F8E">
              <w:t>hicle, tools and cleaning and maintenance equipment.</w:t>
            </w:r>
          </w:p>
        </w:tc>
      </w:tr>
      <w:tr w:rsidTr="006811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p>
        </w:tc>
      </w:tr>
      <w:tr w:rsidTr="006811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r w:rsidRPr="00DD0F8E">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DD0F8E" w:rsidP="00DD0F8E">
            <w:pPr>
              <w:pStyle w:val="BodyText"/>
            </w:pPr>
            <w:r w:rsidRPr="00DD0F8E">
              <w:t xml:space="preserve">A range of assessment methods should be used to assess practical skills and knowledge. The following examples are appropriate for this unit: </w:t>
            </w:r>
          </w:p>
          <w:p w:rsidR="00000000" w:rsidRPr="00DD0F8E" w:rsidP="00DD0F8E">
            <w:pPr>
              <w:pStyle w:val="ListBullet"/>
            </w:pPr>
            <w:r w:rsidRPr="00DD0F8E">
              <w:t>observation of candidate inspecting and checking vehicles and equipment, cleaning and detailing vehicles and equipment, and carrying out maintenance and minor repairs</w:t>
            </w:r>
          </w:p>
          <w:p w:rsidR="00000000" w:rsidRPr="00DD0F8E" w:rsidP="00DD0F8E">
            <w:pPr>
              <w:pStyle w:val="ListBullet"/>
            </w:pPr>
            <w:r w:rsidRPr="00DD0F8E">
              <w:t>written or verbal questioning to assess knowledge and understanding of relevant workplace</w:t>
            </w:r>
            <w:r w:rsidRPr="00DD0F8E">
              <w:t xml:space="preserve"> policies and procedures with regard to inspection and maintenance of vehicles and equipment </w:t>
            </w:r>
          </w:p>
          <w:p w:rsidR="00000000" w:rsidRPr="00DD0F8E" w:rsidP="00DD0F8E">
            <w:pPr>
              <w:pStyle w:val="ListBullet"/>
            </w:pPr>
            <w:r w:rsidRPr="00DD0F8E">
              <w:t>review of workplace documents completed by candidate</w:t>
            </w:r>
          </w:p>
          <w:p w:rsidR="00000000" w:rsidRPr="00DD0F8E" w:rsidP="00DD0F8E">
            <w:pPr>
              <w:pStyle w:val="ListBullet"/>
            </w:pPr>
            <w:r w:rsidRPr="00DD0F8E">
              <w:t>review of portfolios of evidence and third-party workplace reports of on-the-job performance by the candidate</w:t>
            </w:r>
            <w:r w:rsidRPr="00DD0F8E">
              <w:t>.</w:t>
            </w:r>
          </w:p>
          <w:p w:rsidR="00000000" w:rsidRPr="00DD0F8E" w:rsidP="00DD0F8E">
            <w:pPr>
              <w:pStyle w:val="BodyText"/>
            </w:pPr>
            <w:r w:rsidRPr="00DD0F8E">
              <w:t>Holistic assessment with other units relevant to the industry sector, workplace and job role is recommended, for example:</w:t>
            </w:r>
          </w:p>
          <w:p w:rsidR="00000000" w:rsidRPr="00DD0F8E" w:rsidP="00DD0F8E">
            <w:pPr>
              <w:pStyle w:val="ListBullet"/>
            </w:pPr>
            <w:r w:rsidRPr="00DD0F8E">
              <w:t>SIFFNL002A Assist with the conduct of a funeral</w:t>
            </w:r>
          </w:p>
          <w:p w:rsidR="00000000" w:rsidP="00DD0F8E">
            <w:pPr>
              <w:pStyle w:val="ListBullet"/>
              <w:rPr>
                <w:lang w:val="en-NZ"/>
              </w:rPr>
            </w:pPr>
            <w:r w:rsidRPr="00DD0F8E">
              <w:t xml:space="preserve">SIFTVM001A Drive funeral vehicles. </w:t>
            </w:r>
          </w:p>
        </w:tc>
      </w:tr>
      <w:tr w:rsidTr="006811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DD0F8E" w:rsidP="00DD0F8E">
            <w:pPr>
              <w:pStyle w:val="BodyText"/>
            </w:pPr>
            <w:r w:rsidRPr="00DD0F8E">
              <w:t>Employability skills embedded in this unit sh</w:t>
            </w:r>
            <w:r w:rsidRPr="00DD0F8E">
              <w:t>ould be assessed holistically with other relevant units that make up the skill set or qualification and in the context of the job role.</w:t>
            </w:r>
          </w:p>
        </w:tc>
      </w:tr>
    </w:tbl>
    <w:p w:rsidR="006811B7" w:rsidP="00DD0F8E">
      <w:pPr>
        <w:pStyle w:val="BodyText"/>
      </w:pPr>
    </w:p>
    <w:p w:rsidR="006811B7" w:rsidP="00DD0F8E">
      <w:pPr>
        <w:pStyle w:val="BodyText"/>
      </w:pPr>
    </w:p>
    <w:p w:rsidR="00000000" w:rsidRPr="00DD0F8E" w:rsidP="00DD0F8E">
      <w:pPr>
        <w:pStyle w:val="Heading1"/>
      </w:pPr>
      <w:bookmarkStart w:id="11" w:name="O_137293"/>
      <w:bookmarkEnd w:id="11"/>
      <w:r w:rsidRPr="00DD0F8E">
        <w:t>Range Statement</w:t>
      </w:r>
    </w:p>
    <w:tbl>
      <w:tblPr>
        <w:tblW w:w="0" w:type="auto"/>
        <w:tblLayout w:type="fixed"/>
        <w:tblCellMar>
          <w:left w:w="62" w:type="dxa"/>
          <w:right w:w="62" w:type="dxa"/>
        </w:tblCellMar>
        <w:tblLook w:val="0000"/>
      </w:tblPr>
      <w:tblGrid>
        <w:gridCol w:w="3345"/>
        <w:gridCol w:w="5835"/>
      </w:tblGrid>
      <w:tr w:rsidTr="006811B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D0F8E">
            <w:pPr>
              <w:pStyle w:val="BodyText"/>
              <w:rPr>
                <w:lang w:val="en-NZ"/>
              </w:rPr>
            </w:pPr>
            <w:r w:rsidRPr="00DD0F8E">
              <w:rPr>
                <w:rStyle w:val="SpecialBold"/>
              </w:rPr>
              <w:t>RANGE STATEMENT</w:t>
            </w:r>
          </w:p>
        </w:tc>
      </w:tr>
      <w:tr w:rsidTr="006811B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D0F8E">
            <w:pPr>
              <w:pStyle w:val="BodyText"/>
              <w:rPr>
                <w:lang w:val="en-NZ"/>
              </w:rPr>
            </w:pPr>
            <w:r w:rsidRPr="00DD0F8E">
              <w:t>The range statement relates to the un</w:t>
            </w:r>
            <w:r w:rsidRPr="00DD0F8E">
              <w:t>it of competency as a whole. It allows for different work environments and situations that may affect performance. Bold italicised wording, if used in the performance criteria, is detailed below. Essential operating conditions that may be present with trai</w:t>
            </w:r>
            <w:r w:rsidRPr="00DD0F8E">
              <w:t>ning and assessment (depending on the work situation, needs of the candidate, accessibility of the item, and local industry and regional contexts) may also be included.</w:t>
            </w:r>
          </w:p>
        </w:tc>
      </w:tr>
      <w:tr w:rsidTr="006811B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D0F8E">
            <w:pPr>
              <w:pStyle w:val="BodyText"/>
              <w:rPr>
                <w:lang w:val="en-NZ"/>
              </w:rPr>
            </w:pPr>
          </w:p>
        </w:tc>
      </w:tr>
      <w:tr w:rsidTr="006811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r w:rsidRPr="00DD0F8E">
              <w:rPr>
                <w:rStyle w:val="BoldandItalics"/>
              </w:rPr>
              <w:t>Visual checks and inspections</w:t>
            </w:r>
            <w:r w:rsidRPr="00DD0F8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0F8E" w:rsidP="00DD0F8E">
            <w:pPr>
              <w:pStyle w:val="ListBullet"/>
            </w:pPr>
            <w:r w:rsidRPr="00DD0F8E">
              <w:t>tyres</w:t>
            </w:r>
          </w:p>
          <w:p w:rsidR="00000000" w:rsidRPr="00DD0F8E" w:rsidP="00DD0F8E">
            <w:pPr>
              <w:pStyle w:val="ListBullet"/>
            </w:pPr>
            <w:r w:rsidRPr="00DD0F8E">
              <w:t>fluid levels</w:t>
            </w:r>
          </w:p>
          <w:p w:rsidR="00000000" w:rsidRPr="00DD0F8E" w:rsidP="00DD0F8E">
            <w:pPr>
              <w:pStyle w:val="ListBullet"/>
            </w:pPr>
            <w:r w:rsidRPr="00DD0F8E">
              <w:t>lights</w:t>
            </w:r>
          </w:p>
          <w:p w:rsidR="00000000" w:rsidRPr="00DD0F8E" w:rsidP="00DD0F8E">
            <w:pPr>
              <w:pStyle w:val="ListBullet"/>
            </w:pPr>
            <w:r w:rsidRPr="00DD0F8E">
              <w:t>repair equipment</w:t>
            </w:r>
          </w:p>
          <w:p w:rsidR="00000000" w:rsidRPr="00DD0F8E" w:rsidP="00DD0F8E">
            <w:pPr>
              <w:pStyle w:val="ListBullet"/>
            </w:pPr>
            <w:r w:rsidRPr="00DD0F8E">
              <w:t xml:space="preserve">warning systems </w:t>
            </w:r>
          </w:p>
          <w:p w:rsidR="00000000" w:rsidP="00DD0F8E">
            <w:pPr>
              <w:pStyle w:val="ListBullet"/>
              <w:rPr>
                <w:lang w:val="en-NZ"/>
              </w:rPr>
            </w:pPr>
            <w:r w:rsidRPr="00DD0F8E">
              <w:t>instruments and gauges.</w:t>
            </w:r>
          </w:p>
        </w:tc>
      </w:tr>
      <w:tr w:rsidTr="006811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p>
        </w:tc>
      </w:tr>
      <w:tr w:rsidTr="006811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r w:rsidRPr="00DD0F8E">
              <w:rPr>
                <w:rStyle w:val="BoldandItalics"/>
              </w:rPr>
              <w:t>Vehicles</w:t>
            </w:r>
            <w:r w:rsidRPr="00DD0F8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0F8E" w:rsidP="00DD0F8E">
            <w:pPr>
              <w:pStyle w:val="ListBullet"/>
            </w:pPr>
            <w:r w:rsidRPr="00DD0F8E">
              <w:t xml:space="preserve">general purpose cars and vehicles equal to or less than 4.5 tonnes gross vehicle mass (GVM) and seating up to 12 adults, including the driver </w:t>
            </w:r>
          </w:p>
          <w:p w:rsidR="00000000" w:rsidRPr="00DD0F8E" w:rsidP="00DD0F8E">
            <w:pPr>
              <w:pStyle w:val="ListBullet"/>
            </w:pPr>
            <w:r w:rsidRPr="00DD0F8E">
              <w:t>transfer vehicles</w:t>
            </w:r>
          </w:p>
          <w:p w:rsidR="00000000" w:rsidRPr="00DD0F8E" w:rsidP="00DD0F8E">
            <w:pPr>
              <w:pStyle w:val="ListBullet"/>
            </w:pPr>
            <w:r w:rsidRPr="00DD0F8E">
              <w:t>mourning c</w:t>
            </w:r>
            <w:r w:rsidRPr="00DD0F8E">
              <w:t>oaches</w:t>
            </w:r>
          </w:p>
          <w:p w:rsidR="00000000" w:rsidRPr="00DD0F8E" w:rsidP="00DD0F8E">
            <w:pPr>
              <w:pStyle w:val="ListBullet"/>
            </w:pPr>
            <w:r w:rsidRPr="00DD0F8E">
              <w:t>limousines</w:t>
            </w:r>
          </w:p>
          <w:p w:rsidR="00000000" w:rsidRPr="00DD0F8E" w:rsidP="00DD0F8E">
            <w:pPr>
              <w:pStyle w:val="ListBullet"/>
            </w:pPr>
            <w:r w:rsidRPr="00DD0F8E">
              <w:t>hearses</w:t>
            </w:r>
          </w:p>
          <w:p w:rsidR="00000000" w:rsidRPr="00DD0F8E" w:rsidP="00DD0F8E">
            <w:pPr>
              <w:pStyle w:val="ListBullet"/>
            </w:pPr>
            <w:r w:rsidRPr="00DD0F8E">
              <w:t>horse drawn vehicles</w:t>
            </w:r>
          </w:p>
          <w:p w:rsidR="00000000" w:rsidP="00DD0F8E">
            <w:pPr>
              <w:pStyle w:val="ListBullet"/>
              <w:rPr>
                <w:lang w:val="en-NZ"/>
              </w:rPr>
            </w:pPr>
            <w:r w:rsidRPr="00DD0F8E">
              <w:t>escort motorcycles.</w:t>
            </w:r>
          </w:p>
        </w:tc>
      </w:tr>
      <w:tr w:rsidTr="006811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p>
        </w:tc>
      </w:tr>
      <w:tr w:rsidTr="006811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r w:rsidRPr="00DD0F8E">
              <w:rPr>
                <w:rStyle w:val="BoldandItalics"/>
              </w:rPr>
              <w:t>Vehicle equipment</w:t>
            </w:r>
            <w:r w:rsidRPr="00DD0F8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0F8E" w:rsidP="00DD0F8E">
            <w:pPr>
              <w:pStyle w:val="ListBullet"/>
            </w:pPr>
            <w:r w:rsidRPr="00DD0F8E">
              <w:t>first aid kit</w:t>
            </w:r>
          </w:p>
          <w:p w:rsidR="00000000" w:rsidRPr="00DD0F8E" w:rsidP="00DD0F8E">
            <w:pPr>
              <w:pStyle w:val="ListBullet"/>
            </w:pPr>
            <w:r w:rsidRPr="00DD0F8E">
              <w:t>mobile phone</w:t>
            </w:r>
          </w:p>
          <w:p w:rsidR="00000000" w:rsidRPr="00DD0F8E" w:rsidP="00DD0F8E">
            <w:pPr>
              <w:pStyle w:val="ListBullet"/>
            </w:pPr>
            <w:r w:rsidRPr="00DD0F8E">
              <w:t>electronic communication equipment</w:t>
            </w:r>
          </w:p>
          <w:p w:rsidR="00000000" w:rsidRPr="00DD0F8E" w:rsidP="00DD0F8E">
            <w:pPr>
              <w:pStyle w:val="ListBullet"/>
            </w:pPr>
            <w:r w:rsidRPr="00DD0F8E">
              <w:t>street directory</w:t>
            </w:r>
          </w:p>
          <w:p w:rsidR="00000000" w:rsidRPr="00DD0F8E" w:rsidP="00DD0F8E">
            <w:pPr>
              <w:pStyle w:val="ListBullet"/>
            </w:pPr>
            <w:r w:rsidRPr="00DD0F8E">
              <w:t>religious ornaments</w:t>
            </w:r>
          </w:p>
          <w:p w:rsidR="00000000" w:rsidRPr="00DD0F8E" w:rsidP="00DD0F8E">
            <w:pPr>
              <w:pStyle w:val="ListBullet"/>
            </w:pPr>
            <w:r w:rsidRPr="00DD0F8E">
              <w:t>umbrellas</w:t>
            </w:r>
          </w:p>
          <w:p w:rsidR="00000000" w:rsidRPr="00DD0F8E" w:rsidP="00DD0F8E">
            <w:pPr>
              <w:pStyle w:val="ListBullet"/>
            </w:pPr>
            <w:r w:rsidRPr="00DD0F8E">
              <w:t>rain jackets</w:t>
            </w:r>
          </w:p>
          <w:p w:rsidR="00000000" w:rsidRPr="00DD0F8E" w:rsidP="00DD0F8E">
            <w:pPr>
              <w:pStyle w:val="ListBullet"/>
            </w:pPr>
            <w:r w:rsidRPr="00DD0F8E">
              <w:t>sun shade</w:t>
            </w:r>
          </w:p>
          <w:p w:rsidR="00000000" w:rsidRPr="00DD0F8E" w:rsidP="00DD0F8E">
            <w:pPr>
              <w:pStyle w:val="ListBullet"/>
            </w:pPr>
            <w:r w:rsidRPr="00DD0F8E">
              <w:t xml:space="preserve">tissues </w:t>
            </w:r>
          </w:p>
          <w:p w:rsidR="00000000" w:rsidRPr="00DD0F8E" w:rsidP="00DD0F8E">
            <w:pPr>
              <w:pStyle w:val="ListBullet"/>
            </w:pPr>
            <w:r w:rsidRPr="00DD0F8E">
              <w:t>lifting aids</w:t>
            </w:r>
          </w:p>
          <w:p w:rsidR="00000000" w:rsidRPr="00DD0F8E" w:rsidP="00DD0F8E">
            <w:pPr>
              <w:pStyle w:val="ListBullet"/>
            </w:pPr>
            <w:r w:rsidRPr="00DD0F8E">
              <w:t>trolleys</w:t>
            </w:r>
          </w:p>
          <w:p w:rsidR="00000000" w:rsidRPr="00DD0F8E" w:rsidP="00DD0F8E">
            <w:pPr>
              <w:pStyle w:val="ListBullet"/>
            </w:pPr>
            <w:r w:rsidRPr="00DD0F8E">
              <w:t>stretchers</w:t>
            </w:r>
          </w:p>
          <w:p w:rsidR="00000000" w:rsidRPr="00DD0F8E" w:rsidP="00DD0F8E">
            <w:pPr>
              <w:pStyle w:val="ListBullet"/>
            </w:pPr>
            <w:r w:rsidRPr="00DD0F8E">
              <w:t>body bags</w:t>
            </w:r>
          </w:p>
          <w:p w:rsidR="00000000" w:rsidRPr="00DD0F8E" w:rsidP="00DD0F8E">
            <w:pPr>
              <w:pStyle w:val="ListBullet"/>
            </w:pPr>
            <w:r w:rsidRPr="00DD0F8E">
              <w:t>linen</w:t>
            </w:r>
          </w:p>
          <w:p w:rsidR="00000000" w:rsidRPr="00DD0F8E" w:rsidP="00DD0F8E">
            <w:pPr>
              <w:pStyle w:val="ListBullet"/>
            </w:pPr>
            <w:r w:rsidRPr="00DD0F8E">
              <w:t>disinfectant hand solution, paper towel and soap</w:t>
            </w:r>
          </w:p>
          <w:p w:rsidR="00000000" w:rsidRPr="00DD0F8E" w:rsidP="00DD0F8E">
            <w:pPr>
              <w:pStyle w:val="ListBullet"/>
            </w:pPr>
            <w:r w:rsidRPr="00DD0F8E">
              <w:t>ordinary laundry bags</w:t>
            </w:r>
          </w:p>
          <w:p w:rsidR="00000000" w:rsidRPr="00DD0F8E" w:rsidP="00DD0F8E">
            <w:pPr>
              <w:pStyle w:val="ListBullet"/>
            </w:pPr>
            <w:r w:rsidRPr="00DD0F8E">
              <w:t>plastic laundry bags</w:t>
            </w:r>
          </w:p>
          <w:p w:rsidR="00000000" w:rsidRPr="00DD0F8E" w:rsidP="00DD0F8E">
            <w:pPr>
              <w:pStyle w:val="ListBullet"/>
            </w:pPr>
            <w:r w:rsidRPr="00DD0F8E">
              <w:t>plastic ordinary waste bags</w:t>
            </w:r>
          </w:p>
          <w:p w:rsidR="00000000" w:rsidRPr="00DD0F8E" w:rsidP="00DD0F8E">
            <w:pPr>
              <w:pStyle w:val="ListBullet"/>
            </w:pPr>
            <w:r w:rsidRPr="00DD0F8E">
              <w:t>plastic infectious waste bags</w:t>
            </w:r>
          </w:p>
          <w:p w:rsidR="00000000" w:rsidRPr="00DD0F8E" w:rsidP="00DD0F8E">
            <w:pPr>
              <w:pStyle w:val="ListBullet"/>
            </w:pPr>
            <w:r w:rsidRPr="00DD0F8E">
              <w:t>disposable paper towels for cleaning</w:t>
            </w:r>
          </w:p>
          <w:p w:rsidR="00000000" w:rsidRPr="00DD0F8E" w:rsidP="00DD0F8E">
            <w:pPr>
              <w:pStyle w:val="ListBullet"/>
            </w:pPr>
            <w:r w:rsidRPr="00DD0F8E">
              <w:t>hydrochloride disinfectant solut</w:t>
            </w:r>
            <w:r w:rsidRPr="00DD0F8E">
              <w:t>ion</w:t>
            </w:r>
          </w:p>
          <w:p w:rsidR="00000000" w:rsidRPr="00DD0F8E" w:rsidP="00DD0F8E">
            <w:pPr>
              <w:pStyle w:val="ListBullet"/>
            </w:pPr>
            <w:r w:rsidRPr="00DD0F8E">
              <w:t>small first aid kit</w:t>
            </w:r>
          </w:p>
          <w:p w:rsidR="00000000" w:rsidRPr="00DD0F8E" w:rsidP="00DD0F8E">
            <w:pPr>
              <w:pStyle w:val="ListBullet"/>
            </w:pPr>
            <w:r w:rsidRPr="00DD0F8E">
              <w:t>packs of padding, plastic suitable for dressing wounds on bodies or for preventing leakage</w:t>
            </w:r>
          </w:p>
          <w:p w:rsidR="00000000" w:rsidRPr="00DD0F8E" w:rsidP="00DD0F8E">
            <w:pPr>
              <w:pStyle w:val="ListBullet"/>
            </w:pPr>
            <w:r w:rsidRPr="00DD0F8E">
              <w:t>plastic sheeting for wrapping bodies</w:t>
            </w:r>
          </w:p>
          <w:p w:rsidR="00000000" w:rsidRPr="00DD0F8E" w:rsidP="00DD0F8E">
            <w:pPr>
              <w:pStyle w:val="ListBullet"/>
            </w:pPr>
            <w:r w:rsidRPr="00DD0F8E">
              <w:t>waterproof tape for sealing wrapped bodies</w:t>
            </w:r>
          </w:p>
          <w:p w:rsidR="00000000" w:rsidP="00DD0F8E">
            <w:pPr>
              <w:pStyle w:val="ListBullet"/>
              <w:rPr>
                <w:lang w:val="en-NZ"/>
              </w:rPr>
            </w:pPr>
            <w:r w:rsidRPr="00DD0F8E">
              <w:t>capsules for transporting babies.</w:t>
            </w:r>
          </w:p>
        </w:tc>
      </w:tr>
      <w:tr w:rsidTr="006811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p>
        </w:tc>
      </w:tr>
      <w:tr w:rsidTr="006811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r w:rsidRPr="00DD0F8E">
              <w:rPr>
                <w:rStyle w:val="BoldandItalics"/>
              </w:rPr>
              <w:t>Vehicle exteriors</w:t>
            </w:r>
            <w:r w:rsidRPr="00DD0F8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0F8E" w:rsidP="00DD0F8E">
            <w:pPr>
              <w:pStyle w:val="ListBullet"/>
            </w:pPr>
            <w:r w:rsidRPr="00DD0F8E">
              <w:t>interior and exterior window glass</w:t>
            </w:r>
          </w:p>
          <w:p w:rsidR="00000000" w:rsidRPr="00DD0F8E" w:rsidP="00DD0F8E">
            <w:pPr>
              <w:pStyle w:val="ListBullet"/>
            </w:pPr>
            <w:r w:rsidRPr="00DD0F8E">
              <w:t>vehicle body</w:t>
            </w:r>
          </w:p>
          <w:p w:rsidR="00000000" w:rsidP="00DD0F8E">
            <w:pPr>
              <w:pStyle w:val="ListBullet"/>
              <w:rPr>
                <w:lang w:val="en-NZ"/>
              </w:rPr>
            </w:pPr>
            <w:r w:rsidRPr="00DD0F8E">
              <w:t>mirrors.</w:t>
            </w:r>
          </w:p>
        </w:tc>
      </w:tr>
      <w:tr w:rsidTr="006811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p>
        </w:tc>
      </w:tr>
      <w:tr w:rsidTr="006811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r w:rsidRPr="00DD0F8E">
              <w:rPr>
                <w:rStyle w:val="BoldandItalics"/>
              </w:rPr>
              <w:t>Vehicle interiors</w:t>
            </w:r>
            <w:r w:rsidRPr="00DD0F8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0F8E" w:rsidP="00DD0F8E">
            <w:pPr>
              <w:pStyle w:val="ListBullet"/>
            </w:pPr>
            <w:r w:rsidRPr="00DD0F8E">
              <w:t>carpets</w:t>
            </w:r>
          </w:p>
          <w:p w:rsidR="00000000" w:rsidRPr="00DD0F8E" w:rsidP="00DD0F8E">
            <w:pPr>
              <w:pStyle w:val="ListBullet"/>
            </w:pPr>
            <w:r w:rsidRPr="00DD0F8E">
              <w:t>upholstery</w:t>
            </w:r>
          </w:p>
          <w:p w:rsidR="00000000" w:rsidP="00DD0F8E">
            <w:pPr>
              <w:pStyle w:val="ListBullet"/>
              <w:rPr>
                <w:lang w:val="en-NZ"/>
              </w:rPr>
            </w:pPr>
            <w:r w:rsidRPr="00DD0F8E">
              <w:t>ashtrays.</w:t>
            </w:r>
          </w:p>
        </w:tc>
      </w:tr>
      <w:tr w:rsidTr="006811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p>
        </w:tc>
      </w:tr>
      <w:tr w:rsidTr="006811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r w:rsidRPr="00DD0F8E">
              <w:rPr>
                <w:rStyle w:val="BoldandItalics"/>
              </w:rPr>
              <w:t>Minor repairs</w:t>
            </w:r>
            <w:r w:rsidRPr="00DD0F8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0F8E" w:rsidP="00DD0F8E">
            <w:pPr>
              <w:pStyle w:val="ListBullet"/>
            </w:pPr>
            <w:r w:rsidRPr="00DD0F8E">
              <w:t xml:space="preserve">changing or repairing vehicle tyres and wheels </w:t>
            </w:r>
          </w:p>
          <w:p w:rsidR="00000000" w:rsidRPr="00DD0F8E" w:rsidP="00DD0F8E">
            <w:pPr>
              <w:pStyle w:val="ListBullet"/>
            </w:pPr>
            <w:r w:rsidRPr="00DD0F8E">
              <w:t>jump starting vehicles</w:t>
            </w:r>
          </w:p>
          <w:p w:rsidR="00000000" w:rsidP="00DD0F8E">
            <w:pPr>
              <w:pStyle w:val="ListBullet"/>
              <w:rPr>
                <w:lang w:val="en-NZ"/>
              </w:rPr>
            </w:pPr>
            <w:r w:rsidRPr="00DD0F8E">
              <w:t>changing fuses and light globes.</w:t>
            </w:r>
          </w:p>
        </w:tc>
      </w:tr>
      <w:tr w:rsidTr="006811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p>
        </w:tc>
      </w:tr>
      <w:tr w:rsidTr="006811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r w:rsidRPr="00DD0F8E">
              <w:rPr>
                <w:rStyle w:val="BoldandItalics"/>
              </w:rPr>
              <w:t>Documentation</w:t>
            </w:r>
            <w:r w:rsidRPr="00DD0F8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0F8E" w:rsidP="00DD0F8E">
            <w:pPr>
              <w:pStyle w:val="ListBullet"/>
            </w:pPr>
            <w:r w:rsidRPr="00DD0F8E">
              <w:t>service or repair records</w:t>
            </w:r>
          </w:p>
          <w:p w:rsidR="00000000" w:rsidRPr="00DD0F8E" w:rsidP="00DD0F8E">
            <w:pPr>
              <w:pStyle w:val="ListBullet"/>
            </w:pPr>
            <w:r w:rsidRPr="00DD0F8E">
              <w:t>inspection checklists</w:t>
            </w:r>
          </w:p>
          <w:p w:rsidR="00000000" w:rsidRPr="00DD0F8E" w:rsidP="00DD0F8E">
            <w:pPr>
              <w:pStyle w:val="ListBullet"/>
            </w:pPr>
            <w:r w:rsidRPr="00DD0F8E">
              <w:t>cleaning schedules.</w:t>
            </w:r>
          </w:p>
        </w:tc>
      </w:tr>
    </w:tbl>
    <w:p w:rsidR="006811B7" w:rsidP="00DD0F8E">
      <w:pPr>
        <w:pStyle w:val="BodyText"/>
      </w:pPr>
    </w:p>
    <w:p w:rsidR="006811B7" w:rsidP="00DD0F8E">
      <w:pPr>
        <w:pStyle w:val="BodyText"/>
      </w:pPr>
    </w:p>
    <w:p w:rsidR="00000000" w:rsidRPr="00DD0F8E" w:rsidP="00DD0F8E">
      <w:pPr>
        <w:pStyle w:val="Heading1"/>
      </w:pPr>
      <w:bookmarkStart w:id="12" w:name="O_137294"/>
      <w:bookmarkEnd w:id="12"/>
      <w:r w:rsidRPr="00DD0F8E">
        <w:t>Unit Sector(s)</w:t>
      </w:r>
    </w:p>
    <w:tbl>
      <w:tblPr>
        <w:tblW w:w="0" w:type="auto"/>
        <w:tblLayout w:type="fixed"/>
        <w:tblCellMar>
          <w:left w:w="62" w:type="dxa"/>
          <w:right w:w="62" w:type="dxa"/>
        </w:tblCellMar>
        <w:tblLook w:val="0000"/>
      </w:tblPr>
      <w:tblGrid>
        <w:gridCol w:w="2836"/>
        <w:gridCol w:w="6344"/>
      </w:tblGrid>
      <w:tr w:rsidTr="006811B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r w:rsidRPr="00DD0F8E">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D0F8E" w:rsidP="00DD0F8E">
            <w:pPr>
              <w:pStyle w:val="BodyText"/>
            </w:pPr>
            <w:r w:rsidRPr="00DD0F8E">
              <w:t>Funeral Services</w:t>
            </w:r>
          </w:p>
        </w:tc>
      </w:tr>
    </w:tbl>
    <w:p w:rsidR="00000000" w:rsidRPr="00DD0F8E" w:rsidP="00DD0F8E">
      <w:pPr>
        <w:pStyle w:val="BodyText"/>
      </w:pPr>
    </w:p>
    <w:p w:rsidR="00000000" w:rsidRPr="00DD0F8E" w:rsidP="00DD0F8E">
      <w:pPr>
        <w:pStyle w:val="AllowPageBreak"/>
      </w:pPr>
    </w:p>
    <w:p w:rsidR="00000000" w:rsidRPr="00DD0F8E" w:rsidP="00DD0F8E">
      <w:pPr>
        <w:pStyle w:val="Heading1"/>
      </w:pPr>
      <w:bookmarkStart w:id="13" w:name="O_162524"/>
      <w:bookmarkEnd w:id="13"/>
      <w:r w:rsidRPr="00DD0F8E">
        <w:t>Competency field</w:t>
      </w:r>
    </w:p>
    <w:tbl>
      <w:tblPr>
        <w:tblW w:w="0" w:type="auto"/>
        <w:tblLayout w:type="fixed"/>
        <w:tblCellMar>
          <w:left w:w="62" w:type="dxa"/>
          <w:right w:w="62" w:type="dxa"/>
        </w:tblCellMar>
        <w:tblLook w:val="0000"/>
      </w:tblPr>
      <w:tblGrid>
        <w:gridCol w:w="2836"/>
        <w:gridCol w:w="6344"/>
      </w:tblGrid>
      <w:tr w:rsidTr="006811B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r w:rsidRPr="00DD0F8E">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D0F8E">
            <w:pPr>
              <w:pStyle w:val="BodyText"/>
              <w:rPr>
                <w:lang w:val="en-NZ"/>
              </w:rPr>
            </w:pPr>
            <w:r w:rsidRPr="00DD0F8E">
              <w:t>Tools, Vehicles and Machinery</w:t>
            </w:r>
          </w:p>
        </w:tc>
      </w:tr>
      <w:tr w:rsidTr="006811B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D0F8E" w:rsidP="00DD0F8E">
            <w:pPr>
              <w:pStyle w:val="BodyText"/>
            </w:pPr>
          </w:p>
        </w:tc>
      </w:tr>
    </w:tbl>
    <w:p w:rsidR="00000000" w:rsidRPr="00DD0F8E" w:rsidP="00DD0F8E">
      <w:pPr>
        <w:pStyle w:val="BodyText"/>
      </w:pPr>
    </w:p>
    <w:p w:rsidR="00000000" w:rsidRPr="00DD0F8E" w:rsidP="00DD0F8E"/>
    <w:sectPr w:rsidSect="00DD0F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F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11B7" w:rsidP="006811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F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1B7" w:rsidP="00DD0F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811B7" w:rsidP="00DD0F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811B7" w:rsidP="00DD0F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F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11B7" w:rsidP="006811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F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1B7" w:rsidP="00DD0F8E">
    <w:pPr>
      <w:pStyle w:val="Header"/>
      <w:framePr w:wrap="around"/>
    </w:pPr>
    <w:r>
      <w:fldChar w:fldCharType="begin"/>
    </w:r>
    <w:r>
      <w:instrText xml:space="preserve"> TITLE   \* MERGEFORMAT </w:instrText>
    </w:r>
    <w:r>
      <w:fldChar w:fldCharType="separate"/>
    </w:r>
    <w:r>
      <w:t>SIFTVM002A Inspect and maintain vehicles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11B7" w:rsidP="00DD0F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4E3D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3666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F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0F8E"/>
    <w:pPr>
      <w:spacing w:before="360" w:after="60"/>
      <w:outlineLvl w:val="0"/>
    </w:pPr>
    <w:rPr>
      <w:sz w:val="32"/>
    </w:rPr>
  </w:style>
  <w:style w:type="paragraph" w:styleId="Heading2">
    <w:name w:val="heading 2"/>
    <w:basedOn w:val="HeadingBase"/>
    <w:next w:val="BodyText"/>
    <w:link w:val="Heading2Char"/>
    <w:qFormat/>
    <w:rsid w:val="00DD0F8E"/>
    <w:pPr>
      <w:keepLines/>
      <w:spacing w:before="240" w:after="120"/>
      <w:outlineLvl w:val="1"/>
    </w:pPr>
    <w:rPr>
      <w:sz w:val="28"/>
      <w:szCs w:val="40"/>
    </w:rPr>
  </w:style>
  <w:style w:type="paragraph" w:styleId="Heading3">
    <w:name w:val="heading 3"/>
    <w:basedOn w:val="HeadingBase"/>
    <w:next w:val="BodyText"/>
    <w:link w:val="Heading3Char"/>
    <w:qFormat/>
    <w:rsid w:val="00DD0F8E"/>
    <w:pPr>
      <w:spacing w:before="180" w:after="120"/>
      <w:outlineLvl w:val="2"/>
    </w:pPr>
    <w:rPr>
      <w:spacing w:val="-10"/>
      <w:kern w:val="32"/>
    </w:rPr>
  </w:style>
  <w:style w:type="paragraph" w:styleId="Heading4">
    <w:name w:val="heading 4"/>
    <w:basedOn w:val="HeadingBase"/>
    <w:next w:val="BodyText"/>
    <w:link w:val="Heading4Char"/>
    <w:qFormat/>
    <w:rsid w:val="00DD0F8E"/>
    <w:pPr>
      <w:spacing w:before="160" w:after="120"/>
      <w:outlineLvl w:val="3"/>
    </w:pPr>
    <w:rPr>
      <w:sz w:val="22"/>
    </w:rPr>
  </w:style>
  <w:style w:type="paragraph" w:styleId="Heading5">
    <w:name w:val="heading 5"/>
    <w:basedOn w:val="HeadingBase"/>
    <w:next w:val="Normal"/>
    <w:link w:val="Heading5Char"/>
    <w:qFormat/>
    <w:rsid w:val="00DD0F8E"/>
    <w:pPr>
      <w:spacing w:before="80"/>
      <w:outlineLvl w:val="4"/>
    </w:pPr>
    <w:rPr>
      <w:color w:val="918585"/>
      <w:sz w:val="20"/>
    </w:rPr>
  </w:style>
  <w:style w:type="paragraph" w:styleId="Heading6">
    <w:name w:val="heading 6"/>
    <w:basedOn w:val="HeadingBase"/>
    <w:next w:val="Normal"/>
    <w:link w:val="Heading6Char"/>
    <w:qFormat/>
    <w:rsid w:val="00DD0F8E"/>
    <w:pPr>
      <w:spacing w:before="60"/>
      <w:outlineLvl w:val="5"/>
    </w:pPr>
    <w:rPr>
      <w:color w:val="918585"/>
      <w:sz w:val="20"/>
    </w:rPr>
  </w:style>
  <w:style w:type="paragraph" w:styleId="Heading7">
    <w:name w:val="heading 7"/>
    <w:basedOn w:val="Normal"/>
    <w:next w:val="Normal"/>
    <w:link w:val="Heading7Char"/>
    <w:qFormat/>
    <w:rsid w:val="00DD0F8E"/>
    <w:pPr>
      <w:ind w:left="720"/>
      <w:outlineLvl w:val="6"/>
    </w:pPr>
    <w:rPr>
      <w:i/>
    </w:rPr>
  </w:style>
  <w:style w:type="paragraph" w:styleId="Heading8">
    <w:name w:val="heading 8"/>
    <w:basedOn w:val="Normal"/>
    <w:next w:val="Normal"/>
    <w:link w:val="Heading8Char"/>
    <w:qFormat/>
    <w:rsid w:val="00DD0F8E"/>
    <w:pPr>
      <w:ind w:left="720"/>
      <w:outlineLvl w:val="7"/>
    </w:pPr>
    <w:rPr>
      <w:i/>
    </w:rPr>
  </w:style>
  <w:style w:type="paragraph" w:styleId="Heading9">
    <w:name w:val="heading 9"/>
    <w:basedOn w:val="Normal"/>
    <w:next w:val="Normal"/>
    <w:link w:val="Heading9Char"/>
    <w:qFormat/>
    <w:rsid w:val="00DD0F8E"/>
    <w:pPr>
      <w:ind w:left="720"/>
      <w:outlineLvl w:val="8"/>
    </w:pPr>
    <w:rPr>
      <w:i/>
    </w:rPr>
  </w:style>
  <w:style w:type="character" w:default="1" w:styleId="DefaultParagraphFont">
    <w:name w:val="Default Paragraph Font"/>
    <w:uiPriority w:val="1"/>
    <w:unhideWhenUsed/>
    <w:rsid w:val="00DD0F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0F8E"/>
  </w:style>
  <w:style w:type="character" w:customStyle="1" w:styleId="Heading1Char">
    <w:name w:val="Heading 1 Char"/>
    <w:basedOn w:val="DefaultParagraphFont"/>
    <w:link w:val="Heading1"/>
    <w:rsid w:val="00DD0F8E"/>
    <w:rPr>
      <w:rFonts w:ascii="Times New Roman" w:eastAsia="Times New Roman" w:hAnsi="Times New Roman" w:cs="Times New Roman"/>
      <w:b/>
      <w:sz w:val="32"/>
      <w:szCs w:val="20"/>
      <w:lang w:eastAsia="en-US"/>
    </w:rPr>
  </w:style>
  <w:style w:type="paragraph" w:styleId="BodyText">
    <w:name w:val="Body Text"/>
    <w:basedOn w:val="Normal"/>
    <w:link w:val="BodyTextChar"/>
    <w:rsid w:val="00DD0F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0F8E"/>
    <w:rPr>
      <w:rFonts w:ascii="Times New Roman" w:eastAsia="Times New Roman" w:hAnsi="Times New Roman" w:cs="Times New Roman"/>
      <w:sz w:val="24"/>
      <w:lang w:val="en-US" w:eastAsia="en-US"/>
    </w:rPr>
  </w:style>
  <w:style w:type="paragraph" w:styleId="Footer">
    <w:name w:val="footer"/>
    <w:basedOn w:val="Normal"/>
    <w:link w:val="FooterChar"/>
    <w:rsid w:val="00DD0F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0F8E"/>
    <w:rPr>
      <w:rFonts w:ascii="Times New Roman" w:eastAsia="Times New Roman" w:hAnsi="Times New Roman" w:cs="Times New Roman"/>
      <w:sz w:val="16"/>
      <w:lang w:val="en-US" w:eastAsia="en-US"/>
    </w:rPr>
  </w:style>
  <w:style w:type="paragraph" w:styleId="List">
    <w:name w:val="List"/>
    <w:basedOn w:val="BodyText"/>
    <w:next w:val="BodyText"/>
    <w:rsid w:val="00DD0F8E"/>
    <w:pPr>
      <w:tabs>
        <w:tab w:val="left" w:pos="340"/>
      </w:tabs>
      <w:spacing w:before="60" w:after="60"/>
      <w:ind w:left="340" w:hanging="340"/>
    </w:pPr>
  </w:style>
  <w:style w:type="paragraph" w:styleId="ListBullet">
    <w:name w:val="List Bullet"/>
    <w:basedOn w:val="List"/>
    <w:rsid w:val="00DD0F8E"/>
    <w:pPr>
      <w:numPr>
        <w:numId w:val="12"/>
      </w:numPr>
      <w:tabs>
        <w:tab w:val="clear" w:pos="340"/>
      </w:tabs>
      <w:spacing w:before="40" w:after="40"/>
    </w:pPr>
  </w:style>
  <w:style w:type="character" w:customStyle="1" w:styleId="SpecialBold">
    <w:name w:val="Special Bold"/>
    <w:basedOn w:val="DefaultParagraphFont"/>
    <w:rsid w:val="00DD0F8E"/>
    <w:rPr>
      <w:b/>
      <w:spacing w:val="0"/>
    </w:rPr>
  </w:style>
  <w:style w:type="paragraph" w:styleId="Header">
    <w:name w:val="header"/>
    <w:basedOn w:val="Normal"/>
    <w:link w:val="HeaderChar"/>
    <w:rsid w:val="00DD0F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0F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0F8E"/>
    <w:pPr>
      <w:spacing w:before="240" w:after="120"/>
      <w:outlineLvl w:val="0"/>
    </w:pPr>
    <w:rPr>
      <w:rFonts w:ascii="Times New Roman" w:hAnsi="Times New Roman"/>
      <w:b/>
      <w:sz w:val="28"/>
    </w:rPr>
  </w:style>
  <w:style w:type="paragraph" w:customStyle="1" w:styleId="AllowPageBreak">
    <w:name w:val="AllowPageBreak"/>
    <w:rsid w:val="00DD0F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D0F8E"/>
    <w:rPr>
      <w:b/>
      <w:i/>
      <w:u w:val="none"/>
    </w:rPr>
  </w:style>
  <w:style w:type="character" w:customStyle="1" w:styleId="Heading2Char">
    <w:name w:val="Heading 2 Char"/>
    <w:basedOn w:val="DefaultParagraphFont"/>
    <w:link w:val="Heading2"/>
    <w:rsid w:val="00DD0F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0F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0F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0F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0F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0F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0F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0F8E"/>
    <w:rPr>
      <w:rFonts w:ascii="Courier New" w:eastAsia="Times New Roman" w:hAnsi="Courier New" w:cs="Times New Roman"/>
      <w:i/>
      <w:szCs w:val="20"/>
      <w:lang w:val="en-US" w:eastAsia="en-US"/>
    </w:rPr>
  </w:style>
  <w:style w:type="paragraph" w:customStyle="1" w:styleId="HeadingBase">
    <w:name w:val="Heading Base"/>
    <w:rsid w:val="00DD0F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0F8E"/>
    <w:pPr>
      <w:tabs>
        <w:tab w:val="right" w:leader="dot" w:pos="9072"/>
      </w:tabs>
      <w:ind w:left="567"/>
    </w:pPr>
    <w:rPr>
      <w:szCs w:val="22"/>
    </w:rPr>
  </w:style>
  <w:style w:type="paragraph" w:customStyle="1" w:styleId="TOCBase">
    <w:name w:val="TOC Base"/>
    <w:rsid w:val="00DD0F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0F8E"/>
    <w:pPr>
      <w:tabs>
        <w:tab w:val="right" w:leader="dot" w:pos="9072"/>
      </w:tabs>
      <w:spacing w:before="40" w:after="40"/>
      <w:ind w:left="284"/>
    </w:pPr>
    <w:rPr>
      <w:rFonts w:ascii="Times New Roman" w:hAnsi="Times New Roman"/>
    </w:rPr>
  </w:style>
  <w:style w:type="paragraph" w:styleId="TOC1">
    <w:name w:val="toc 1"/>
    <w:basedOn w:val="TOCBase"/>
    <w:next w:val="Normal"/>
    <w:rsid w:val="00DD0F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0F8E"/>
    <w:pPr>
      <w:spacing w:before="5040"/>
      <w:jc w:val="center"/>
    </w:pPr>
    <w:rPr>
      <w:sz w:val="48"/>
      <w:szCs w:val="72"/>
      <w:lang w:val="en-US"/>
    </w:rPr>
  </w:style>
  <w:style w:type="character" w:customStyle="1" w:styleId="TitleChar">
    <w:name w:val="Title Char"/>
    <w:basedOn w:val="DefaultParagraphFont"/>
    <w:link w:val="Title"/>
    <w:rsid w:val="00DD0F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0F8E"/>
    <w:pPr>
      <w:tabs>
        <w:tab w:val="left" w:pos="3600"/>
        <w:tab w:val="left" w:pos="3958"/>
      </w:tabs>
    </w:pPr>
  </w:style>
  <w:style w:type="paragraph" w:customStyle="1" w:styleId="Note">
    <w:name w:val="Note"/>
    <w:basedOn w:val="BodyText"/>
    <w:rsid w:val="00DD0F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0F8E"/>
    <w:pPr>
      <w:framePr w:wrap="auto" w:hAnchor="text" w:y="6049"/>
    </w:pPr>
    <w:rPr>
      <w:color w:val="000000"/>
      <w:sz w:val="40"/>
    </w:rPr>
  </w:style>
  <w:style w:type="paragraph" w:customStyle="1" w:styleId="TOCTitle">
    <w:name w:val="TOCTitle"/>
    <w:basedOn w:val="Heading1"/>
    <w:rsid w:val="00DD0F8E"/>
    <w:pPr>
      <w:spacing w:after="240"/>
      <w:jc w:val="center"/>
      <w:outlineLvl w:val="9"/>
    </w:pPr>
    <w:rPr>
      <w:caps/>
    </w:rPr>
  </w:style>
  <w:style w:type="paragraph" w:customStyle="1" w:styleId="Version">
    <w:name w:val="Version"/>
    <w:rsid w:val="00DD0F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0F8E"/>
    <w:pPr>
      <w:numPr>
        <w:numId w:val="13"/>
      </w:numPr>
      <w:tabs>
        <w:tab w:val="clear" w:pos="680"/>
      </w:tabs>
    </w:pPr>
  </w:style>
  <w:style w:type="paragraph" w:styleId="Index1">
    <w:name w:val="index 1"/>
    <w:basedOn w:val="Normal"/>
    <w:next w:val="Normal"/>
    <w:semiHidden/>
    <w:rsid w:val="00DD0F8E"/>
    <w:pPr>
      <w:keepNext w:val="0"/>
      <w:tabs>
        <w:tab w:val="right" w:pos="4176"/>
      </w:tabs>
      <w:ind w:left="198" w:hanging="198"/>
    </w:pPr>
    <w:rPr>
      <w:rFonts w:ascii="Garamond" w:hAnsi="Garamond"/>
    </w:rPr>
  </w:style>
  <w:style w:type="paragraph" w:styleId="IndexHeading">
    <w:name w:val="index heading"/>
    <w:basedOn w:val="Normal"/>
    <w:next w:val="Index1"/>
    <w:semiHidden/>
    <w:rsid w:val="00DD0F8E"/>
    <w:pPr>
      <w:spacing w:before="120" w:after="120"/>
    </w:pPr>
    <w:rPr>
      <w:rFonts w:ascii="Arial" w:hAnsi="Arial"/>
      <w:b/>
      <w:color w:val="918585"/>
      <w:sz w:val="24"/>
    </w:rPr>
  </w:style>
  <w:style w:type="paragraph" w:customStyle="1" w:styleId="Chapter">
    <w:name w:val="Chapter"/>
    <w:basedOn w:val="Normal"/>
    <w:rsid w:val="00DD0F8E"/>
    <w:pPr>
      <w:spacing w:before="240"/>
    </w:pPr>
    <w:rPr>
      <w:rFonts w:ascii="Times New Roman" w:hAnsi="Times New Roman"/>
      <w:smallCaps/>
      <w:spacing w:val="80"/>
      <w:sz w:val="28"/>
    </w:rPr>
  </w:style>
  <w:style w:type="paragraph" w:customStyle="1" w:styleId="InChapter">
    <w:name w:val="InChapter"/>
    <w:basedOn w:val="Heading3"/>
    <w:rsid w:val="00DD0F8E"/>
    <w:pPr>
      <w:spacing w:after="240"/>
      <w:outlineLvl w:val="9"/>
    </w:pPr>
    <w:rPr>
      <w:noProof/>
    </w:rPr>
  </w:style>
  <w:style w:type="paragraph" w:styleId="Index2">
    <w:name w:val="index 2"/>
    <w:basedOn w:val="Normal"/>
    <w:next w:val="Normal"/>
    <w:semiHidden/>
    <w:rsid w:val="00DD0F8E"/>
    <w:pPr>
      <w:tabs>
        <w:tab w:val="right" w:pos="4176"/>
      </w:tabs>
      <w:ind w:left="568" w:hanging="284"/>
    </w:pPr>
    <w:rPr>
      <w:rFonts w:ascii="Garamond" w:hAnsi="Garamond"/>
    </w:rPr>
  </w:style>
  <w:style w:type="paragraph" w:customStyle="1" w:styleId="Byline">
    <w:name w:val="Byline"/>
    <w:rsid w:val="00DD0F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0F8E"/>
    <w:pPr>
      <w:tabs>
        <w:tab w:val="clear" w:pos="3600"/>
        <w:tab w:val="clear" w:pos="3958"/>
      </w:tabs>
      <w:jc w:val="right"/>
    </w:pPr>
  </w:style>
  <w:style w:type="character" w:styleId="Emphasis">
    <w:name w:val="Emphasis"/>
    <w:basedOn w:val="DefaultParagraphFont"/>
    <w:qFormat/>
    <w:rsid w:val="00DD0F8E"/>
    <w:rPr>
      <w:i/>
    </w:rPr>
  </w:style>
  <w:style w:type="paragraph" w:styleId="Caption">
    <w:name w:val="caption"/>
    <w:basedOn w:val="BodyText"/>
    <w:next w:val="Normal"/>
    <w:qFormat/>
    <w:rsid w:val="00DD0F8E"/>
    <w:pPr>
      <w:framePr w:w="2268" w:hSpace="181" w:vSpace="181" w:wrap="around" w:vAnchor="text" w:hAnchor="page" w:x="1135" w:y="285" w:anchorLock="1"/>
    </w:pPr>
    <w:rPr>
      <w:i/>
    </w:rPr>
  </w:style>
  <w:style w:type="paragraph" w:customStyle="1" w:styleId="MiniTOCTitle">
    <w:name w:val="MiniTOCTitle"/>
    <w:basedOn w:val="Heading4"/>
    <w:rsid w:val="00DD0F8E"/>
    <w:pPr>
      <w:spacing w:before="240"/>
      <w:outlineLvl w:val="9"/>
    </w:pPr>
    <w:rPr>
      <w:noProof/>
      <w:sz w:val="24"/>
    </w:rPr>
  </w:style>
  <w:style w:type="paragraph" w:customStyle="1" w:styleId="MiniTOCItem">
    <w:name w:val="MiniTOCItem"/>
    <w:basedOn w:val="ListBullet"/>
    <w:rsid w:val="00DD0F8E"/>
    <w:pPr>
      <w:numPr>
        <w:numId w:val="0"/>
      </w:numPr>
      <w:tabs>
        <w:tab w:val="right" w:leader="dot" w:pos="6521"/>
      </w:tabs>
      <w:spacing w:before="0" w:after="0"/>
    </w:pPr>
  </w:style>
  <w:style w:type="paragraph" w:customStyle="1" w:styleId="TOFTitle">
    <w:name w:val="TOFTitle"/>
    <w:basedOn w:val="TOCTitle"/>
    <w:rsid w:val="00DD0F8E"/>
  </w:style>
  <w:style w:type="paragraph" w:styleId="TableofFigures">
    <w:name w:val="table of figures"/>
    <w:basedOn w:val="Normal"/>
    <w:next w:val="Normal"/>
    <w:semiHidden/>
    <w:rsid w:val="00DD0F8E"/>
    <w:pPr>
      <w:tabs>
        <w:tab w:val="right" w:leader="dot" w:pos="9072"/>
      </w:tabs>
      <w:ind w:left="970" w:hanging="403"/>
    </w:pPr>
    <w:rPr>
      <w:rFonts w:ascii="Times New Roman" w:hAnsi="Times New Roman"/>
      <w:b/>
    </w:rPr>
  </w:style>
  <w:style w:type="paragraph" w:styleId="ListNumber">
    <w:name w:val="List Number"/>
    <w:basedOn w:val="List"/>
    <w:rsid w:val="00DD0F8E"/>
    <w:pPr>
      <w:numPr>
        <w:numId w:val="10"/>
      </w:numPr>
    </w:pPr>
  </w:style>
  <w:style w:type="character" w:customStyle="1" w:styleId="WingdingSymbols">
    <w:name w:val="Wingding Symbols"/>
    <w:rsid w:val="00DD0F8E"/>
    <w:rPr>
      <w:rFonts w:ascii="Wingdings" w:hAnsi="Wingdings"/>
    </w:rPr>
  </w:style>
  <w:style w:type="paragraph" w:customStyle="1" w:styleId="TableHeading">
    <w:name w:val="Table Heading"/>
    <w:basedOn w:val="HeadingBase"/>
    <w:rsid w:val="00DD0F8E"/>
    <w:pPr>
      <w:keepLines/>
      <w:pBdr>
        <w:bottom w:val="single" w:sz="6" w:space="1" w:color="918585"/>
      </w:pBdr>
      <w:spacing w:before="240"/>
    </w:pPr>
  </w:style>
  <w:style w:type="character" w:customStyle="1" w:styleId="HotSpot">
    <w:name w:val="HotSpot"/>
    <w:rsid w:val="00DD0F8E"/>
    <w:rPr>
      <w:color w:val="0033CC"/>
      <w:u w:val="none"/>
    </w:rPr>
  </w:style>
  <w:style w:type="paragraph" w:customStyle="1" w:styleId="BodyTextRight">
    <w:name w:val="Body Text Right"/>
    <w:basedOn w:val="BodyText"/>
    <w:rsid w:val="00DD0F8E"/>
    <w:pPr>
      <w:spacing w:before="0" w:after="0"/>
      <w:jc w:val="right"/>
    </w:pPr>
  </w:style>
  <w:style w:type="paragraph" w:styleId="Index3">
    <w:name w:val="index 3"/>
    <w:basedOn w:val="ListNumber2"/>
    <w:next w:val="Normal"/>
    <w:semiHidden/>
    <w:rsid w:val="00DD0F8E"/>
    <w:pPr>
      <w:numPr>
        <w:numId w:val="0"/>
      </w:numPr>
      <w:tabs>
        <w:tab w:val="right" w:leader="dot" w:pos="4176"/>
      </w:tabs>
    </w:pPr>
  </w:style>
  <w:style w:type="paragraph" w:styleId="ListNumber2">
    <w:name w:val="List Number 2"/>
    <w:basedOn w:val="List2"/>
    <w:rsid w:val="00DD0F8E"/>
    <w:pPr>
      <w:numPr>
        <w:numId w:val="9"/>
      </w:numPr>
      <w:tabs>
        <w:tab w:val="clear" w:pos="1060"/>
      </w:tabs>
    </w:pPr>
  </w:style>
  <w:style w:type="paragraph" w:customStyle="1" w:styleId="MarginNote">
    <w:name w:val="Margin Note"/>
    <w:basedOn w:val="BodyText"/>
    <w:rsid w:val="00DD0F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0F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0F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0F8E"/>
    <w:rPr>
      <w:sz w:val="32"/>
    </w:rPr>
  </w:style>
  <w:style w:type="paragraph" w:customStyle="1" w:styleId="HeadingProcedure">
    <w:name w:val="Heading Procedure"/>
    <w:basedOn w:val="HeadingBase"/>
    <w:next w:val="Normal"/>
    <w:rsid w:val="00DD0F8E"/>
    <w:pPr>
      <w:tabs>
        <w:tab w:val="left" w:pos="0"/>
      </w:tabs>
      <w:spacing w:before="120" w:after="60"/>
    </w:pPr>
    <w:rPr>
      <w:i/>
      <w:color w:val="918585"/>
      <w:sz w:val="22"/>
    </w:rPr>
  </w:style>
  <w:style w:type="paragraph" w:customStyle="1" w:styleId="TableBodyText">
    <w:name w:val="Table Body Text"/>
    <w:basedOn w:val="BodyText"/>
    <w:rsid w:val="00DD0F8E"/>
    <w:pPr>
      <w:spacing w:before="60" w:after="60"/>
    </w:pPr>
  </w:style>
  <w:style w:type="paragraph" w:styleId="ListContinue">
    <w:name w:val="List Continue"/>
    <w:basedOn w:val="List"/>
    <w:rsid w:val="00DD0F8E"/>
    <w:pPr>
      <w:ind w:firstLine="0"/>
    </w:pPr>
  </w:style>
  <w:style w:type="paragraph" w:customStyle="1" w:styleId="ListNote">
    <w:name w:val="List Note"/>
    <w:basedOn w:val="List"/>
    <w:rsid w:val="00DD0F8E"/>
    <w:pPr>
      <w:pBdr>
        <w:top w:val="single" w:sz="6" w:space="2" w:color="918585"/>
        <w:bottom w:val="single" w:sz="6" w:space="2" w:color="918585"/>
      </w:pBdr>
      <w:tabs>
        <w:tab w:val="left" w:pos="1021"/>
      </w:tabs>
      <w:ind w:firstLine="0"/>
    </w:pPr>
  </w:style>
  <w:style w:type="paragraph" w:customStyle="1" w:styleId="Warning">
    <w:name w:val="Warning"/>
    <w:basedOn w:val="BodyText"/>
    <w:rsid w:val="00DD0F8E"/>
    <w:pPr>
      <w:shd w:val="clear" w:color="auto" w:fill="D9D9D9"/>
      <w:tabs>
        <w:tab w:val="left" w:pos="992"/>
      </w:tabs>
      <w:ind w:left="119" w:right="119"/>
    </w:pPr>
    <w:rPr>
      <w:sz w:val="20"/>
    </w:rPr>
  </w:style>
  <w:style w:type="paragraph" w:customStyle="1" w:styleId="MarginIcons">
    <w:name w:val="Margin Icons"/>
    <w:basedOn w:val="BodyText"/>
    <w:rsid w:val="00DD0F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0F8E"/>
    <w:rPr>
      <w:rFonts w:ascii="Courier New" w:hAnsi="Courier New"/>
    </w:rPr>
  </w:style>
  <w:style w:type="paragraph" w:customStyle="1" w:styleId="NoteBullet">
    <w:name w:val="Note Bullet"/>
    <w:basedOn w:val="Note"/>
    <w:rsid w:val="00DD0F8E"/>
    <w:pPr>
      <w:tabs>
        <w:tab w:val="clear" w:pos="680"/>
      </w:tabs>
      <w:spacing w:before="60" w:after="60"/>
    </w:pPr>
  </w:style>
  <w:style w:type="paragraph" w:customStyle="1" w:styleId="SubHeading2">
    <w:name w:val="SubHeading2"/>
    <w:basedOn w:val="HeadingBase"/>
    <w:rsid w:val="00DD0F8E"/>
    <w:pPr>
      <w:spacing w:before="240" w:after="60"/>
    </w:pPr>
    <w:rPr>
      <w:sz w:val="20"/>
    </w:rPr>
  </w:style>
  <w:style w:type="paragraph" w:customStyle="1" w:styleId="SubHeading1">
    <w:name w:val="SubHeading1"/>
    <w:basedOn w:val="HeadingBase"/>
    <w:rsid w:val="00DD0F8E"/>
    <w:pPr>
      <w:spacing w:before="240" w:after="60"/>
    </w:pPr>
    <w:rPr>
      <w:color w:val="918585"/>
      <w:sz w:val="22"/>
    </w:rPr>
  </w:style>
  <w:style w:type="paragraph" w:customStyle="1" w:styleId="SideHeading">
    <w:name w:val="Side Heading"/>
    <w:basedOn w:val="HeadingBase"/>
    <w:rsid w:val="00DD0F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0F8E"/>
    <w:pPr>
      <w:tabs>
        <w:tab w:val="num" w:pos="360"/>
      </w:tabs>
    </w:pPr>
  </w:style>
  <w:style w:type="paragraph" w:styleId="PlainText">
    <w:name w:val="Plain Text"/>
    <w:basedOn w:val="Normal"/>
    <w:link w:val="PlainTextChar"/>
    <w:rsid w:val="00DD0F8E"/>
    <w:rPr>
      <w:sz w:val="20"/>
    </w:rPr>
  </w:style>
  <w:style w:type="character" w:customStyle="1" w:styleId="PlainTextChar">
    <w:name w:val="Plain Text Char"/>
    <w:basedOn w:val="DefaultParagraphFont"/>
    <w:link w:val="PlainText"/>
    <w:rsid w:val="00DD0F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0F8E"/>
    <w:rPr>
      <w:b/>
      <w:smallCaps/>
    </w:rPr>
  </w:style>
  <w:style w:type="paragraph" w:customStyle="1" w:styleId="TableListNumber">
    <w:name w:val="Table List Number"/>
    <w:basedOn w:val="ListNumber"/>
    <w:rsid w:val="00DD0F8E"/>
    <w:pPr>
      <w:numPr>
        <w:numId w:val="0"/>
      </w:numPr>
    </w:pPr>
  </w:style>
  <w:style w:type="paragraph" w:styleId="TOC4">
    <w:name w:val="toc 4"/>
    <w:basedOn w:val="TOCBase"/>
    <w:next w:val="Normal"/>
    <w:semiHidden/>
    <w:rsid w:val="00DD0F8E"/>
    <w:pPr>
      <w:tabs>
        <w:tab w:val="right" w:leader="dot" w:pos="9071"/>
      </w:tabs>
      <w:ind w:left="1701"/>
    </w:pPr>
  </w:style>
  <w:style w:type="paragraph" w:customStyle="1" w:styleId="ListAlpha">
    <w:name w:val="List Alpha"/>
    <w:basedOn w:val="List"/>
    <w:rsid w:val="00DD0F8E"/>
    <w:pPr>
      <w:numPr>
        <w:numId w:val="8"/>
      </w:numPr>
    </w:pPr>
  </w:style>
  <w:style w:type="paragraph" w:customStyle="1" w:styleId="ListAlpha2">
    <w:name w:val="List Alpha 2"/>
    <w:basedOn w:val="List2"/>
    <w:rsid w:val="00DD0F8E"/>
    <w:pPr>
      <w:numPr>
        <w:numId w:val="7"/>
      </w:numPr>
    </w:pPr>
  </w:style>
  <w:style w:type="paragraph" w:styleId="List2">
    <w:name w:val="List 2"/>
    <w:basedOn w:val="BodyText"/>
    <w:rsid w:val="00DD0F8E"/>
    <w:pPr>
      <w:tabs>
        <w:tab w:val="left" w:pos="680"/>
      </w:tabs>
      <w:spacing w:before="60" w:after="60"/>
      <w:ind w:left="680" w:hanging="340"/>
    </w:pPr>
  </w:style>
  <w:style w:type="paragraph" w:styleId="List3">
    <w:name w:val="List 3"/>
    <w:basedOn w:val="BodyText"/>
    <w:rsid w:val="00DD0F8E"/>
    <w:pPr>
      <w:tabs>
        <w:tab w:val="left" w:pos="1021"/>
      </w:tabs>
      <w:spacing w:before="60" w:after="60"/>
      <w:ind w:left="1020" w:hanging="340"/>
    </w:pPr>
  </w:style>
  <w:style w:type="paragraph" w:styleId="List4">
    <w:name w:val="List 4"/>
    <w:basedOn w:val="BodyText"/>
    <w:rsid w:val="00DD0F8E"/>
    <w:pPr>
      <w:tabs>
        <w:tab w:val="left" w:pos="1361"/>
      </w:tabs>
      <w:spacing w:before="60" w:after="60"/>
      <w:ind w:left="1361" w:hanging="340"/>
    </w:pPr>
  </w:style>
  <w:style w:type="paragraph" w:styleId="List5">
    <w:name w:val="List 5"/>
    <w:basedOn w:val="BodyText"/>
    <w:rsid w:val="00DD0F8E"/>
    <w:pPr>
      <w:tabs>
        <w:tab w:val="left" w:pos="1701"/>
      </w:tabs>
      <w:spacing w:before="60" w:after="60"/>
      <w:ind w:left="1701" w:hanging="340"/>
    </w:pPr>
  </w:style>
  <w:style w:type="paragraph" w:styleId="ListBullet3">
    <w:name w:val="List Bullet 3"/>
    <w:basedOn w:val="List3"/>
    <w:rsid w:val="00DD0F8E"/>
    <w:pPr>
      <w:numPr>
        <w:numId w:val="14"/>
      </w:numPr>
      <w:tabs>
        <w:tab w:val="clear" w:pos="1021"/>
      </w:tabs>
      <w:ind w:left="1037" w:hanging="357"/>
    </w:pPr>
  </w:style>
  <w:style w:type="paragraph" w:styleId="ListBullet4">
    <w:name w:val="List Bullet 4"/>
    <w:basedOn w:val="List4"/>
    <w:rsid w:val="00DD0F8E"/>
    <w:pPr>
      <w:numPr>
        <w:numId w:val="2"/>
      </w:numPr>
    </w:pPr>
  </w:style>
  <w:style w:type="paragraph" w:styleId="ListBullet5">
    <w:name w:val="List Bullet 5"/>
    <w:basedOn w:val="List5"/>
    <w:rsid w:val="00DD0F8E"/>
    <w:pPr>
      <w:numPr>
        <w:numId w:val="3"/>
      </w:numPr>
    </w:pPr>
  </w:style>
  <w:style w:type="paragraph" w:styleId="ListContinue2">
    <w:name w:val="List Continue 2"/>
    <w:basedOn w:val="List2"/>
    <w:rsid w:val="00DD0F8E"/>
    <w:pPr>
      <w:ind w:firstLine="0"/>
    </w:pPr>
  </w:style>
  <w:style w:type="paragraph" w:styleId="ListContinue3">
    <w:name w:val="List Continue 3"/>
    <w:basedOn w:val="List3"/>
    <w:rsid w:val="00DD0F8E"/>
    <w:pPr>
      <w:ind w:left="1021" w:firstLine="0"/>
    </w:pPr>
  </w:style>
  <w:style w:type="paragraph" w:styleId="ListContinue4">
    <w:name w:val="List Continue 4"/>
    <w:basedOn w:val="List4"/>
    <w:rsid w:val="00DD0F8E"/>
    <w:pPr>
      <w:ind w:firstLine="0"/>
    </w:pPr>
  </w:style>
  <w:style w:type="paragraph" w:styleId="ListContinue5">
    <w:name w:val="List Continue 5"/>
    <w:basedOn w:val="List5"/>
    <w:rsid w:val="00DD0F8E"/>
    <w:pPr>
      <w:ind w:firstLine="0"/>
    </w:pPr>
  </w:style>
  <w:style w:type="paragraph" w:styleId="ListNumber3">
    <w:name w:val="List Number 3"/>
    <w:basedOn w:val="List3"/>
    <w:rsid w:val="00DD0F8E"/>
    <w:pPr>
      <w:numPr>
        <w:numId w:val="4"/>
      </w:numPr>
    </w:pPr>
  </w:style>
  <w:style w:type="paragraph" w:styleId="ListNumber4">
    <w:name w:val="List Number 4"/>
    <w:basedOn w:val="List4"/>
    <w:rsid w:val="00DD0F8E"/>
    <w:pPr>
      <w:numPr>
        <w:numId w:val="5"/>
      </w:numPr>
    </w:pPr>
  </w:style>
  <w:style w:type="paragraph" w:styleId="ListNumber5">
    <w:name w:val="List Number 5"/>
    <w:basedOn w:val="List5"/>
    <w:rsid w:val="00DD0F8E"/>
    <w:pPr>
      <w:numPr>
        <w:numId w:val="6"/>
      </w:numPr>
    </w:pPr>
  </w:style>
  <w:style w:type="paragraph" w:styleId="BlockText">
    <w:name w:val="Block Text"/>
    <w:basedOn w:val="Normal"/>
    <w:rsid w:val="00DD0F8E"/>
    <w:pPr>
      <w:spacing w:after="120"/>
      <w:ind w:left="1440" w:right="1440"/>
    </w:pPr>
  </w:style>
  <w:style w:type="character" w:customStyle="1" w:styleId="Subscript">
    <w:name w:val="Subscript"/>
    <w:basedOn w:val="DefaultParagraphFont"/>
    <w:rsid w:val="00DD0F8E"/>
    <w:rPr>
      <w:sz w:val="16"/>
      <w:vertAlign w:val="subscript"/>
    </w:rPr>
  </w:style>
  <w:style w:type="character" w:customStyle="1" w:styleId="Superscript">
    <w:name w:val="Superscript"/>
    <w:basedOn w:val="DefaultParagraphFont"/>
    <w:rsid w:val="00DD0F8E"/>
    <w:rPr>
      <w:sz w:val="16"/>
      <w:vertAlign w:val="superscript"/>
    </w:rPr>
  </w:style>
  <w:style w:type="character" w:customStyle="1" w:styleId="Symbols">
    <w:name w:val="Symbols"/>
    <w:basedOn w:val="DefaultParagraphFont"/>
    <w:rsid w:val="00DD0F8E"/>
    <w:rPr>
      <w:rFonts w:ascii="Symbol" w:hAnsi="Symbol"/>
    </w:rPr>
  </w:style>
  <w:style w:type="character" w:customStyle="1" w:styleId="MenuOptions">
    <w:name w:val="Menu Options"/>
    <w:basedOn w:val="DefaultParagraphFont"/>
    <w:rsid w:val="00DD0F8E"/>
    <w:rPr>
      <w:rFonts w:ascii="Arial Narrow" w:hAnsi="Arial Narrow"/>
      <w:smallCaps/>
    </w:rPr>
  </w:style>
  <w:style w:type="character" w:customStyle="1" w:styleId="Buttons">
    <w:name w:val="Buttons"/>
    <w:basedOn w:val="DefaultParagraphFont"/>
    <w:rsid w:val="00DD0F8E"/>
    <w:rPr>
      <w:b/>
    </w:rPr>
  </w:style>
  <w:style w:type="character" w:customStyle="1" w:styleId="Underlined">
    <w:name w:val="Underlined"/>
    <w:basedOn w:val="DefaultParagraphFont"/>
    <w:rsid w:val="00DD0F8E"/>
    <w:rPr>
      <w:u w:val="single"/>
    </w:rPr>
  </w:style>
  <w:style w:type="paragraph" w:customStyle="1" w:styleId="TableBodyTextRight">
    <w:name w:val="Table Body Text Right"/>
    <w:basedOn w:val="TableBodyText"/>
    <w:rsid w:val="00DD0F8E"/>
    <w:pPr>
      <w:widowControl w:val="0"/>
      <w:autoSpaceDE w:val="0"/>
      <w:autoSpaceDN w:val="0"/>
      <w:adjustRightInd w:val="0"/>
      <w:jc w:val="right"/>
    </w:pPr>
    <w:rPr>
      <w:rFonts w:cs="Arial"/>
      <w:szCs w:val="18"/>
    </w:rPr>
  </w:style>
  <w:style w:type="paragraph" w:customStyle="1" w:styleId="CopyrightText">
    <w:name w:val="Copyright Text"/>
    <w:basedOn w:val="BodyText"/>
    <w:rsid w:val="00DD0F8E"/>
    <w:rPr>
      <w:sz w:val="18"/>
    </w:rPr>
  </w:style>
  <w:style w:type="paragraph" w:customStyle="1" w:styleId="BodySmallRight">
    <w:name w:val="Body Small Right"/>
    <w:basedOn w:val="BodyTextRight"/>
    <w:rsid w:val="00DD0F8E"/>
    <w:rPr>
      <w:sz w:val="18"/>
      <w:szCs w:val="18"/>
    </w:rPr>
  </w:style>
  <w:style w:type="paragraph" w:customStyle="1" w:styleId="MarginEdition">
    <w:name w:val="Margin Edition"/>
    <w:basedOn w:val="MarginNote"/>
    <w:rsid w:val="00DD0F8E"/>
    <w:pPr>
      <w:spacing w:before="0" w:after="0"/>
    </w:pPr>
    <w:rPr>
      <w:rFonts w:ascii="Times New Roman" w:hAnsi="Times New Roman"/>
      <w:color w:val="999999"/>
    </w:rPr>
  </w:style>
  <w:style w:type="paragraph" w:customStyle="1" w:styleId="Spacer">
    <w:name w:val="Spacer"/>
    <w:basedOn w:val="Normal"/>
    <w:rsid w:val="00DD0F8E"/>
    <w:rPr>
      <w:sz w:val="2"/>
      <w:szCs w:val="2"/>
    </w:rPr>
  </w:style>
  <w:style w:type="character" w:customStyle="1" w:styleId="Small">
    <w:name w:val="Small"/>
    <w:basedOn w:val="DefaultParagraphFont"/>
    <w:rsid w:val="00DD0F8E"/>
    <w:rPr>
      <w:sz w:val="16"/>
    </w:rPr>
  </w:style>
  <w:style w:type="paragraph" w:customStyle="1" w:styleId="WideTable">
    <w:name w:val="Wide Table"/>
    <w:basedOn w:val="Normal"/>
    <w:rsid w:val="00DD0F8E"/>
    <w:pPr>
      <w:ind w:left="-1418"/>
    </w:pPr>
    <w:rPr>
      <w:sz w:val="2"/>
      <w:szCs w:val="2"/>
    </w:rPr>
  </w:style>
  <w:style w:type="character" w:styleId="PageNumber">
    <w:name w:val="page number"/>
    <w:basedOn w:val="DefaultParagraphFont"/>
    <w:rsid w:val="00DD0F8E"/>
  </w:style>
  <w:style w:type="paragraph" w:styleId="Quote">
    <w:name w:val="Quote"/>
    <w:basedOn w:val="Heading1"/>
    <w:link w:val="QuoteChar"/>
    <w:qFormat/>
    <w:rsid w:val="00DD0F8E"/>
    <w:rPr>
      <w:b w:val="0"/>
      <w:sz w:val="72"/>
      <w:szCs w:val="72"/>
      <w:lang w:val="en-NZ"/>
    </w:rPr>
  </w:style>
  <w:style w:type="character" w:customStyle="1" w:styleId="QuoteChar">
    <w:name w:val="Quote Char"/>
    <w:basedOn w:val="DefaultParagraphFont"/>
    <w:link w:val="Quote"/>
    <w:rsid w:val="00DD0F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0F8E"/>
    <w:pPr>
      <w:pageBreakBefore/>
    </w:pPr>
  </w:style>
  <w:style w:type="paragraph" w:customStyle="1" w:styleId="Border">
    <w:name w:val="Border"/>
    <w:basedOn w:val="Normal"/>
    <w:qFormat/>
    <w:rsid w:val="00DD0F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0F8E"/>
    <w:rPr>
      <w:b/>
      <w:bCs/>
      <w:i/>
      <w:iCs/>
      <w:color w:val="auto"/>
    </w:rPr>
  </w:style>
  <w:style w:type="paragraph" w:styleId="IntenseQuote">
    <w:name w:val="Intense Quote"/>
    <w:basedOn w:val="Normal"/>
    <w:next w:val="Normal"/>
    <w:link w:val="IntenseQuoteChar"/>
    <w:uiPriority w:val="30"/>
    <w:qFormat/>
    <w:rsid w:val="00DD0F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0F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0F8E"/>
    <w:rPr>
      <w:smallCaps/>
      <w:color w:val="auto"/>
      <w:u w:val="single"/>
    </w:rPr>
  </w:style>
  <w:style w:type="character" w:styleId="IntenseReference">
    <w:name w:val="Intense Reference"/>
    <w:basedOn w:val="DefaultParagraphFont"/>
    <w:uiPriority w:val="32"/>
    <w:qFormat/>
    <w:rsid w:val="00DD0F8E"/>
    <w:rPr>
      <w:b/>
      <w:bCs/>
      <w:smallCaps/>
      <w:color w:val="auto"/>
      <w:spacing w:val="5"/>
      <w:u w:val="single"/>
    </w:rPr>
  </w:style>
  <w:style w:type="paragraph" w:customStyle="1" w:styleId="2ColumnHeading">
    <w:name w:val="2Column Heading"/>
    <w:basedOn w:val="BodyText"/>
    <w:qFormat/>
    <w:rsid w:val="00DD0F8E"/>
    <w:pPr>
      <w:spacing w:after="60"/>
      <w:ind w:left="-2268"/>
    </w:pPr>
    <w:rPr>
      <w:b/>
    </w:rPr>
  </w:style>
  <w:style w:type="paragraph" w:customStyle="1" w:styleId="Heading1TOC">
    <w:name w:val="Heading1 TOC"/>
    <w:basedOn w:val="Normal"/>
    <w:qFormat/>
    <w:rsid w:val="00DD0F8E"/>
    <w:pPr>
      <w:spacing w:before="240" w:after="120"/>
    </w:pPr>
    <w:rPr>
      <w:rFonts w:ascii="Times New Roman" w:hAnsi="Times New Roman"/>
      <w:b/>
      <w:sz w:val="32"/>
    </w:rPr>
  </w:style>
  <w:style w:type="paragraph" w:customStyle="1" w:styleId="Heading2TOC">
    <w:name w:val="Heading2 TOC"/>
    <w:basedOn w:val="Normal"/>
    <w:qFormat/>
    <w:rsid w:val="00DD0F8E"/>
    <w:pPr>
      <w:spacing w:before="240" w:after="60"/>
    </w:pPr>
    <w:rPr>
      <w:rFonts w:ascii="Times New Roman" w:hAnsi="Times New Roman"/>
      <w:b/>
      <w:sz w:val="28"/>
    </w:rPr>
  </w:style>
  <w:style w:type="character" w:customStyle="1" w:styleId="Underline">
    <w:name w:val="Underline"/>
    <w:basedOn w:val="DefaultParagraphFont"/>
    <w:qFormat/>
    <w:rsid w:val="00DD0F8E"/>
    <w:rPr>
      <w:u w:val="single"/>
    </w:rPr>
  </w:style>
  <w:style w:type="paragraph" w:styleId="BalloonText">
    <w:name w:val="Balloon Text"/>
    <w:basedOn w:val="Normal"/>
    <w:link w:val="BalloonTextChar"/>
    <w:rsid w:val="00DD0F8E"/>
    <w:rPr>
      <w:rFonts w:ascii="Tahoma" w:hAnsi="Tahoma" w:cs="Tahoma"/>
      <w:sz w:val="16"/>
      <w:szCs w:val="16"/>
    </w:rPr>
  </w:style>
  <w:style w:type="character" w:customStyle="1" w:styleId="BalloonTextChar">
    <w:name w:val="Balloon Text Char"/>
    <w:basedOn w:val="DefaultParagraphFont"/>
    <w:link w:val="BalloonText"/>
    <w:rsid w:val="00DD0F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0F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0F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1039</Words>
  <Characters>6569</Characters>
  <Application>Microsoft Office Word</Application>
  <DocSecurity>0</DocSecurity>
  <Lines>310</Lines>
  <Paragraphs>154</Paragraphs>
  <ScaleCrop>false</ScaleCrop>
  <Company>Author-it Software Corporation Ltd.</Company>
  <LinksUpToDate>false</LinksUpToDate>
  <CharactersWithSpaces>7534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SIFTVM002A Inspect and maintain vehicles and equipment</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2012-05-26T21:36:00Z</dcterms:created>
  <dcterms:modified xsi:type="dcterms:W3CDTF">2012-05-26T21:36:00Z</dcterms:modified>
</cp:coreProperties>
</file>