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9BD" w:rsidP="003E09BD">
      <w:pPr>
        <w:pStyle w:val="Title"/>
      </w:pPr>
      <w:r>
        <w:fldChar w:fldCharType="begin"/>
      </w:r>
      <w:r>
        <w:instrText xml:space="preserve"> TITLE   \* MERGEFORMAT </w:instrText>
      </w:r>
      <w:r>
        <w:fldChar w:fldCharType="separate"/>
      </w:r>
      <w:r>
        <w:t>SIFMWK002A Maintain linen supplies</w:t>
      </w:r>
      <w:r>
        <w:fldChar w:fldCharType="end"/>
      </w:r>
    </w:p>
    <w:p w:rsidR="003E09BD" w:rsidP="003E09BD">
      <w:pPr>
        <w:pStyle w:val="Version"/>
        <w:sectPr w:rsidSect="00876A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76A84" w:rsidP="00876A84">
      <w:pPr>
        <w:pStyle w:val="SuperHeading"/>
      </w:pPr>
      <w:r w:rsidRPr="00876A84">
        <w:t>SIFMWK002A Maintain linen supplies</w:t>
      </w:r>
    </w:p>
    <w:p w:rsidR="00000000" w:rsidRPr="00876A84" w:rsidP="00876A84">
      <w:pPr>
        <w:pStyle w:val="Heading1"/>
      </w:pPr>
      <w:bookmarkStart w:id="1" w:name="O_136947"/>
      <w:bookmarkEnd w:id="1"/>
      <w:r w:rsidRPr="00876A84">
        <w:t>Modification History</w:t>
      </w:r>
    </w:p>
    <w:p w:rsidR="00000000" w:rsidRPr="00876A84" w:rsidP="00876A84">
      <w:pPr>
        <w:pStyle w:val="BodyText"/>
      </w:pPr>
      <w:r w:rsidRPr="00876A84">
        <w:t>Not applicable.</w:t>
      </w:r>
    </w:p>
    <w:p w:rsidR="00000000" w:rsidRPr="00876A84" w:rsidP="00876A84">
      <w:pPr>
        <w:pStyle w:val="AllowPageBreak"/>
      </w:pPr>
    </w:p>
    <w:p w:rsidR="00000000" w:rsidRPr="00876A84" w:rsidP="00876A84">
      <w:pPr>
        <w:pStyle w:val="Heading1"/>
      </w:pPr>
      <w:bookmarkStart w:id="2" w:name="O_136948"/>
      <w:bookmarkEnd w:id="2"/>
      <w:r w:rsidRPr="00876A84">
        <w:t>Unit Descriptor</w:t>
      </w:r>
    </w:p>
    <w:tbl>
      <w:tblPr>
        <w:tblW w:w="0" w:type="auto"/>
        <w:tblLayout w:type="fixed"/>
        <w:tblCellMar>
          <w:left w:w="62" w:type="dxa"/>
          <w:right w:w="62" w:type="dxa"/>
        </w:tblCellMar>
        <w:tblLook w:val="0000"/>
      </w:tblPr>
      <w:tblGrid>
        <w:gridCol w:w="2836"/>
        <w:gridCol w:w="6344"/>
      </w:tblGrid>
      <w:tr w:rsidTr="003E09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t xml:space="preserve">This unit describes the performance outcomes, skills and knowledge required to sort, wash, dry, store and maintain </w:t>
            </w:r>
            <w:r w:rsidRPr="00876A84">
              <w:t xml:space="preserve">linen supplies for use in funeral workplaces. </w:t>
            </w:r>
          </w:p>
        </w:tc>
      </w:tr>
      <w:tr w:rsidTr="003E09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76A84" w:rsidP="00876A84">
            <w:pPr>
              <w:pStyle w:val="BodyText"/>
            </w:pPr>
          </w:p>
        </w:tc>
      </w:tr>
    </w:tbl>
    <w:p w:rsidR="00000000" w:rsidRPr="00876A84" w:rsidP="00876A84">
      <w:pPr>
        <w:pStyle w:val="BodyText"/>
      </w:pPr>
    </w:p>
    <w:p w:rsidR="00000000" w:rsidRPr="00876A84" w:rsidP="00876A84">
      <w:pPr>
        <w:pStyle w:val="AllowPageBreak"/>
      </w:pPr>
    </w:p>
    <w:p w:rsidR="00000000" w:rsidRPr="00876A84" w:rsidP="00876A84">
      <w:pPr>
        <w:pStyle w:val="Heading1"/>
      </w:pPr>
      <w:bookmarkStart w:id="3" w:name="O_136949"/>
      <w:bookmarkEnd w:id="3"/>
      <w:r w:rsidRPr="00876A84">
        <w:t>Application of the Unit</w:t>
      </w:r>
    </w:p>
    <w:tbl>
      <w:tblPr>
        <w:tblW w:w="0" w:type="auto"/>
        <w:tblLayout w:type="fixed"/>
        <w:tblCellMar>
          <w:left w:w="62" w:type="dxa"/>
          <w:right w:w="62" w:type="dxa"/>
        </w:tblCellMar>
        <w:tblLook w:val="0000"/>
      </w:tblPr>
      <w:tblGrid>
        <w:gridCol w:w="2836"/>
        <w:gridCol w:w="6344"/>
      </w:tblGrid>
      <w:tr w:rsidTr="003E09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t>This unit applies to funeral home staff and involves working autonomously or under direction with a low level of responsibility.</w:t>
            </w:r>
          </w:p>
        </w:tc>
      </w:tr>
      <w:tr w:rsidTr="003E09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76A84" w:rsidP="00876A84">
            <w:pPr>
              <w:pStyle w:val="BodyText"/>
            </w:pPr>
          </w:p>
        </w:tc>
      </w:tr>
    </w:tbl>
    <w:p w:rsidR="00000000" w:rsidRPr="00876A84" w:rsidP="00876A84">
      <w:pPr>
        <w:pStyle w:val="BodyText"/>
      </w:pPr>
    </w:p>
    <w:p w:rsidR="00000000" w:rsidRPr="00876A84" w:rsidP="00876A84">
      <w:pPr>
        <w:pStyle w:val="AllowPageBreak"/>
      </w:pPr>
    </w:p>
    <w:p w:rsidR="00000000" w:rsidRPr="00876A84" w:rsidP="00876A84">
      <w:pPr>
        <w:pStyle w:val="Heading1"/>
      </w:pPr>
      <w:bookmarkStart w:id="4" w:name="O_136950"/>
      <w:bookmarkEnd w:id="4"/>
      <w:r w:rsidRPr="00876A84">
        <w:t>Licensing/Regulatory Information</w:t>
      </w:r>
    </w:p>
    <w:p w:rsidR="00000000" w:rsidRPr="00876A84" w:rsidP="00876A84">
      <w:pPr>
        <w:pStyle w:val="BodyText"/>
      </w:pPr>
      <w:r w:rsidRPr="00876A84">
        <w:t>Not applicable.</w:t>
      </w:r>
    </w:p>
    <w:p w:rsidR="00000000" w:rsidRPr="00876A84" w:rsidP="00876A84">
      <w:pPr>
        <w:pStyle w:val="AllowPageBreak"/>
      </w:pPr>
    </w:p>
    <w:p w:rsidR="00000000" w:rsidRPr="00876A84" w:rsidP="00876A84">
      <w:pPr>
        <w:pStyle w:val="Heading1"/>
      </w:pPr>
      <w:bookmarkStart w:id="5" w:name="O_136951"/>
      <w:bookmarkEnd w:id="5"/>
      <w:r w:rsidRPr="00876A84">
        <w:t>Pre-Requisites</w:t>
      </w:r>
    </w:p>
    <w:tbl>
      <w:tblPr>
        <w:tblW w:w="0" w:type="auto"/>
        <w:tblLayout w:type="fixed"/>
        <w:tblCellMar>
          <w:left w:w="62" w:type="dxa"/>
          <w:right w:w="62" w:type="dxa"/>
        </w:tblCellMar>
        <w:tblLook w:val="0000"/>
      </w:tblPr>
      <w:tblGrid>
        <w:gridCol w:w="2836"/>
        <w:gridCol w:w="6344"/>
      </w:tblGrid>
      <w:tr w:rsidTr="003E09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t>Nil</w:t>
            </w:r>
          </w:p>
        </w:tc>
      </w:tr>
      <w:tr w:rsidTr="003E09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76A84" w:rsidP="00876A84">
            <w:pPr>
              <w:pStyle w:val="BodyText"/>
            </w:pPr>
          </w:p>
        </w:tc>
      </w:tr>
    </w:tbl>
    <w:p w:rsidR="00000000" w:rsidRPr="00876A84" w:rsidP="00876A84">
      <w:pPr>
        <w:pStyle w:val="BodyText"/>
      </w:pPr>
    </w:p>
    <w:p w:rsidR="00000000" w:rsidRPr="00876A84" w:rsidP="00876A84">
      <w:pPr>
        <w:pStyle w:val="AllowPageBreak"/>
      </w:pPr>
    </w:p>
    <w:p w:rsidR="00000000" w:rsidRPr="00876A84" w:rsidP="00876A84">
      <w:pPr>
        <w:pStyle w:val="Heading1"/>
      </w:pPr>
      <w:bookmarkStart w:id="6" w:name="O_136952"/>
      <w:bookmarkEnd w:id="6"/>
      <w:r w:rsidRPr="00876A84">
        <w:t>Employability Skills Information</w:t>
      </w:r>
    </w:p>
    <w:tbl>
      <w:tblPr>
        <w:tblW w:w="0" w:type="auto"/>
        <w:tblLayout w:type="fixed"/>
        <w:tblCellMar>
          <w:left w:w="62" w:type="dxa"/>
          <w:right w:w="62" w:type="dxa"/>
        </w:tblCellMar>
        <w:tblLook w:val="0000"/>
      </w:tblPr>
      <w:tblGrid>
        <w:gridCol w:w="2836"/>
        <w:gridCol w:w="6344"/>
      </w:tblGrid>
      <w:tr w:rsidTr="003E09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t>This unit contains employability skills.</w:t>
            </w:r>
          </w:p>
        </w:tc>
      </w:tr>
      <w:tr w:rsidTr="003E09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76A84" w:rsidP="00876A84">
            <w:pPr>
              <w:pStyle w:val="BodyText"/>
            </w:pPr>
          </w:p>
        </w:tc>
      </w:tr>
    </w:tbl>
    <w:p w:rsidR="00000000" w:rsidRPr="00876A84" w:rsidP="00876A84">
      <w:pPr>
        <w:pStyle w:val="BodyText"/>
      </w:pPr>
    </w:p>
    <w:p w:rsidR="00000000" w:rsidRPr="00876A84" w:rsidP="00876A84">
      <w:pPr>
        <w:pStyle w:val="AllowPageBreak"/>
      </w:pPr>
    </w:p>
    <w:p w:rsidR="00000000" w:rsidRPr="00876A84" w:rsidP="00876A84">
      <w:pPr>
        <w:pStyle w:val="Heading1"/>
      </w:pPr>
      <w:bookmarkStart w:id="7" w:name="O_136953"/>
      <w:bookmarkEnd w:id="7"/>
      <w:r w:rsidRPr="00876A84">
        <w:t>Elements and Performance Criteria Pre-Content</w:t>
      </w:r>
    </w:p>
    <w:tbl>
      <w:tblPr>
        <w:tblW w:w="0" w:type="auto"/>
        <w:tblLayout w:type="fixed"/>
        <w:tblCellMar>
          <w:left w:w="62" w:type="dxa"/>
          <w:right w:w="62" w:type="dxa"/>
        </w:tblCellMar>
        <w:tblLook w:val="0000"/>
      </w:tblPr>
      <w:tblGrid>
        <w:gridCol w:w="2836"/>
        <w:gridCol w:w="6344"/>
      </w:tblGrid>
      <w:tr w:rsidTr="003E09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76A84" w:rsidP="00876A84">
            <w:pPr>
              <w:pStyle w:val="BodyText"/>
            </w:pPr>
            <w:r w:rsidRPr="00876A84">
              <w:t>Performance criteria describe the required performance needed to demonstrate achievement of the element. Where bold italicised text is u</w:t>
            </w:r>
            <w:r w:rsidRPr="00876A84">
              <w:t>sed, further information is detailed in the required skills and knowledge and/or the range statement. Assessment of performance is to be consistent with the evidence guide.</w:t>
            </w:r>
          </w:p>
        </w:tc>
      </w:tr>
    </w:tbl>
    <w:p w:rsidR="00000000" w:rsidRPr="00876A84" w:rsidP="00876A84">
      <w:pPr>
        <w:pStyle w:val="BodyText"/>
      </w:pPr>
    </w:p>
    <w:p w:rsidR="00000000" w:rsidRPr="00876A84" w:rsidP="00876A84">
      <w:pPr>
        <w:pStyle w:val="AllowPageBreak"/>
      </w:pPr>
    </w:p>
    <w:p w:rsidR="00000000" w:rsidRPr="00876A84" w:rsidP="00876A84">
      <w:pPr>
        <w:pStyle w:val="Heading1"/>
      </w:pPr>
      <w:bookmarkStart w:id="8" w:name="O_136954"/>
      <w:bookmarkEnd w:id="8"/>
      <w:r w:rsidRPr="00876A8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E09B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76A84" w:rsidP="00876A84">
            <w:pPr>
              <w:pStyle w:val="List"/>
            </w:pPr>
            <w:r w:rsidRPr="00876A8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rPr>
                <w:rStyle w:val="SpecialBold"/>
              </w:rPr>
              <w:t>PERFORMANCE CRITERIA</w:t>
            </w:r>
          </w:p>
        </w:tc>
      </w:tr>
      <w:tr w:rsidTr="003E09B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p>
        </w:tc>
      </w:tr>
      <w:tr w:rsidTr="003E09B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1</w:t>
            </w:r>
          </w:p>
        </w:tc>
        <w:tc>
          <w:tcPr>
            <w:tcW w:w="2410" w:type="dxa"/>
            <w:vMerge w:val="restart"/>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Prepare for wash.</w:t>
            </w: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1.1</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Identify and implement production schedule and work load priorities.</w:t>
            </w:r>
          </w:p>
        </w:tc>
      </w:tr>
      <w:tr w:rsidTr="003E09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1.2</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 xml:space="preserve">Determine weight, volume and </w:t>
            </w:r>
            <w:r w:rsidRPr="00876A84">
              <w:rPr>
                <w:rStyle w:val="BoldandItalics"/>
              </w:rPr>
              <w:t>classification</w:t>
            </w:r>
            <w:r w:rsidRPr="00876A84">
              <w:t xml:space="preserve"> of load.</w:t>
            </w:r>
          </w:p>
        </w:tc>
      </w:tr>
      <w:tr w:rsidTr="003E09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1.3</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 xml:space="preserve">Sort linen according to classification of load. </w:t>
            </w:r>
          </w:p>
        </w:tc>
      </w:tr>
      <w:tr w:rsidTr="003E09B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p>
        </w:tc>
      </w:tr>
      <w:tr w:rsidTr="003E09B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2</w:t>
            </w:r>
          </w:p>
        </w:tc>
        <w:tc>
          <w:tcPr>
            <w:tcW w:w="2410" w:type="dxa"/>
            <w:vMerge w:val="restart"/>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Operate washing machine.</w:t>
            </w: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2.1</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 xml:space="preserve">Load washing machine according to weight and classification of load, manufacturer instructions and </w:t>
            </w:r>
            <w:r w:rsidRPr="00876A84">
              <w:rPr>
                <w:rStyle w:val="BoldandItalics"/>
              </w:rPr>
              <w:t>workplace policies and procedures</w:t>
            </w:r>
            <w:r w:rsidRPr="00876A84">
              <w:t xml:space="preserve">. </w:t>
            </w:r>
          </w:p>
        </w:tc>
      </w:tr>
      <w:tr w:rsidTr="003E09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2.2</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Select appropriate wash program according to load and manufacturer instructions.</w:t>
            </w:r>
          </w:p>
        </w:tc>
      </w:tr>
      <w:tr w:rsidTr="003E09B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val="restart"/>
            <w:tcBorders>
              <w:top w:val="nil"/>
              <w:left w:val="nil"/>
              <w:bottom w:val="nil"/>
              <w:right w:val="nil"/>
            </w:tcBorders>
            <w:tcMar>
              <w:top w:w="0" w:type="dxa"/>
              <w:left w:w="62" w:type="dxa"/>
              <w:bottom w:w="0" w:type="dxa"/>
              <w:right w:w="62" w:type="dxa"/>
            </w:tcMar>
          </w:tcPr>
          <w:p w:rsidR="00000000" w:rsidP="00876A8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2.3</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 xml:space="preserve">Operate and monitor wash program for correct function and take </w:t>
            </w:r>
            <w:r w:rsidRPr="00876A84">
              <w:rPr>
                <w:rStyle w:val="BoldandItalics"/>
              </w:rPr>
              <w:t>corrective action</w:t>
            </w:r>
            <w:r w:rsidRPr="00876A84">
              <w:t xml:space="preserve"> as required.</w:t>
            </w:r>
          </w:p>
        </w:tc>
      </w:tr>
      <w:tr w:rsidTr="003E09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2.4</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Unload machine according to workplace policies and procedures.</w:t>
            </w:r>
          </w:p>
        </w:tc>
      </w:tr>
      <w:tr w:rsidTr="003E09B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p>
        </w:tc>
      </w:tr>
      <w:tr w:rsidTr="003E09B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3</w:t>
            </w:r>
          </w:p>
        </w:tc>
        <w:tc>
          <w:tcPr>
            <w:tcW w:w="2410" w:type="dxa"/>
            <w:vMerge w:val="restart"/>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Operate dryer.</w:t>
            </w: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3.1</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Load dryer according to weight and classification of load, manufacturer instructions and workplace policies and procedures.</w:t>
            </w:r>
          </w:p>
        </w:tc>
      </w:tr>
      <w:tr w:rsidTr="003E09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3.2</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 xml:space="preserve">Select </w:t>
            </w:r>
            <w:r w:rsidRPr="00876A84">
              <w:rPr>
                <w:rStyle w:val="BoldandItalics"/>
              </w:rPr>
              <w:t>drying program</w:t>
            </w:r>
            <w:r w:rsidRPr="00876A84">
              <w:t xml:space="preserve"> according to load and manufacturer instructions.</w:t>
            </w:r>
          </w:p>
        </w:tc>
      </w:tr>
      <w:tr w:rsidTr="003E09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3.3</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Operate and monitor drying program for correct function and take corrective action as required.</w:t>
            </w:r>
          </w:p>
        </w:tc>
      </w:tr>
      <w:tr w:rsidTr="003E09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3.4</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Apply product cool down procedures according to manufacturer instructions.</w:t>
            </w:r>
          </w:p>
        </w:tc>
      </w:tr>
      <w:tr w:rsidTr="003E09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3.5</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Unload dryer according to workplace policies and procedures.</w:t>
            </w:r>
          </w:p>
        </w:tc>
      </w:tr>
      <w:tr w:rsidTr="003E09B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p>
        </w:tc>
      </w:tr>
      <w:tr w:rsidTr="003E09B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4</w:t>
            </w:r>
          </w:p>
        </w:tc>
        <w:tc>
          <w:tcPr>
            <w:tcW w:w="2410" w:type="dxa"/>
            <w:vMerge w:val="restart"/>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Store linen.</w:t>
            </w: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4.1</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Fold and store linen according to workplace procedures.</w:t>
            </w:r>
          </w:p>
        </w:tc>
      </w:tr>
      <w:tr w:rsidTr="003E09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4.2</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 xml:space="preserve">Monitor amount and condition of linen according to workplace policies and procedures. </w:t>
            </w:r>
          </w:p>
        </w:tc>
      </w:tr>
      <w:tr w:rsidTr="003E09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4.3</w:t>
            </w:r>
          </w:p>
        </w:tc>
        <w:tc>
          <w:tcPr>
            <w:tcW w:w="577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Report damage and arrange for disposal or repair of linen according to workplace policies and procedures.</w:t>
            </w:r>
          </w:p>
        </w:tc>
      </w:tr>
      <w:tr w:rsidTr="003E09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76A84">
            <w:pPr>
              <w:pStyle w:val="List"/>
              <w:rPr>
                <w:lang w:val="en-NZ"/>
              </w:rPr>
            </w:pPr>
            <w:r w:rsidRPr="00876A84">
              <w:t>4.4</w:t>
            </w:r>
          </w:p>
        </w:tc>
        <w:tc>
          <w:tcPr>
            <w:tcW w:w="5777" w:type="dxa"/>
            <w:tcBorders>
              <w:top w:val="nil"/>
              <w:left w:val="nil"/>
              <w:bottom w:val="nil"/>
              <w:right w:val="nil"/>
            </w:tcBorders>
            <w:tcMar>
              <w:top w:w="0" w:type="dxa"/>
              <w:left w:w="62" w:type="dxa"/>
              <w:bottom w:w="0" w:type="dxa"/>
              <w:right w:w="62" w:type="dxa"/>
            </w:tcMar>
          </w:tcPr>
          <w:p w:rsidR="00000000" w:rsidRPr="00876A84" w:rsidP="00876A84">
            <w:pPr>
              <w:pStyle w:val="List"/>
            </w:pPr>
            <w:r w:rsidRPr="00876A84">
              <w:t xml:space="preserve">Complete required </w:t>
            </w:r>
            <w:r w:rsidRPr="00876A84">
              <w:rPr>
                <w:rStyle w:val="BoldandItalics"/>
              </w:rPr>
              <w:t>documentation</w:t>
            </w:r>
            <w:r w:rsidRPr="00876A84">
              <w:t xml:space="preserve"> according to workplace policies and procedures.</w:t>
            </w:r>
          </w:p>
        </w:tc>
      </w:tr>
    </w:tbl>
    <w:p w:rsidR="00000000" w:rsidRPr="00876A84" w:rsidP="00876A84">
      <w:pPr>
        <w:pStyle w:val="BodyText"/>
      </w:pPr>
    </w:p>
    <w:p w:rsidR="00000000" w:rsidRPr="00876A84" w:rsidP="00876A84">
      <w:pPr>
        <w:pStyle w:val="AllowPageBreak"/>
      </w:pPr>
    </w:p>
    <w:p w:rsidR="00000000" w:rsidRPr="00876A84" w:rsidP="00876A84">
      <w:pPr>
        <w:pStyle w:val="Heading1"/>
      </w:pPr>
      <w:bookmarkStart w:id="9" w:name="O_136955"/>
      <w:bookmarkEnd w:id="9"/>
      <w:r w:rsidRPr="00876A84">
        <w:t>Required Skills and Knowledge</w:t>
      </w:r>
    </w:p>
    <w:tbl>
      <w:tblPr>
        <w:tblW w:w="0" w:type="auto"/>
        <w:tblLayout w:type="fixed"/>
        <w:tblCellMar>
          <w:left w:w="62" w:type="dxa"/>
          <w:right w:w="62" w:type="dxa"/>
        </w:tblCellMar>
        <w:tblLook w:val="0000"/>
      </w:tblPr>
      <w:tblGrid>
        <w:gridCol w:w="9180"/>
      </w:tblGrid>
      <w:tr w:rsidTr="003E09B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SpecialBold"/>
              </w:rPr>
              <w:t>REQUIRED SKILL</w:t>
            </w:r>
            <w:r w:rsidRPr="00876A84">
              <w:rPr>
                <w:rStyle w:val="SpecialBold"/>
              </w:rPr>
              <w:t>S AND KNOWLEDGE</w:t>
            </w:r>
          </w:p>
        </w:tc>
      </w:tr>
      <w:tr w:rsidTr="003E09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t>This section describes the skills and knowledge required for this unit.</w:t>
            </w:r>
          </w:p>
        </w:tc>
      </w:tr>
      <w:tr w:rsidTr="003E09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p>
        </w:tc>
      </w:tr>
      <w:tr w:rsidTr="003E09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76A84" w:rsidP="00876A84">
            <w:pPr>
              <w:pStyle w:val="BodyText"/>
            </w:pPr>
            <w:r w:rsidRPr="00876A84">
              <w:rPr>
                <w:rStyle w:val="SpecialBold"/>
              </w:rPr>
              <w:t>Required skills</w:t>
            </w:r>
            <w:r w:rsidRPr="00876A84">
              <w:t xml:space="preserve"> </w:t>
            </w:r>
          </w:p>
          <w:p w:rsidR="00000000" w:rsidRPr="00876A84" w:rsidP="00876A84">
            <w:pPr>
              <w:pStyle w:val="ListBullet"/>
            </w:pPr>
            <w:r w:rsidRPr="00876A84">
              <w:t>communication skills, including clear and direct communication to report linen damage</w:t>
            </w:r>
          </w:p>
          <w:p w:rsidR="00000000" w:rsidRPr="00876A84" w:rsidP="00876A84">
            <w:pPr>
              <w:pStyle w:val="ListBullet"/>
            </w:pPr>
            <w:r w:rsidRPr="00876A84">
              <w:t>literacy and numeracy skills to calculate weights, interpret manufacturer instructions and complete workplace documentation</w:t>
            </w:r>
          </w:p>
          <w:p w:rsidR="00000000" w:rsidRPr="00876A84" w:rsidP="00876A84">
            <w:pPr>
              <w:pStyle w:val="ListBullet"/>
            </w:pPr>
            <w:r w:rsidRPr="00876A84">
              <w:t>manual handling skills</w:t>
            </w:r>
          </w:p>
          <w:p w:rsidR="00000000" w:rsidP="00876A84">
            <w:pPr>
              <w:pStyle w:val="ListBullet"/>
              <w:rPr>
                <w:lang w:val="en-NZ"/>
              </w:rPr>
            </w:pPr>
            <w:r w:rsidRPr="00876A84">
              <w:t xml:space="preserve">organisational skills to monitor and maintain linen supplies according to workplace needs. </w:t>
            </w:r>
          </w:p>
        </w:tc>
      </w:tr>
      <w:tr w:rsidTr="003E09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p>
        </w:tc>
      </w:tr>
      <w:tr w:rsidTr="003E09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76A84" w:rsidP="00876A84">
            <w:pPr>
              <w:pStyle w:val="BodyText"/>
            </w:pPr>
            <w:r w:rsidRPr="00876A84">
              <w:rPr>
                <w:rStyle w:val="SpecialBold"/>
              </w:rPr>
              <w:t>Required knowledge</w:t>
            </w:r>
          </w:p>
          <w:p w:rsidR="00000000" w:rsidRPr="00876A84" w:rsidP="00876A84">
            <w:pPr>
              <w:pStyle w:val="ListBullet"/>
            </w:pPr>
            <w:r w:rsidRPr="00876A84">
              <w:t>safe operating procedures for workplace range of washing machines and dryers</w:t>
            </w:r>
          </w:p>
          <w:p w:rsidR="00000000" w:rsidRPr="00876A84" w:rsidP="00876A84">
            <w:pPr>
              <w:pStyle w:val="ListBullet"/>
            </w:pPr>
            <w:r w:rsidRPr="00876A84">
              <w:t>infection control procedures and practices</w:t>
            </w:r>
          </w:p>
          <w:p w:rsidR="00000000" w:rsidRPr="00876A84" w:rsidP="00876A84">
            <w:pPr>
              <w:pStyle w:val="ListBullet"/>
            </w:pPr>
            <w:r w:rsidRPr="00876A84">
              <w:t>manual handling techniques</w:t>
            </w:r>
          </w:p>
          <w:p w:rsidR="00000000" w:rsidRPr="00876A84" w:rsidP="00876A84">
            <w:pPr>
              <w:pStyle w:val="ListBullet"/>
            </w:pPr>
            <w:r w:rsidRPr="00876A84">
              <w:t>workplace reporting systems.</w:t>
            </w:r>
          </w:p>
        </w:tc>
      </w:tr>
    </w:tbl>
    <w:p w:rsidR="003E09BD" w:rsidP="00876A84">
      <w:pPr>
        <w:pStyle w:val="BodyText"/>
      </w:pPr>
    </w:p>
    <w:p w:rsidR="003E09BD" w:rsidP="00876A84">
      <w:pPr>
        <w:pStyle w:val="BodyText"/>
      </w:pPr>
    </w:p>
    <w:p w:rsidR="00000000" w:rsidRPr="00876A84" w:rsidP="00876A84">
      <w:pPr>
        <w:pStyle w:val="Heading1"/>
      </w:pPr>
      <w:bookmarkStart w:id="10" w:name="O_136956"/>
      <w:bookmarkEnd w:id="10"/>
      <w:r w:rsidRPr="00876A84">
        <w:t>Evidence Guide</w:t>
      </w:r>
    </w:p>
    <w:tbl>
      <w:tblPr>
        <w:tblW w:w="0" w:type="auto"/>
        <w:tblLayout w:type="fixed"/>
        <w:tblCellMar>
          <w:left w:w="62" w:type="dxa"/>
          <w:right w:w="62" w:type="dxa"/>
        </w:tblCellMar>
        <w:tblLook w:val="0000"/>
      </w:tblPr>
      <w:tblGrid>
        <w:gridCol w:w="3345"/>
        <w:gridCol w:w="5835"/>
      </w:tblGrid>
      <w:tr w:rsidTr="003E09B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SpecialBold"/>
              </w:rPr>
              <w:t>EVIDENCE GUIDE</w:t>
            </w:r>
          </w:p>
        </w:tc>
      </w:tr>
      <w:tr w:rsidTr="003E09B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t>The</w:t>
            </w:r>
            <w:r w:rsidRPr="00876A84">
              <w:t xml:space="preserve"> evidence guide provides advice on assessment and must be read in conjunction with the performance criteria, required skills and knowledge, range statement and the Assessment Guidelines for the Training Package.</w:t>
            </w:r>
          </w:p>
        </w:tc>
      </w:tr>
      <w:tr w:rsidTr="003E09B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76A84">
            <w:pPr>
              <w:pStyle w:val="BodyText"/>
              <w:rPr>
                <w:lang w:val="en-NZ"/>
              </w:rPr>
            </w:pP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SpecialBold"/>
              </w:rPr>
              <w:t>Critical aspects for assessment and evi</w:t>
            </w:r>
            <w:r w:rsidRPr="00876A84">
              <w:rPr>
                <w:rStyle w:val="SpecialBold"/>
              </w:rPr>
              <w:t>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76A84" w:rsidP="00876A84">
            <w:pPr>
              <w:pStyle w:val="BodyText"/>
            </w:pPr>
            <w:r w:rsidRPr="00876A84">
              <w:t>Evidence of the following is essential:</w:t>
            </w:r>
          </w:p>
          <w:p w:rsidR="00000000" w:rsidRPr="00876A84" w:rsidP="00876A84">
            <w:pPr>
              <w:pStyle w:val="ListBullet"/>
            </w:pPr>
            <w:r w:rsidRPr="00876A84">
              <w:t>ability to sort, wash, dry, store and maintain linen supplies for use in funeral workplaces using the  correct washing and drying programs for load weight and cl</w:t>
            </w:r>
            <w:r w:rsidRPr="00876A84">
              <w:t>assification</w:t>
            </w:r>
          </w:p>
          <w:p w:rsidR="00000000" w:rsidP="00876A84">
            <w:pPr>
              <w:pStyle w:val="ListBullet"/>
              <w:rPr>
                <w:lang w:val="en-NZ"/>
              </w:rPr>
            </w:pPr>
            <w:r w:rsidRPr="00876A84">
              <w:t>maintaining multiple types of linen supplies over a period of time to ensure consistency of performance and ability to respond to different situations.</w:t>
            </w: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76A84" w:rsidP="00876A84">
            <w:pPr>
              <w:pStyle w:val="BodyText"/>
            </w:pPr>
            <w:r w:rsidRPr="00876A84">
              <w:t>Assessment must ensure:</w:t>
            </w:r>
          </w:p>
          <w:p w:rsidR="00000000" w:rsidRPr="00876A84" w:rsidP="00876A84">
            <w:pPr>
              <w:pStyle w:val="ListBullet"/>
            </w:pPr>
            <w:r w:rsidRPr="00876A84">
              <w:t>demonstration of skills in a laundry facility where linen can be sorted, washed, dried, stored and maintained</w:t>
            </w:r>
          </w:p>
          <w:p w:rsidR="00000000" w:rsidRPr="00876A84" w:rsidP="00876A84">
            <w:pPr>
              <w:pStyle w:val="ListBullet"/>
            </w:pPr>
            <w:r w:rsidRPr="00876A84">
              <w:t>access to a range of mortuary linen supplies</w:t>
            </w:r>
          </w:p>
          <w:p w:rsidR="00000000" w:rsidP="00876A84">
            <w:pPr>
              <w:pStyle w:val="ListBullet"/>
              <w:rPr>
                <w:lang w:val="en-NZ"/>
              </w:rPr>
            </w:pPr>
            <w:r w:rsidRPr="00876A84">
              <w:t>access to washing machines and dryers.</w:t>
            </w: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76A84" w:rsidP="00876A84">
            <w:pPr>
              <w:pStyle w:val="BodyText"/>
            </w:pPr>
            <w:r w:rsidRPr="00876A84">
              <w:t xml:space="preserve">A range of assessment methods should be used to assess practical skills and knowledge. The following examples are appropriate for this unit: </w:t>
            </w:r>
          </w:p>
          <w:p w:rsidR="00000000" w:rsidRPr="00876A84" w:rsidP="00876A84">
            <w:pPr>
              <w:pStyle w:val="ListBullet"/>
            </w:pPr>
            <w:r w:rsidRPr="00876A84">
              <w:t xml:space="preserve">observation of candidate sorting, washing, drying, storing and maintaining linen according to workplace policies </w:t>
            </w:r>
            <w:r w:rsidRPr="00876A84">
              <w:t>and procedures and manufacturer instructions for equipment use</w:t>
            </w:r>
          </w:p>
          <w:p w:rsidR="00000000" w:rsidRPr="00876A84" w:rsidP="00876A84">
            <w:pPr>
              <w:pStyle w:val="ListBullet"/>
            </w:pPr>
            <w:r w:rsidRPr="00876A84">
              <w:t>written or verbal questioning to assess knowledge of safe operation of machinery and fault reporting procedures</w:t>
            </w:r>
          </w:p>
          <w:p w:rsidR="00000000" w:rsidRPr="00876A84" w:rsidP="00876A84">
            <w:pPr>
              <w:pStyle w:val="ListBullet"/>
            </w:pPr>
            <w:r w:rsidRPr="00876A84">
              <w:t xml:space="preserve">review of portfolios of evidence and third-party workplace reports of on-the-job </w:t>
            </w:r>
            <w:r w:rsidRPr="00876A84">
              <w:t>performance by the candidate.</w:t>
            </w:r>
          </w:p>
          <w:p w:rsidR="00000000" w:rsidRPr="00876A84" w:rsidP="00876A84">
            <w:pPr>
              <w:pStyle w:val="BodyText"/>
            </w:pPr>
            <w:r w:rsidRPr="00876A84">
              <w:t>Holistic assessment with other units relevant to the industry sector, workplace and job role is recommended, for example:</w:t>
            </w:r>
          </w:p>
          <w:p w:rsidR="00000000" w:rsidRPr="00876A84" w:rsidP="00876A84">
            <w:pPr>
              <w:pStyle w:val="ListBullet"/>
            </w:pPr>
            <w:r w:rsidRPr="00876A84">
              <w:t>SIFOHS002A Follow infection and contamination control procedures</w:t>
            </w:r>
          </w:p>
          <w:p w:rsidR="00000000" w:rsidP="00876A84">
            <w:pPr>
              <w:pStyle w:val="ListBullet"/>
              <w:rPr>
                <w:lang w:val="en-NZ"/>
              </w:rPr>
            </w:pPr>
            <w:r w:rsidRPr="00876A84">
              <w:t>SIFOHS003A Follow mortuary OHS procedu</w:t>
            </w:r>
            <w:r w:rsidRPr="00876A84">
              <w:t>res.</w:t>
            </w: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876A84" w:rsidP="00876A84">
            <w:pPr>
              <w:pStyle w:val="BodyText"/>
            </w:pPr>
            <w:r w:rsidRPr="00876A84">
              <w:t>Employability skills embedded in this unit should be assessed holistically with other relevant units that make up the skill set or qualification and in the context of the job role.</w:t>
            </w:r>
          </w:p>
        </w:tc>
      </w:tr>
    </w:tbl>
    <w:p w:rsidR="003E09BD" w:rsidP="00876A84">
      <w:pPr>
        <w:pStyle w:val="BodyText"/>
      </w:pPr>
    </w:p>
    <w:p w:rsidR="003E09BD" w:rsidP="00876A84">
      <w:pPr>
        <w:pStyle w:val="BodyText"/>
      </w:pPr>
    </w:p>
    <w:p w:rsidR="00000000" w:rsidRPr="00876A84" w:rsidP="00876A84">
      <w:pPr>
        <w:pStyle w:val="Heading1"/>
      </w:pPr>
      <w:bookmarkStart w:id="11" w:name="O_136957"/>
      <w:bookmarkEnd w:id="11"/>
      <w:r w:rsidRPr="00876A84">
        <w:t>Range Statement</w:t>
      </w:r>
    </w:p>
    <w:tbl>
      <w:tblPr>
        <w:tblW w:w="0" w:type="auto"/>
        <w:tblLayout w:type="fixed"/>
        <w:tblCellMar>
          <w:left w:w="62" w:type="dxa"/>
          <w:right w:w="62" w:type="dxa"/>
        </w:tblCellMar>
        <w:tblLook w:val="0000"/>
      </w:tblPr>
      <w:tblGrid>
        <w:gridCol w:w="3345"/>
        <w:gridCol w:w="5835"/>
      </w:tblGrid>
      <w:tr w:rsidTr="003E09B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SpecialBold"/>
              </w:rPr>
              <w:t>RANGE STATEMENT</w:t>
            </w:r>
          </w:p>
        </w:tc>
      </w:tr>
      <w:tr w:rsidTr="003E09B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t>The range statement relates to the unit of competency as a whole. It allows for different work environments and situations that may affect performance. Bold italicised wording, if used in the performance criteria, is detailed below. Essential operating con</w:t>
            </w:r>
            <w:r w:rsidRPr="00876A84">
              <w:t>ditions that may be present with training and assessment (depending on the work situation, needs of the candidate, accessibility of the item, and local industry and regional contexts) may also be included.</w:t>
            </w:r>
          </w:p>
        </w:tc>
      </w:tr>
      <w:tr w:rsidTr="003E09B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76A84">
            <w:pPr>
              <w:pStyle w:val="BodyText"/>
              <w:rPr>
                <w:lang w:val="en-NZ"/>
              </w:rPr>
            </w:pP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BoldandItalics"/>
              </w:rPr>
              <w:t>Classification</w:t>
            </w:r>
            <w:r w:rsidRPr="00876A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76A84" w:rsidP="00876A84">
            <w:pPr>
              <w:pStyle w:val="ListBullet"/>
            </w:pPr>
            <w:r w:rsidRPr="00876A84">
              <w:t>type of linen</w:t>
            </w:r>
          </w:p>
          <w:p w:rsidR="00000000" w:rsidP="00876A84">
            <w:pPr>
              <w:pStyle w:val="ListBullet"/>
              <w:rPr>
                <w:lang w:val="en-NZ"/>
              </w:rPr>
            </w:pPr>
            <w:r w:rsidRPr="00876A84">
              <w:t>purpose of linen.</w:t>
            </w: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BoldandItalics"/>
              </w:rPr>
              <w:t>Workplace policies and procedures</w:t>
            </w:r>
            <w:r w:rsidRPr="00876A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76A84" w:rsidP="00876A84">
            <w:pPr>
              <w:pStyle w:val="ListBullet"/>
            </w:pPr>
            <w:r w:rsidRPr="00876A84">
              <w:t>OHS</w:t>
            </w:r>
          </w:p>
          <w:p w:rsidR="00000000" w:rsidRPr="00876A84" w:rsidP="00876A84">
            <w:pPr>
              <w:pStyle w:val="ListBullet"/>
            </w:pPr>
            <w:r w:rsidRPr="00876A84">
              <w:t>infection control procedures and practices</w:t>
            </w:r>
          </w:p>
          <w:p w:rsidR="00000000" w:rsidRPr="00876A84" w:rsidP="00876A84">
            <w:pPr>
              <w:pStyle w:val="ListBullet"/>
            </w:pPr>
            <w:r w:rsidRPr="00876A84">
              <w:t>manual handling</w:t>
            </w:r>
          </w:p>
          <w:p w:rsidR="00000000" w:rsidRPr="00876A84" w:rsidP="00876A84">
            <w:pPr>
              <w:pStyle w:val="ListBullet"/>
            </w:pPr>
            <w:r w:rsidRPr="00876A84">
              <w:t>reporting equipment faults</w:t>
            </w:r>
          </w:p>
          <w:p w:rsidR="00000000" w:rsidP="00876A84">
            <w:pPr>
              <w:pStyle w:val="ListBullet"/>
              <w:rPr>
                <w:lang w:val="en-NZ"/>
              </w:rPr>
            </w:pPr>
            <w:r w:rsidRPr="00876A84">
              <w:t>reordering or repairing linen supplies.</w:t>
            </w: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BoldandItalics"/>
              </w:rPr>
              <w:t>Corrective action</w:t>
            </w:r>
            <w:r w:rsidRPr="00876A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76A84" w:rsidP="00876A84">
            <w:pPr>
              <w:pStyle w:val="ListBullet"/>
            </w:pPr>
            <w:r w:rsidRPr="00876A84">
              <w:t>redistributing load</w:t>
            </w:r>
          </w:p>
          <w:p w:rsidR="00000000" w:rsidRPr="00876A84" w:rsidP="00876A84">
            <w:pPr>
              <w:pStyle w:val="ListBullet"/>
            </w:pPr>
            <w:r w:rsidRPr="00876A84">
              <w:t>ceasing operation</w:t>
            </w:r>
          </w:p>
          <w:p w:rsidR="00000000" w:rsidP="00876A84">
            <w:pPr>
              <w:pStyle w:val="ListBullet"/>
              <w:rPr>
                <w:lang w:val="en-NZ"/>
              </w:rPr>
            </w:pPr>
            <w:r w:rsidRPr="00876A84">
              <w:t>reporting faults.</w:t>
            </w: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BoldandItalics"/>
              </w:rPr>
              <w:t>Drying program</w:t>
            </w:r>
            <w:r w:rsidRPr="00876A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76A84" w:rsidP="00876A84">
            <w:pPr>
              <w:pStyle w:val="ListBullet"/>
            </w:pPr>
            <w:r w:rsidRPr="00876A84">
              <w:t>cycle</w:t>
            </w:r>
          </w:p>
          <w:p w:rsidR="00000000" w:rsidRPr="00876A84" w:rsidP="00876A84">
            <w:pPr>
              <w:pStyle w:val="ListBullet"/>
            </w:pPr>
            <w:r w:rsidRPr="00876A84">
              <w:t>time</w:t>
            </w:r>
          </w:p>
          <w:p w:rsidR="00000000" w:rsidP="00876A84">
            <w:pPr>
              <w:pStyle w:val="ListBullet"/>
              <w:rPr>
                <w:lang w:val="en-NZ"/>
              </w:rPr>
            </w:pPr>
            <w:r w:rsidRPr="00876A84">
              <w:t>temperature.</w:t>
            </w: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p>
        </w:tc>
      </w:tr>
      <w:tr w:rsidTr="003E09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BoldandItalics"/>
              </w:rPr>
              <w:t>Documentation</w:t>
            </w:r>
            <w:r w:rsidRPr="00876A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76A84" w:rsidP="00876A84">
            <w:pPr>
              <w:pStyle w:val="ListBullet"/>
            </w:pPr>
            <w:r w:rsidRPr="00876A84">
              <w:t>fault reporting</w:t>
            </w:r>
          </w:p>
          <w:p w:rsidR="00000000" w:rsidRPr="00876A84" w:rsidP="00876A84">
            <w:pPr>
              <w:pStyle w:val="ListBullet"/>
            </w:pPr>
            <w:r w:rsidRPr="00876A84">
              <w:t>level of linen supplies</w:t>
            </w:r>
          </w:p>
          <w:p w:rsidR="00000000" w:rsidRPr="00876A84" w:rsidP="00876A84">
            <w:pPr>
              <w:pStyle w:val="ListBullet"/>
            </w:pPr>
            <w:r w:rsidRPr="00876A84">
              <w:t>wash records</w:t>
            </w:r>
          </w:p>
          <w:p w:rsidR="00000000" w:rsidRPr="00876A84" w:rsidP="00876A84">
            <w:pPr>
              <w:pStyle w:val="ListBullet"/>
            </w:pPr>
            <w:r w:rsidRPr="00876A84">
              <w:t>reordering.</w:t>
            </w:r>
          </w:p>
        </w:tc>
      </w:tr>
    </w:tbl>
    <w:p w:rsidR="003E09BD" w:rsidP="00876A84">
      <w:pPr>
        <w:pStyle w:val="BodyText"/>
      </w:pPr>
    </w:p>
    <w:p w:rsidR="003E09BD" w:rsidP="00876A84">
      <w:pPr>
        <w:pStyle w:val="BodyText"/>
      </w:pPr>
    </w:p>
    <w:p w:rsidR="00000000" w:rsidRPr="00876A84" w:rsidP="00876A84">
      <w:pPr>
        <w:pStyle w:val="Heading1"/>
      </w:pPr>
      <w:bookmarkStart w:id="12" w:name="O_136958"/>
      <w:bookmarkEnd w:id="12"/>
      <w:r w:rsidRPr="00876A84">
        <w:t>Unit Sector(s)</w:t>
      </w:r>
    </w:p>
    <w:tbl>
      <w:tblPr>
        <w:tblW w:w="0" w:type="auto"/>
        <w:tblLayout w:type="fixed"/>
        <w:tblCellMar>
          <w:left w:w="62" w:type="dxa"/>
          <w:right w:w="62" w:type="dxa"/>
        </w:tblCellMar>
        <w:tblLook w:val="0000"/>
      </w:tblPr>
      <w:tblGrid>
        <w:gridCol w:w="2836"/>
        <w:gridCol w:w="6344"/>
      </w:tblGrid>
      <w:tr w:rsidTr="003E09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76A84" w:rsidP="00876A84">
            <w:pPr>
              <w:pStyle w:val="BodyText"/>
            </w:pPr>
            <w:r w:rsidRPr="00876A84">
              <w:t>Funeral Services</w:t>
            </w:r>
          </w:p>
        </w:tc>
      </w:tr>
    </w:tbl>
    <w:p w:rsidR="00000000" w:rsidRPr="00876A84" w:rsidP="00876A84">
      <w:pPr>
        <w:pStyle w:val="BodyText"/>
      </w:pPr>
    </w:p>
    <w:p w:rsidR="00000000" w:rsidRPr="00876A84" w:rsidP="00876A84">
      <w:pPr>
        <w:pStyle w:val="AllowPageBreak"/>
      </w:pPr>
    </w:p>
    <w:p w:rsidR="00000000" w:rsidRPr="00876A84" w:rsidP="00876A84">
      <w:pPr>
        <w:pStyle w:val="Heading1"/>
      </w:pPr>
      <w:bookmarkStart w:id="13" w:name="O_162496"/>
      <w:bookmarkEnd w:id="13"/>
      <w:r w:rsidRPr="00876A84">
        <w:t>Competency field</w:t>
      </w:r>
    </w:p>
    <w:tbl>
      <w:tblPr>
        <w:tblW w:w="0" w:type="auto"/>
        <w:tblLayout w:type="fixed"/>
        <w:tblCellMar>
          <w:left w:w="62" w:type="dxa"/>
          <w:right w:w="62" w:type="dxa"/>
        </w:tblCellMar>
        <w:tblLook w:val="0000"/>
      </w:tblPr>
      <w:tblGrid>
        <w:gridCol w:w="2836"/>
        <w:gridCol w:w="6344"/>
      </w:tblGrid>
      <w:tr w:rsidTr="003E09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76A84">
            <w:pPr>
              <w:pStyle w:val="BodyText"/>
              <w:rPr>
                <w:lang w:val="en-NZ"/>
              </w:rPr>
            </w:pPr>
            <w:r w:rsidRPr="00876A84">
              <w:t>Mortuary Work and Embalming</w:t>
            </w:r>
          </w:p>
        </w:tc>
      </w:tr>
      <w:tr w:rsidTr="003E09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76A84" w:rsidP="00876A84">
            <w:pPr>
              <w:pStyle w:val="BodyText"/>
            </w:pPr>
          </w:p>
        </w:tc>
      </w:tr>
    </w:tbl>
    <w:p w:rsidR="00000000" w:rsidRPr="00876A84" w:rsidP="00876A84">
      <w:pPr>
        <w:pStyle w:val="BodyText"/>
      </w:pPr>
    </w:p>
    <w:p w:rsidR="00000000" w:rsidRPr="00876A84" w:rsidP="00876A84"/>
    <w:sectPr w:rsidSect="00876A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9BD" w:rsidP="003E0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9BD" w:rsidP="00876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E09BD" w:rsidP="00876A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E09BD" w:rsidP="00876A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9BD" w:rsidP="003E09B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9BD" w:rsidP="00876A84">
    <w:pPr>
      <w:pStyle w:val="Header"/>
      <w:framePr w:wrap="around"/>
    </w:pPr>
    <w:r>
      <w:fldChar w:fldCharType="begin"/>
    </w:r>
    <w:r>
      <w:instrText xml:space="preserve"> TITLE   \* MERGEFORMAT </w:instrText>
    </w:r>
    <w:r>
      <w:fldChar w:fldCharType="separate"/>
    </w:r>
    <w:r>
      <w:t>SIFMWK002A Maintain linen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09BD" w:rsidP="00876A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8EDF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7A81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A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6A84"/>
    <w:pPr>
      <w:spacing w:before="360" w:after="60"/>
      <w:outlineLvl w:val="0"/>
    </w:pPr>
    <w:rPr>
      <w:sz w:val="32"/>
    </w:rPr>
  </w:style>
  <w:style w:type="paragraph" w:styleId="Heading2">
    <w:name w:val="heading 2"/>
    <w:basedOn w:val="HeadingBase"/>
    <w:next w:val="BodyText"/>
    <w:link w:val="Heading2Char"/>
    <w:qFormat/>
    <w:rsid w:val="00876A84"/>
    <w:pPr>
      <w:keepLines/>
      <w:spacing w:before="240" w:after="120"/>
      <w:outlineLvl w:val="1"/>
    </w:pPr>
    <w:rPr>
      <w:sz w:val="28"/>
      <w:szCs w:val="40"/>
    </w:rPr>
  </w:style>
  <w:style w:type="paragraph" w:styleId="Heading3">
    <w:name w:val="heading 3"/>
    <w:basedOn w:val="HeadingBase"/>
    <w:next w:val="BodyText"/>
    <w:link w:val="Heading3Char"/>
    <w:qFormat/>
    <w:rsid w:val="00876A84"/>
    <w:pPr>
      <w:spacing w:before="180" w:after="120"/>
      <w:outlineLvl w:val="2"/>
    </w:pPr>
    <w:rPr>
      <w:spacing w:val="-10"/>
      <w:kern w:val="32"/>
    </w:rPr>
  </w:style>
  <w:style w:type="paragraph" w:styleId="Heading4">
    <w:name w:val="heading 4"/>
    <w:basedOn w:val="HeadingBase"/>
    <w:next w:val="BodyText"/>
    <w:link w:val="Heading4Char"/>
    <w:qFormat/>
    <w:rsid w:val="00876A84"/>
    <w:pPr>
      <w:spacing w:before="160" w:after="120"/>
      <w:outlineLvl w:val="3"/>
    </w:pPr>
    <w:rPr>
      <w:sz w:val="22"/>
    </w:rPr>
  </w:style>
  <w:style w:type="paragraph" w:styleId="Heading5">
    <w:name w:val="heading 5"/>
    <w:basedOn w:val="HeadingBase"/>
    <w:next w:val="Normal"/>
    <w:link w:val="Heading5Char"/>
    <w:qFormat/>
    <w:rsid w:val="00876A84"/>
    <w:pPr>
      <w:spacing w:before="80"/>
      <w:outlineLvl w:val="4"/>
    </w:pPr>
    <w:rPr>
      <w:color w:val="918585"/>
      <w:sz w:val="20"/>
    </w:rPr>
  </w:style>
  <w:style w:type="paragraph" w:styleId="Heading6">
    <w:name w:val="heading 6"/>
    <w:basedOn w:val="HeadingBase"/>
    <w:next w:val="Normal"/>
    <w:link w:val="Heading6Char"/>
    <w:qFormat/>
    <w:rsid w:val="00876A84"/>
    <w:pPr>
      <w:spacing w:before="60"/>
      <w:outlineLvl w:val="5"/>
    </w:pPr>
    <w:rPr>
      <w:color w:val="918585"/>
      <w:sz w:val="20"/>
    </w:rPr>
  </w:style>
  <w:style w:type="paragraph" w:styleId="Heading7">
    <w:name w:val="heading 7"/>
    <w:basedOn w:val="Normal"/>
    <w:next w:val="Normal"/>
    <w:link w:val="Heading7Char"/>
    <w:qFormat/>
    <w:rsid w:val="00876A84"/>
    <w:pPr>
      <w:ind w:left="720"/>
      <w:outlineLvl w:val="6"/>
    </w:pPr>
    <w:rPr>
      <w:i/>
    </w:rPr>
  </w:style>
  <w:style w:type="paragraph" w:styleId="Heading8">
    <w:name w:val="heading 8"/>
    <w:basedOn w:val="Normal"/>
    <w:next w:val="Normal"/>
    <w:link w:val="Heading8Char"/>
    <w:qFormat/>
    <w:rsid w:val="00876A84"/>
    <w:pPr>
      <w:ind w:left="720"/>
      <w:outlineLvl w:val="7"/>
    </w:pPr>
    <w:rPr>
      <w:i/>
    </w:rPr>
  </w:style>
  <w:style w:type="paragraph" w:styleId="Heading9">
    <w:name w:val="heading 9"/>
    <w:basedOn w:val="Normal"/>
    <w:next w:val="Normal"/>
    <w:link w:val="Heading9Char"/>
    <w:qFormat/>
    <w:rsid w:val="00876A84"/>
    <w:pPr>
      <w:ind w:left="720"/>
      <w:outlineLvl w:val="8"/>
    </w:pPr>
    <w:rPr>
      <w:i/>
    </w:rPr>
  </w:style>
  <w:style w:type="character" w:default="1" w:styleId="DefaultParagraphFont">
    <w:name w:val="Default Paragraph Font"/>
    <w:uiPriority w:val="1"/>
    <w:unhideWhenUsed/>
    <w:rsid w:val="00876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A84"/>
  </w:style>
  <w:style w:type="character" w:customStyle="1" w:styleId="Heading1Char">
    <w:name w:val="Heading 1 Char"/>
    <w:basedOn w:val="DefaultParagraphFont"/>
    <w:link w:val="Heading1"/>
    <w:rsid w:val="00876A84"/>
    <w:rPr>
      <w:rFonts w:ascii="Times New Roman" w:eastAsia="Times New Roman" w:hAnsi="Times New Roman" w:cs="Times New Roman"/>
      <w:b/>
      <w:sz w:val="32"/>
      <w:szCs w:val="20"/>
      <w:lang w:eastAsia="en-US"/>
    </w:rPr>
  </w:style>
  <w:style w:type="paragraph" w:styleId="BodyText">
    <w:name w:val="Body Text"/>
    <w:basedOn w:val="Normal"/>
    <w:link w:val="BodyTextChar"/>
    <w:rsid w:val="00876A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6A84"/>
    <w:rPr>
      <w:rFonts w:ascii="Times New Roman" w:eastAsia="Times New Roman" w:hAnsi="Times New Roman" w:cs="Times New Roman"/>
      <w:sz w:val="24"/>
      <w:lang w:val="en-US" w:eastAsia="en-US"/>
    </w:rPr>
  </w:style>
  <w:style w:type="paragraph" w:styleId="Footer">
    <w:name w:val="footer"/>
    <w:basedOn w:val="Normal"/>
    <w:link w:val="FooterChar"/>
    <w:rsid w:val="00876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A84"/>
    <w:rPr>
      <w:rFonts w:ascii="Times New Roman" w:eastAsia="Times New Roman" w:hAnsi="Times New Roman" w:cs="Times New Roman"/>
      <w:sz w:val="16"/>
      <w:lang w:val="en-US" w:eastAsia="en-US"/>
    </w:rPr>
  </w:style>
  <w:style w:type="paragraph" w:styleId="List">
    <w:name w:val="List"/>
    <w:basedOn w:val="BodyText"/>
    <w:next w:val="BodyText"/>
    <w:rsid w:val="00876A84"/>
    <w:pPr>
      <w:tabs>
        <w:tab w:val="left" w:pos="340"/>
      </w:tabs>
      <w:spacing w:before="60" w:after="60"/>
      <w:ind w:left="340" w:hanging="340"/>
    </w:pPr>
  </w:style>
  <w:style w:type="paragraph" w:styleId="ListBullet">
    <w:name w:val="List Bullet"/>
    <w:basedOn w:val="List"/>
    <w:rsid w:val="00876A84"/>
    <w:pPr>
      <w:numPr>
        <w:numId w:val="12"/>
      </w:numPr>
      <w:tabs>
        <w:tab w:val="clear" w:pos="340"/>
      </w:tabs>
      <w:spacing w:before="40" w:after="40"/>
    </w:pPr>
  </w:style>
  <w:style w:type="character" w:customStyle="1" w:styleId="SpecialBold">
    <w:name w:val="Special Bold"/>
    <w:basedOn w:val="DefaultParagraphFont"/>
    <w:rsid w:val="00876A84"/>
    <w:rPr>
      <w:b/>
      <w:spacing w:val="0"/>
    </w:rPr>
  </w:style>
  <w:style w:type="paragraph" w:styleId="Header">
    <w:name w:val="header"/>
    <w:basedOn w:val="Normal"/>
    <w:link w:val="HeaderChar"/>
    <w:rsid w:val="00876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A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6A84"/>
    <w:pPr>
      <w:spacing w:before="240" w:after="120"/>
      <w:outlineLvl w:val="0"/>
    </w:pPr>
    <w:rPr>
      <w:rFonts w:ascii="Times New Roman" w:hAnsi="Times New Roman"/>
      <w:b/>
      <w:sz w:val="28"/>
    </w:rPr>
  </w:style>
  <w:style w:type="paragraph" w:customStyle="1" w:styleId="AllowPageBreak">
    <w:name w:val="AllowPageBreak"/>
    <w:rsid w:val="00876A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6A84"/>
    <w:rPr>
      <w:b/>
      <w:i/>
      <w:u w:val="none"/>
    </w:rPr>
  </w:style>
  <w:style w:type="character" w:customStyle="1" w:styleId="Heading2Char">
    <w:name w:val="Heading 2 Char"/>
    <w:basedOn w:val="DefaultParagraphFont"/>
    <w:link w:val="Heading2"/>
    <w:rsid w:val="00876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A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6A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6A84"/>
    <w:rPr>
      <w:rFonts w:ascii="Courier New" w:eastAsia="Times New Roman" w:hAnsi="Courier New" w:cs="Times New Roman"/>
      <w:i/>
      <w:szCs w:val="20"/>
      <w:lang w:val="en-US" w:eastAsia="en-US"/>
    </w:rPr>
  </w:style>
  <w:style w:type="paragraph" w:customStyle="1" w:styleId="HeadingBase">
    <w:name w:val="Heading Base"/>
    <w:rsid w:val="00876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A84"/>
    <w:pPr>
      <w:tabs>
        <w:tab w:val="right" w:leader="dot" w:pos="9072"/>
      </w:tabs>
      <w:ind w:left="567"/>
    </w:pPr>
    <w:rPr>
      <w:szCs w:val="22"/>
    </w:rPr>
  </w:style>
  <w:style w:type="paragraph" w:customStyle="1" w:styleId="TOCBase">
    <w:name w:val="TOC Base"/>
    <w:rsid w:val="00876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A84"/>
    <w:pPr>
      <w:tabs>
        <w:tab w:val="right" w:leader="dot" w:pos="9072"/>
      </w:tabs>
      <w:spacing w:before="40" w:after="40"/>
      <w:ind w:left="284"/>
    </w:pPr>
    <w:rPr>
      <w:rFonts w:ascii="Times New Roman" w:hAnsi="Times New Roman"/>
    </w:rPr>
  </w:style>
  <w:style w:type="paragraph" w:styleId="TOC1">
    <w:name w:val="toc 1"/>
    <w:basedOn w:val="TOCBase"/>
    <w:next w:val="Normal"/>
    <w:rsid w:val="00876A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6A84"/>
    <w:pPr>
      <w:spacing w:before="5040"/>
      <w:jc w:val="center"/>
    </w:pPr>
    <w:rPr>
      <w:sz w:val="48"/>
      <w:szCs w:val="72"/>
      <w:lang w:val="en-US"/>
    </w:rPr>
  </w:style>
  <w:style w:type="character" w:customStyle="1" w:styleId="TitleChar">
    <w:name w:val="Title Char"/>
    <w:basedOn w:val="DefaultParagraphFont"/>
    <w:link w:val="Title"/>
    <w:rsid w:val="00876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A84"/>
    <w:pPr>
      <w:tabs>
        <w:tab w:val="left" w:pos="3600"/>
        <w:tab w:val="left" w:pos="3958"/>
      </w:tabs>
    </w:pPr>
  </w:style>
  <w:style w:type="paragraph" w:customStyle="1" w:styleId="Note">
    <w:name w:val="Note"/>
    <w:basedOn w:val="BodyText"/>
    <w:rsid w:val="00876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A84"/>
    <w:pPr>
      <w:framePr w:wrap="auto" w:hAnchor="text" w:y="6049"/>
    </w:pPr>
    <w:rPr>
      <w:color w:val="000000"/>
      <w:sz w:val="40"/>
    </w:rPr>
  </w:style>
  <w:style w:type="paragraph" w:customStyle="1" w:styleId="TOCTitle">
    <w:name w:val="TOCTitle"/>
    <w:basedOn w:val="Heading1"/>
    <w:rsid w:val="00876A84"/>
    <w:pPr>
      <w:spacing w:after="240"/>
      <w:jc w:val="center"/>
      <w:outlineLvl w:val="9"/>
    </w:pPr>
    <w:rPr>
      <w:caps/>
    </w:rPr>
  </w:style>
  <w:style w:type="paragraph" w:customStyle="1" w:styleId="Version">
    <w:name w:val="Version"/>
    <w:rsid w:val="00876A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A84"/>
    <w:pPr>
      <w:numPr>
        <w:numId w:val="13"/>
      </w:numPr>
      <w:tabs>
        <w:tab w:val="clear" w:pos="680"/>
      </w:tabs>
    </w:pPr>
  </w:style>
  <w:style w:type="paragraph" w:styleId="Index1">
    <w:name w:val="index 1"/>
    <w:basedOn w:val="Normal"/>
    <w:next w:val="Normal"/>
    <w:semiHidden/>
    <w:rsid w:val="00876A84"/>
    <w:pPr>
      <w:keepNext w:val="0"/>
      <w:tabs>
        <w:tab w:val="right" w:pos="4176"/>
      </w:tabs>
      <w:ind w:left="198" w:hanging="198"/>
    </w:pPr>
    <w:rPr>
      <w:rFonts w:ascii="Garamond" w:hAnsi="Garamond"/>
    </w:rPr>
  </w:style>
  <w:style w:type="paragraph" w:styleId="IndexHeading">
    <w:name w:val="index heading"/>
    <w:basedOn w:val="Normal"/>
    <w:next w:val="Index1"/>
    <w:semiHidden/>
    <w:rsid w:val="00876A84"/>
    <w:pPr>
      <w:spacing w:before="120" w:after="120"/>
    </w:pPr>
    <w:rPr>
      <w:rFonts w:ascii="Arial" w:hAnsi="Arial"/>
      <w:b/>
      <w:color w:val="918585"/>
      <w:sz w:val="24"/>
    </w:rPr>
  </w:style>
  <w:style w:type="paragraph" w:customStyle="1" w:styleId="Chapter">
    <w:name w:val="Chapter"/>
    <w:basedOn w:val="Normal"/>
    <w:rsid w:val="00876A84"/>
    <w:pPr>
      <w:spacing w:before="240"/>
    </w:pPr>
    <w:rPr>
      <w:rFonts w:ascii="Times New Roman" w:hAnsi="Times New Roman"/>
      <w:smallCaps/>
      <w:spacing w:val="80"/>
      <w:sz w:val="28"/>
    </w:rPr>
  </w:style>
  <w:style w:type="paragraph" w:customStyle="1" w:styleId="InChapter">
    <w:name w:val="InChapter"/>
    <w:basedOn w:val="Heading3"/>
    <w:rsid w:val="00876A84"/>
    <w:pPr>
      <w:spacing w:after="240"/>
      <w:outlineLvl w:val="9"/>
    </w:pPr>
    <w:rPr>
      <w:noProof/>
    </w:rPr>
  </w:style>
  <w:style w:type="paragraph" w:styleId="Index2">
    <w:name w:val="index 2"/>
    <w:basedOn w:val="Normal"/>
    <w:next w:val="Normal"/>
    <w:semiHidden/>
    <w:rsid w:val="00876A84"/>
    <w:pPr>
      <w:tabs>
        <w:tab w:val="right" w:pos="4176"/>
      </w:tabs>
      <w:ind w:left="568" w:hanging="284"/>
    </w:pPr>
    <w:rPr>
      <w:rFonts w:ascii="Garamond" w:hAnsi="Garamond"/>
    </w:rPr>
  </w:style>
  <w:style w:type="paragraph" w:customStyle="1" w:styleId="Byline">
    <w:name w:val="Byline"/>
    <w:rsid w:val="00876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A84"/>
    <w:pPr>
      <w:tabs>
        <w:tab w:val="clear" w:pos="3600"/>
        <w:tab w:val="clear" w:pos="3958"/>
      </w:tabs>
      <w:jc w:val="right"/>
    </w:pPr>
  </w:style>
  <w:style w:type="character" w:styleId="Emphasis">
    <w:name w:val="Emphasis"/>
    <w:basedOn w:val="DefaultParagraphFont"/>
    <w:qFormat/>
    <w:rsid w:val="00876A84"/>
    <w:rPr>
      <w:i/>
    </w:rPr>
  </w:style>
  <w:style w:type="paragraph" w:styleId="Caption">
    <w:name w:val="caption"/>
    <w:basedOn w:val="BodyText"/>
    <w:next w:val="Normal"/>
    <w:qFormat/>
    <w:rsid w:val="00876A84"/>
    <w:pPr>
      <w:framePr w:w="2268" w:hSpace="181" w:vSpace="181" w:wrap="around" w:vAnchor="text" w:hAnchor="page" w:x="1135" w:y="285" w:anchorLock="1"/>
    </w:pPr>
    <w:rPr>
      <w:i/>
    </w:rPr>
  </w:style>
  <w:style w:type="paragraph" w:customStyle="1" w:styleId="MiniTOCTitle">
    <w:name w:val="MiniTOCTitle"/>
    <w:basedOn w:val="Heading4"/>
    <w:rsid w:val="00876A84"/>
    <w:pPr>
      <w:spacing w:before="240"/>
      <w:outlineLvl w:val="9"/>
    </w:pPr>
    <w:rPr>
      <w:noProof/>
      <w:sz w:val="24"/>
    </w:rPr>
  </w:style>
  <w:style w:type="paragraph" w:customStyle="1" w:styleId="MiniTOCItem">
    <w:name w:val="MiniTOCItem"/>
    <w:basedOn w:val="ListBullet"/>
    <w:rsid w:val="00876A84"/>
    <w:pPr>
      <w:numPr>
        <w:numId w:val="0"/>
      </w:numPr>
      <w:tabs>
        <w:tab w:val="right" w:leader="dot" w:pos="6521"/>
      </w:tabs>
      <w:spacing w:before="0" w:after="0"/>
    </w:pPr>
  </w:style>
  <w:style w:type="paragraph" w:customStyle="1" w:styleId="TOFTitle">
    <w:name w:val="TOFTitle"/>
    <w:basedOn w:val="TOCTitle"/>
    <w:rsid w:val="00876A84"/>
  </w:style>
  <w:style w:type="paragraph" w:styleId="TableofFigures">
    <w:name w:val="table of figures"/>
    <w:basedOn w:val="Normal"/>
    <w:next w:val="Normal"/>
    <w:semiHidden/>
    <w:rsid w:val="00876A84"/>
    <w:pPr>
      <w:tabs>
        <w:tab w:val="right" w:leader="dot" w:pos="9072"/>
      </w:tabs>
      <w:ind w:left="970" w:hanging="403"/>
    </w:pPr>
    <w:rPr>
      <w:rFonts w:ascii="Times New Roman" w:hAnsi="Times New Roman"/>
      <w:b/>
    </w:rPr>
  </w:style>
  <w:style w:type="paragraph" w:styleId="ListNumber">
    <w:name w:val="List Number"/>
    <w:basedOn w:val="List"/>
    <w:rsid w:val="00876A84"/>
    <w:pPr>
      <w:numPr>
        <w:numId w:val="10"/>
      </w:numPr>
    </w:pPr>
  </w:style>
  <w:style w:type="character" w:customStyle="1" w:styleId="WingdingSymbols">
    <w:name w:val="Wingding Symbols"/>
    <w:rsid w:val="00876A84"/>
    <w:rPr>
      <w:rFonts w:ascii="Wingdings" w:hAnsi="Wingdings"/>
    </w:rPr>
  </w:style>
  <w:style w:type="paragraph" w:customStyle="1" w:styleId="TableHeading">
    <w:name w:val="Table Heading"/>
    <w:basedOn w:val="HeadingBase"/>
    <w:rsid w:val="00876A84"/>
    <w:pPr>
      <w:keepLines/>
      <w:pBdr>
        <w:bottom w:val="single" w:sz="6" w:space="1" w:color="918585"/>
      </w:pBdr>
      <w:spacing w:before="240"/>
    </w:pPr>
  </w:style>
  <w:style w:type="character" w:customStyle="1" w:styleId="HotSpot">
    <w:name w:val="HotSpot"/>
    <w:rsid w:val="00876A84"/>
    <w:rPr>
      <w:color w:val="0033CC"/>
      <w:u w:val="none"/>
    </w:rPr>
  </w:style>
  <w:style w:type="paragraph" w:customStyle="1" w:styleId="BodyTextRight">
    <w:name w:val="Body Text Right"/>
    <w:basedOn w:val="BodyText"/>
    <w:rsid w:val="00876A84"/>
    <w:pPr>
      <w:spacing w:before="0" w:after="0"/>
      <w:jc w:val="right"/>
    </w:pPr>
  </w:style>
  <w:style w:type="paragraph" w:styleId="Index3">
    <w:name w:val="index 3"/>
    <w:basedOn w:val="ListNumber2"/>
    <w:next w:val="Normal"/>
    <w:semiHidden/>
    <w:rsid w:val="00876A84"/>
    <w:pPr>
      <w:numPr>
        <w:numId w:val="0"/>
      </w:numPr>
      <w:tabs>
        <w:tab w:val="right" w:leader="dot" w:pos="4176"/>
      </w:tabs>
    </w:pPr>
  </w:style>
  <w:style w:type="paragraph" w:styleId="ListNumber2">
    <w:name w:val="List Number 2"/>
    <w:basedOn w:val="List2"/>
    <w:rsid w:val="00876A84"/>
    <w:pPr>
      <w:numPr>
        <w:numId w:val="9"/>
      </w:numPr>
      <w:tabs>
        <w:tab w:val="clear" w:pos="1060"/>
      </w:tabs>
    </w:pPr>
  </w:style>
  <w:style w:type="paragraph" w:customStyle="1" w:styleId="MarginNote">
    <w:name w:val="Margin Note"/>
    <w:basedOn w:val="BodyText"/>
    <w:rsid w:val="00876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A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6A84"/>
    <w:rPr>
      <w:sz w:val="32"/>
    </w:rPr>
  </w:style>
  <w:style w:type="paragraph" w:customStyle="1" w:styleId="HeadingProcedure">
    <w:name w:val="Heading Procedure"/>
    <w:basedOn w:val="HeadingBase"/>
    <w:next w:val="Normal"/>
    <w:rsid w:val="00876A84"/>
    <w:pPr>
      <w:tabs>
        <w:tab w:val="left" w:pos="0"/>
      </w:tabs>
      <w:spacing w:before="120" w:after="60"/>
    </w:pPr>
    <w:rPr>
      <w:i/>
      <w:color w:val="918585"/>
      <w:sz w:val="22"/>
    </w:rPr>
  </w:style>
  <w:style w:type="paragraph" w:customStyle="1" w:styleId="TableBodyText">
    <w:name w:val="Table Body Text"/>
    <w:basedOn w:val="BodyText"/>
    <w:rsid w:val="00876A84"/>
    <w:pPr>
      <w:spacing w:before="60" w:after="60"/>
    </w:pPr>
  </w:style>
  <w:style w:type="paragraph" w:styleId="ListContinue">
    <w:name w:val="List Continue"/>
    <w:basedOn w:val="List"/>
    <w:rsid w:val="00876A84"/>
    <w:pPr>
      <w:ind w:firstLine="0"/>
    </w:pPr>
  </w:style>
  <w:style w:type="paragraph" w:customStyle="1" w:styleId="ListNote">
    <w:name w:val="List Note"/>
    <w:basedOn w:val="List"/>
    <w:rsid w:val="00876A84"/>
    <w:pPr>
      <w:pBdr>
        <w:top w:val="single" w:sz="6" w:space="2" w:color="918585"/>
        <w:bottom w:val="single" w:sz="6" w:space="2" w:color="918585"/>
      </w:pBdr>
      <w:tabs>
        <w:tab w:val="left" w:pos="1021"/>
      </w:tabs>
      <w:ind w:firstLine="0"/>
    </w:pPr>
  </w:style>
  <w:style w:type="paragraph" w:customStyle="1" w:styleId="Warning">
    <w:name w:val="Warning"/>
    <w:basedOn w:val="BodyText"/>
    <w:rsid w:val="00876A84"/>
    <w:pPr>
      <w:shd w:val="clear" w:color="auto" w:fill="D9D9D9"/>
      <w:tabs>
        <w:tab w:val="left" w:pos="992"/>
      </w:tabs>
      <w:ind w:left="119" w:right="119"/>
    </w:pPr>
    <w:rPr>
      <w:sz w:val="20"/>
    </w:rPr>
  </w:style>
  <w:style w:type="paragraph" w:customStyle="1" w:styleId="MarginIcons">
    <w:name w:val="Margin Icons"/>
    <w:basedOn w:val="BodyText"/>
    <w:rsid w:val="00876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A84"/>
    <w:rPr>
      <w:rFonts w:ascii="Courier New" w:hAnsi="Courier New"/>
    </w:rPr>
  </w:style>
  <w:style w:type="paragraph" w:customStyle="1" w:styleId="NoteBullet">
    <w:name w:val="Note Bullet"/>
    <w:basedOn w:val="Note"/>
    <w:rsid w:val="00876A84"/>
    <w:pPr>
      <w:tabs>
        <w:tab w:val="clear" w:pos="680"/>
      </w:tabs>
      <w:spacing w:before="60" w:after="60"/>
    </w:pPr>
  </w:style>
  <w:style w:type="paragraph" w:customStyle="1" w:styleId="SubHeading2">
    <w:name w:val="SubHeading2"/>
    <w:basedOn w:val="HeadingBase"/>
    <w:rsid w:val="00876A84"/>
    <w:pPr>
      <w:spacing w:before="240" w:after="60"/>
    </w:pPr>
    <w:rPr>
      <w:sz w:val="20"/>
    </w:rPr>
  </w:style>
  <w:style w:type="paragraph" w:customStyle="1" w:styleId="SubHeading1">
    <w:name w:val="SubHeading1"/>
    <w:basedOn w:val="HeadingBase"/>
    <w:rsid w:val="00876A84"/>
    <w:pPr>
      <w:spacing w:before="240" w:after="60"/>
    </w:pPr>
    <w:rPr>
      <w:color w:val="918585"/>
      <w:sz w:val="22"/>
    </w:rPr>
  </w:style>
  <w:style w:type="paragraph" w:customStyle="1" w:styleId="SideHeading">
    <w:name w:val="Side Heading"/>
    <w:basedOn w:val="HeadingBase"/>
    <w:rsid w:val="00876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A84"/>
    <w:pPr>
      <w:tabs>
        <w:tab w:val="num" w:pos="360"/>
      </w:tabs>
    </w:pPr>
  </w:style>
  <w:style w:type="paragraph" w:styleId="PlainText">
    <w:name w:val="Plain Text"/>
    <w:basedOn w:val="Normal"/>
    <w:link w:val="PlainTextChar"/>
    <w:rsid w:val="00876A84"/>
    <w:rPr>
      <w:sz w:val="20"/>
    </w:rPr>
  </w:style>
  <w:style w:type="character" w:customStyle="1" w:styleId="PlainTextChar">
    <w:name w:val="Plain Text Char"/>
    <w:basedOn w:val="DefaultParagraphFont"/>
    <w:link w:val="PlainText"/>
    <w:rsid w:val="00876A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6A84"/>
    <w:rPr>
      <w:b/>
      <w:smallCaps/>
    </w:rPr>
  </w:style>
  <w:style w:type="paragraph" w:customStyle="1" w:styleId="TableListNumber">
    <w:name w:val="Table List Number"/>
    <w:basedOn w:val="ListNumber"/>
    <w:rsid w:val="00876A84"/>
    <w:pPr>
      <w:numPr>
        <w:numId w:val="0"/>
      </w:numPr>
    </w:pPr>
  </w:style>
  <w:style w:type="paragraph" w:styleId="TOC4">
    <w:name w:val="toc 4"/>
    <w:basedOn w:val="TOCBase"/>
    <w:next w:val="Normal"/>
    <w:semiHidden/>
    <w:rsid w:val="00876A84"/>
    <w:pPr>
      <w:tabs>
        <w:tab w:val="right" w:leader="dot" w:pos="9071"/>
      </w:tabs>
      <w:ind w:left="1701"/>
    </w:pPr>
  </w:style>
  <w:style w:type="paragraph" w:customStyle="1" w:styleId="ListAlpha">
    <w:name w:val="List Alpha"/>
    <w:basedOn w:val="List"/>
    <w:rsid w:val="00876A84"/>
    <w:pPr>
      <w:numPr>
        <w:numId w:val="8"/>
      </w:numPr>
    </w:pPr>
  </w:style>
  <w:style w:type="paragraph" w:customStyle="1" w:styleId="ListAlpha2">
    <w:name w:val="List Alpha 2"/>
    <w:basedOn w:val="List2"/>
    <w:rsid w:val="00876A84"/>
    <w:pPr>
      <w:numPr>
        <w:numId w:val="7"/>
      </w:numPr>
    </w:pPr>
  </w:style>
  <w:style w:type="paragraph" w:styleId="List2">
    <w:name w:val="List 2"/>
    <w:basedOn w:val="BodyText"/>
    <w:rsid w:val="00876A84"/>
    <w:pPr>
      <w:tabs>
        <w:tab w:val="left" w:pos="680"/>
      </w:tabs>
      <w:spacing w:before="60" w:after="60"/>
      <w:ind w:left="680" w:hanging="340"/>
    </w:pPr>
  </w:style>
  <w:style w:type="paragraph" w:styleId="List3">
    <w:name w:val="List 3"/>
    <w:basedOn w:val="BodyText"/>
    <w:rsid w:val="00876A84"/>
    <w:pPr>
      <w:tabs>
        <w:tab w:val="left" w:pos="1021"/>
      </w:tabs>
      <w:spacing w:before="60" w:after="60"/>
      <w:ind w:left="1020" w:hanging="340"/>
    </w:pPr>
  </w:style>
  <w:style w:type="paragraph" w:styleId="List4">
    <w:name w:val="List 4"/>
    <w:basedOn w:val="BodyText"/>
    <w:rsid w:val="00876A84"/>
    <w:pPr>
      <w:tabs>
        <w:tab w:val="left" w:pos="1361"/>
      </w:tabs>
      <w:spacing w:before="60" w:after="60"/>
      <w:ind w:left="1361" w:hanging="340"/>
    </w:pPr>
  </w:style>
  <w:style w:type="paragraph" w:styleId="List5">
    <w:name w:val="List 5"/>
    <w:basedOn w:val="BodyText"/>
    <w:rsid w:val="00876A84"/>
    <w:pPr>
      <w:tabs>
        <w:tab w:val="left" w:pos="1701"/>
      </w:tabs>
      <w:spacing w:before="60" w:after="60"/>
      <w:ind w:left="1701" w:hanging="340"/>
    </w:pPr>
  </w:style>
  <w:style w:type="paragraph" w:styleId="ListBullet3">
    <w:name w:val="List Bullet 3"/>
    <w:basedOn w:val="List3"/>
    <w:rsid w:val="00876A84"/>
    <w:pPr>
      <w:numPr>
        <w:numId w:val="14"/>
      </w:numPr>
      <w:tabs>
        <w:tab w:val="clear" w:pos="1021"/>
      </w:tabs>
      <w:ind w:left="1037" w:hanging="357"/>
    </w:pPr>
  </w:style>
  <w:style w:type="paragraph" w:styleId="ListBullet4">
    <w:name w:val="List Bullet 4"/>
    <w:basedOn w:val="List4"/>
    <w:rsid w:val="00876A84"/>
    <w:pPr>
      <w:numPr>
        <w:numId w:val="2"/>
      </w:numPr>
    </w:pPr>
  </w:style>
  <w:style w:type="paragraph" w:styleId="ListBullet5">
    <w:name w:val="List Bullet 5"/>
    <w:basedOn w:val="List5"/>
    <w:rsid w:val="00876A84"/>
    <w:pPr>
      <w:numPr>
        <w:numId w:val="3"/>
      </w:numPr>
    </w:pPr>
  </w:style>
  <w:style w:type="paragraph" w:styleId="ListContinue2">
    <w:name w:val="List Continue 2"/>
    <w:basedOn w:val="List2"/>
    <w:rsid w:val="00876A84"/>
    <w:pPr>
      <w:ind w:firstLine="0"/>
    </w:pPr>
  </w:style>
  <w:style w:type="paragraph" w:styleId="ListContinue3">
    <w:name w:val="List Continue 3"/>
    <w:basedOn w:val="List3"/>
    <w:rsid w:val="00876A84"/>
    <w:pPr>
      <w:ind w:left="1021" w:firstLine="0"/>
    </w:pPr>
  </w:style>
  <w:style w:type="paragraph" w:styleId="ListContinue4">
    <w:name w:val="List Continue 4"/>
    <w:basedOn w:val="List4"/>
    <w:rsid w:val="00876A84"/>
    <w:pPr>
      <w:ind w:firstLine="0"/>
    </w:pPr>
  </w:style>
  <w:style w:type="paragraph" w:styleId="ListContinue5">
    <w:name w:val="List Continue 5"/>
    <w:basedOn w:val="List5"/>
    <w:rsid w:val="00876A84"/>
    <w:pPr>
      <w:ind w:firstLine="0"/>
    </w:pPr>
  </w:style>
  <w:style w:type="paragraph" w:styleId="ListNumber3">
    <w:name w:val="List Number 3"/>
    <w:basedOn w:val="List3"/>
    <w:rsid w:val="00876A84"/>
    <w:pPr>
      <w:numPr>
        <w:numId w:val="4"/>
      </w:numPr>
    </w:pPr>
  </w:style>
  <w:style w:type="paragraph" w:styleId="ListNumber4">
    <w:name w:val="List Number 4"/>
    <w:basedOn w:val="List4"/>
    <w:rsid w:val="00876A84"/>
    <w:pPr>
      <w:numPr>
        <w:numId w:val="5"/>
      </w:numPr>
    </w:pPr>
  </w:style>
  <w:style w:type="paragraph" w:styleId="ListNumber5">
    <w:name w:val="List Number 5"/>
    <w:basedOn w:val="List5"/>
    <w:rsid w:val="00876A84"/>
    <w:pPr>
      <w:numPr>
        <w:numId w:val="6"/>
      </w:numPr>
    </w:pPr>
  </w:style>
  <w:style w:type="paragraph" w:styleId="BlockText">
    <w:name w:val="Block Text"/>
    <w:basedOn w:val="Normal"/>
    <w:rsid w:val="00876A84"/>
    <w:pPr>
      <w:spacing w:after="120"/>
      <w:ind w:left="1440" w:right="1440"/>
    </w:pPr>
  </w:style>
  <w:style w:type="character" w:customStyle="1" w:styleId="Subscript">
    <w:name w:val="Subscript"/>
    <w:basedOn w:val="DefaultParagraphFont"/>
    <w:rsid w:val="00876A84"/>
    <w:rPr>
      <w:sz w:val="16"/>
      <w:vertAlign w:val="subscript"/>
    </w:rPr>
  </w:style>
  <w:style w:type="character" w:customStyle="1" w:styleId="Superscript">
    <w:name w:val="Superscript"/>
    <w:basedOn w:val="DefaultParagraphFont"/>
    <w:rsid w:val="00876A84"/>
    <w:rPr>
      <w:sz w:val="16"/>
      <w:vertAlign w:val="superscript"/>
    </w:rPr>
  </w:style>
  <w:style w:type="character" w:customStyle="1" w:styleId="Symbols">
    <w:name w:val="Symbols"/>
    <w:basedOn w:val="DefaultParagraphFont"/>
    <w:rsid w:val="00876A84"/>
    <w:rPr>
      <w:rFonts w:ascii="Symbol" w:hAnsi="Symbol"/>
    </w:rPr>
  </w:style>
  <w:style w:type="character" w:customStyle="1" w:styleId="MenuOptions">
    <w:name w:val="Menu Options"/>
    <w:basedOn w:val="DefaultParagraphFont"/>
    <w:rsid w:val="00876A84"/>
    <w:rPr>
      <w:rFonts w:ascii="Arial Narrow" w:hAnsi="Arial Narrow"/>
      <w:smallCaps/>
    </w:rPr>
  </w:style>
  <w:style w:type="character" w:customStyle="1" w:styleId="Buttons">
    <w:name w:val="Buttons"/>
    <w:basedOn w:val="DefaultParagraphFont"/>
    <w:rsid w:val="00876A84"/>
    <w:rPr>
      <w:b/>
    </w:rPr>
  </w:style>
  <w:style w:type="character" w:customStyle="1" w:styleId="Underlined">
    <w:name w:val="Underlined"/>
    <w:basedOn w:val="DefaultParagraphFont"/>
    <w:rsid w:val="00876A84"/>
    <w:rPr>
      <w:u w:val="single"/>
    </w:rPr>
  </w:style>
  <w:style w:type="paragraph" w:customStyle="1" w:styleId="TableBodyTextRight">
    <w:name w:val="Table Body Text Right"/>
    <w:basedOn w:val="TableBodyText"/>
    <w:rsid w:val="00876A84"/>
    <w:pPr>
      <w:widowControl w:val="0"/>
      <w:autoSpaceDE w:val="0"/>
      <w:autoSpaceDN w:val="0"/>
      <w:adjustRightInd w:val="0"/>
      <w:jc w:val="right"/>
    </w:pPr>
    <w:rPr>
      <w:rFonts w:cs="Arial"/>
      <w:szCs w:val="18"/>
    </w:rPr>
  </w:style>
  <w:style w:type="paragraph" w:customStyle="1" w:styleId="CopyrightText">
    <w:name w:val="Copyright Text"/>
    <w:basedOn w:val="BodyText"/>
    <w:rsid w:val="00876A84"/>
    <w:rPr>
      <w:sz w:val="18"/>
    </w:rPr>
  </w:style>
  <w:style w:type="paragraph" w:customStyle="1" w:styleId="BodySmallRight">
    <w:name w:val="Body Small Right"/>
    <w:basedOn w:val="BodyTextRight"/>
    <w:rsid w:val="00876A84"/>
    <w:rPr>
      <w:sz w:val="18"/>
      <w:szCs w:val="18"/>
    </w:rPr>
  </w:style>
  <w:style w:type="paragraph" w:customStyle="1" w:styleId="MarginEdition">
    <w:name w:val="Margin Edition"/>
    <w:basedOn w:val="MarginNote"/>
    <w:rsid w:val="00876A84"/>
    <w:pPr>
      <w:spacing w:before="0" w:after="0"/>
    </w:pPr>
    <w:rPr>
      <w:rFonts w:ascii="Times New Roman" w:hAnsi="Times New Roman"/>
      <w:color w:val="999999"/>
    </w:rPr>
  </w:style>
  <w:style w:type="paragraph" w:customStyle="1" w:styleId="Spacer">
    <w:name w:val="Spacer"/>
    <w:basedOn w:val="Normal"/>
    <w:rsid w:val="00876A84"/>
    <w:rPr>
      <w:sz w:val="2"/>
      <w:szCs w:val="2"/>
    </w:rPr>
  </w:style>
  <w:style w:type="character" w:customStyle="1" w:styleId="Small">
    <w:name w:val="Small"/>
    <w:basedOn w:val="DefaultParagraphFont"/>
    <w:rsid w:val="00876A84"/>
    <w:rPr>
      <w:sz w:val="16"/>
    </w:rPr>
  </w:style>
  <w:style w:type="paragraph" w:customStyle="1" w:styleId="WideTable">
    <w:name w:val="Wide Table"/>
    <w:basedOn w:val="Normal"/>
    <w:rsid w:val="00876A84"/>
    <w:pPr>
      <w:ind w:left="-1418"/>
    </w:pPr>
    <w:rPr>
      <w:sz w:val="2"/>
      <w:szCs w:val="2"/>
    </w:rPr>
  </w:style>
  <w:style w:type="character" w:styleId="PageNumber">
    <w:name w:val="page number"/>
    <w:basedOn w:val="DefaultParagraphFont"/>
    <w:rsid w:val="00876A84"/>
  </w:style>
  <w:style w:type="paragraph" w:styleId="Quote">
    <w:name w:val="Quote"/>
    <w:basedOn w:val="Heading1"/>
    <w:link w:val="QuoteChar"/>
    <w:qFormat/>
    <w:rsid w:val="00876A84"/>
    <w:rPr>
      <w:b w:val="0"/>
      <w:sz w:val="72"/>
      <w:szCs w:val="72"/>
      <w:lang w:val="en-NZ"/>
    </w:rPr>
  </w:style>
  <w:style w:type="character" w:customStyle="1" w:styleId="QuoteChar">
    <w:name w:val="Quote Char"/>
    <w:basedOn w:val="DefaultParagraphFont"/>
    <w:link w:val="Quote"/>
    <w:rsid w:val="00876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A84"/>
    <w:pPr>
      <w:pageBreakBefore/>
    </w:pPr>
  </w:style>
  <w:style w:type="paragraph" w:customStyle="1" w:styleId="Border">
    <w:name w:val="Border"/>
    <w:basedOn w:val="Normal"/>
    <w:qFormat/>
    <w:rsid w:val="00876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A84"/>
    <w:rPr>
      <w:b/>
      <w:bCs/>
      <w:i/>
      <w:iCs/>
      <w:color w:val="auto"/>
    </w:rPr>
  </w:style>
  <w:style w:type="paragraph" w:styleId="IntenseQuote">
    <w:name w:val="Intense Quote"/>
    <w:basedOn w:val="Normal"/>
    <w:next w:val="Normal"/>
    <w:link w:val="IntenseQuoteChar"/>
    <w:uiPriority w:val="30"/>
    <w:qFormat/>
    <w:rsid w:val="00876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A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6A84"/>
    <w:rPr>
      <w:smallCaps/>
      <w:color w:val="auto"/>
      <w:u w:val="single"/>
    </w:rPr>
  </w:style>
  <w:style w:type="character" w:styleId="IntenseReference">
    <w:name w:val="Intense Reference"/>
    <w:basedOn w:val="DefaultParagraphFont"/>
    <w:uiPriority w:val="32"/>
    <w:qFormat/>
    <w:rsid w:val="00876A84"/>
    <w:rPr>
      <w:b/>
      <w:bCs/>
      <w:smallCaps/>
      <w:color w:val="auto"/>
      <w:spacing w:val="5"/>
      <w:u w:val="single"/>
    </w:rPr>
  </w:style>
  <w:style w:type="paragraph" w:customStyle="1" w:styleId="2ColumnHeading">
    <w:name w:val="2Column Heading"/>
    <w:basedOn w:val="BodyText"/>
    <w:qFormat/>
    <w:rsid w:val="00876A84"/>
    <w:pPr>
      <w:spacing w:after="60"/>
      <w:ind w:left="-2268"/>
    </w:pPr>
    <w:rPr>
      <w:b/>
    </w:rPr>
  </w:style>
  <w:style w:type="paragraph" w:customStyle="1" w:styleId="Heading1TOC">
    <w:name w:val="Heading1 TOC"/>
    <w:basedOn w:val="Normal"/>
    <w:qFormat/>
    <w:rsid w:val="00876A84"/>
    <w:pPr>
      <w:spacing w:before="240" w:after="120"/>
    </w:pPr>
    <w:rPr>
      <w:rFonts w:ascii="Times New Roman" w:hAnsi="Times New Roman"/>
      <w:b/>
      <w:sz w:val="32"/>
    </w:rPr>
  </w:style>
  <w:style w:type="paragraph" w:customStyle="1" w:styleId="Heading2TOC">
    <w:name w:val="Heading2 TOC"/>
    <w:basedOn w:val="Normal"/>
    <w:qFormat/>
    <w:rsid w:val="00876A84"/>
    <w:pPr>
      <w:spacing w:before="240" w:after="60"/>
    </w:pPr>
    <w:rPr>
      <w:rFonts w:ascii="Times New Roman" w:hAnsi="Times New Roman"/>
      <w:b/>
      <w:sz w:val="28"/>
    </w:rPr>
  </w:style>
  <w:style w:type="character" w:customStyle="1" w:styleId="Underline">
    <w:name w:val="Underline"/>
    <w:basedOn w:val="DefaultParagraphFont"/>
    <w:qFormat/>
    <w:rsid w:val="00876A84"/>
    <w:rPr>
      <w:u w:val="single"/>
    </w:rPr>
  </w:style>
  <w:style w:type="paragraph" w:styleId="BalloonText">
    <w:name w:val="Balloon Text"/>
    <w:basedOn w:val="Normal"/>
    <w:link w:val="BalloonTextChar"/>
    <w:rsid w:val="00876A84"/>
    <w:rPr>
      <w:rFonts w:ascii="Tahoma" w:hAnsi="Tahoma" w:cs="Tahoma"/>
      <w:sz w:val="16"/>
      <w:szCs w:val="16"/>
    </w:rPr>
  </w:style>
  <w:style w:type="character" w:customStyle="1" w:styleId="BalloonTextChar">
    <w:name w:val="Balloon Text Char"/>
    <w:basedOn w:val="DefaultParagraphFont"/>
    <w:link w:val="BalloonText"/>
    <w:rsid w:val="00876A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6A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6A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873</Words>
  <Characters>5437</Characters>
  <Application>Microsoft Office Word</Application>
  <DocSecurity>0</DocSecurity>
  <Lines>281</Lines>
  <Paragraphs>130</Paragraphs>
  <ScaleCrop>false</ScaleCrop>
  <Company>Author-it Software Corporation Ltd.</Company>
  <LinksUpToDate>false</LinksUpToDate>
  <CharactersWithSpaces>6222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SIFMWK002A Maintain linen supplies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2012-05-26T21:34:00Z</dcterms:created>
  <dcterms:modified xsi:type="dcterms:W3CDTF">2012-05-26T21:34:00Z</dcterms:modified>
</cp:coreProperties>
</file>