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0C5" w:rsidP="00F420C5">
      <w:pPr>
        <w:pStyle w:val="Title"/>
      </w:pPr>
      <w:bookmarkStart w:id="0" w:name="_GoBack"/>
      <w:bookmarkEnd w:id="0"/>
      <w:r>
        <w:fldChar w:fldCharType="begin"/>
      </w:r>
      <w:r>
        <w:instrText xml:space="preserve"> TITLE   \* MERGEFORMAT </w:instrText>
      </w:r>
      <w:r>
        <w:fldChar w:fldCharType="separate"/>
      </w:r>
      <w:r>
        <w:t>SIFBGM006A Evaluate building and grounds maintenance and development needs</w:t>
      </w:r>
      <w:r>
        <w:fldChar w:fldCharType="end"/>
      </w:r>
    </w:p>
    <w:p w:rsidR="00F420C5" w:rsidP="00F420C5">
      <w:pPr>
        <w:pStyle w:val="Version"/>
        <w:sectPr w:rsidSect="002C69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69C3" w:rsidP="002C69C3">
      <w:pPr>
        <w:pStyle w:val="SuperHeading"/>
      </w:pPr>
      <w:r w:rsidRPr="002C69C3">
        <w:t>SIFBGM006A Evaluate building and grounds maintenanceand development needs</w:t>
      </w:r>
    </w:p>
    <w:p w:rsidR="00000000" w:rsidRPr="002C69C3" w:rsidP="002C69C3">
      <w:pPr>
        <w:pStyle w:val="Heading1"/>
      </w:pPr>
      <w:bookmarkStart w:id="1" w:name="O_136575"/>
      <w:bookmarkEnd w:id="1"/>
      <w:r w:rsidRPr="002C69C3">
        <w:t>Modification History</w:t>
      </w:r>
    </w:p>
    <w:p w:rsidR="00000000" w:rsidRPr="002C69C3" w:rsidP="002C69C3">
      <w:pPr>
        <w:pStyle w:val="BodyText"/>
      </w:pPr>
      <w:r w:rsidRPr="002C69C3">
        <w:t>Not applicable.</w:t>
      </w:r>
    </w:p>
    <w:p w:rsidR="00000000" w:rsidRPr="002C69C3" w:rsidP="002C69C3">
      <w:pPr>
        <w:pStyle w:val="AllowPageBreak"/>
      </w:pPr>
    </w:p>
    <w:p w:rsidR="00000000" w:rsidRPr="002C69C3" w:rsidP="002C69C3">
      <w:pPr>
        <w:pStyle w:val="Heading1"/>
      </w:pPr>
      <w:bookmarkStart w:id="2" w:name="O_136576"/>
      <w:bookmarkEnd w:id="2"/>
      <w:r w:rsidRPr="002C69C3">
        <w:t>Unit Descriptor</w:t>
      </w:r>
    </w:p>
    <w:tbl>
      <w:tblPr>
        <w:tblW w:w="0" w:type="auto"/>
        <w:tblLayout w:type="fixed"/>
        <w:tblCellMar>
          <w:left w:w="62" w:type="dxa"/>
          <w:right w:w="62" w:type="dxa"/>
        </w:tblCellMar>
        <w:tblLook w:val="0000"/>
      </w:tblPr>
      <w:tblGrid>
        <w:gridCol w:w="2836"/>
        <w:gridCol w:w="6344"/>
      </w:tblGrid>
      <w:tr w:rsidTr="00F420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t xml:space="preserve">This unit describes the performance outcomes, skills </w:t>
            </w:r>
            <w:r w:rsidRPr="002C69C3">
              <w:t>and knowledge required to identify and evaluate building and grounds maintenance and development needs and to develop schedules for their completion.</w:t>
            </w:r>
          </w:p>
        </w:tc>
      </w:tr>
      <w:tr w:rsidTr="00F420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C69C3" w:rsidP="002C69C3">
            <w:pPr>
              <w:pStyle w:val="BodyText"/>
            </w:pPr>
          </w:p>
        </w:tc>
      </w:tr>
    </w:tbl>
    <w:p w:rsidR="00000000" w:rsidRPr="002C69C3" w:rsidP="002C69C3">
      <w:pPr>
        <w:pStyle w:val="BodyText"/>
      </w:pPr>
    </w:p>
    <w:p w:rsidR="00000000" w:rsidRPr="002C69C3" w:rsidP="002C69C3">
      <w:pPr>
        <w:pStyle w:val="AllowPageBreak"/>
      </w:pPr>
    </w:p>
    <w:p w:rsidR="00000000" w:rsidRPr="002C69C3" w:rsidP="002C69C3">
      <w:pPr>
        <w:pStyle w:val="Heading1"/>
      </w:pPr>
      <w:bookmarkStart w:id="3" w:name="O_136577"/>
      <w:bookmarkEnd w:id="3"/>
      <w:r w:rsidRPr="002C69C3">
        <w:t>Application of the Unit</w:t>
      </w:r>
    </w:p>
    <w:tbl>
      <w:tblPr>
        <w:tblW w:w="0" w:type="auto"/>
        <w:tblLayout w:type="fixed"/>
        <w:tblCellMar>
          <w:left w:w="62" w:type="dxa"/>
          <w:right w:w="62" w:type="dxa"/>
        </w:tblCellMar>
        <w:tblLook w:val="0000"/>
      </w:tblPr>
      <w:tblGrid>
        <w:gridCol w:w="2836"/>
        <w:gridCol w:w="6344"/>
      </w:tblGrid>
      <w:tr w:rsidTr="00F420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t>Th</w:t>
            </w:r>
            <w:r w:rsidRPr="002C69C3">
              <w:t>is unit applies to service industry staff involved in supervising building and grounds maintenance, such as those working in cemeteries, crematoria and holiday parks and resorts.</w:t>
            </w:r>
          </w:p>
        </w:tc>
      </w:tr>
      <w:tr w:rsidTr="00F420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C69C3" w:rsidP="002C69C3">
            <w:pPr>
              <w:pStyle w:val="BodyText"/>
            </w:pPr>
          </w:p>
        </w:tc>
      </w:tr>
    </w:tbl>
    <w:p w:rsidR="00000000" w:rsidRPr="002C69C3" w:rsidP="002C69C3">
      <w:pPr>
        <w:pStyle w:val="BodyText"/>
      </w:pPr>
    </w:p>
    <w:p w:rsidR="00000000" w:rsidRPr="002C69C3" w:rsidP="002C69C3">
      <w:pPr>
        <w:pStyle w:val="AllowPageBreak"/>
      </w:pPr>
    </w:p>
    <w:p w:rsidR="00000000" w:rsidRPr="002C69C3" w:rsidP="002C69C3">
      <w:pPr>
        <w:pStyle w:val="Heading1"/>
      </w:pPr>
      <w:bookmarkStart w:id="4" w:name="O_136578"/>
      <w:bookmarkEnd w:id="4"/>
      <w:r w:rsidRPr="002C69C3">
        <w:t>Licensing/Regulatory Information</w:t>
      </w:r>
    </w:p>
    <w:p w:rsidR="00000000" w:rsidRPr="002C69C3" w:rsidP="002C69C3">
      <w:pPr>
        <w:pStyle w:val="BodyText"/>
      </w:pPr>
      <w:r w:rsidRPr="002C69C3">
        <w:t>Not applicable.</w:t>
      </w:r>
    </w:p>
    <w:p w:rsidR="00000000" w:rsidRPr="002C69C3" w:rsidP="002C69C3">
      <w:pPr>
        <w:pStyle w:val="AllowPageBreak"/>
      </w:pPr>
    </w:p>
    <w:p w:rsidR="00000000" w:rsidRPr="002C69C3" w:rsidP="002C69C3">
      <w:pPr>
        <w:pStyle w:val="Heading1"/>
      </w:pPr>
      <w:bookmarkStart w:id="5" w:name="O_136579"/>
      <w:bookmarkEnd w:id="5"/>
      <w:r w:rsidRPr="002C69C3">
        <w:t>Pre-Requisites</w:t>
      </w:r>
    </w:p>
    <w:tbl>
      <w:tblPr>
        <w:tblW w:w="0" w:type="auto"/>
        <w:tblLayout w:type="fixed"/>
        <w:tblCellMar>
          <w:left w:w="62" w:type="dxa"/>
          <w:right w:w="62" w:type="dxa"/>
        </w:tblCellMar>
        <w:tblLook w:val="0000"/>
      </w:tblPr>
      <w:tblGrid>
        <w:gridCol w:w="2836"/>
        <w:gridCol w:w="6344"/>
      </w:tblGrid>
      <w:tr w:rsidTr="00F420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t>Nil</w:t>
            </w:r>
          </w:p>
        </w:tc>
      </w:tr>
      <w:tr w:rsidTr="00F420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C69C3" w:rsidP="002C69C3">
            <w:pPr>
              <w:pStyle w:val="BodyText"/>
            </w:pPr>
          </w:p>
        </w:tc>
      </w:tr>
    </w:tbl>
    <w:p w:rsidR="00000000" w:rsidRPr="002C69C3" w:rsidP="002C69C3">
      <w:pPr>
        <w:pStyle w:val="BodyText"/>
      </w:pPr>
    </w:p>
    <w:p w:rsidR="00000000" w:rsidRPr="002C69C3" w:rsidP="002C69C3">
      <w:pPr>
        <w:pStyle w:val="AllowPageBreak"/>
      </w:pPr>
    </w:p>
    <w:p w:rsidR="00000000" w:rsidRPr="002C69C3" w:rsidP="002C69C3">
      <w:pPr>
        <w:pStyle w:val="Heading1"/>
      </w:pPr>
      <w:bookmarkStart w:id="6" w:name="O_136580"/>
      <w:bookmarkEnd w:id="6"/>
      <w:r w:rsidRPr="002C69C3">
        <w:t>Employability Skills Information</w:t>
      </w:r>
    </w:p>
    <w:tbl>
      <w:tblPr>
        <w:tblW w:w="0" w:type="auto"/>
        <w:tblLayout w:type="fixed"/>
        <w:tblCellMar>
          <w:left w:w="62" w:type="dxa"/>
          <w:right w:w="62" w:type="dxa"/>
        </w:tblCellMar>
        <w:tblLook w:val="0000"/>
      </w:tblPr>
      <w:tblGrid>
        <w:gridCol w:w="2836"/>
        <w:gridCol w:w="6344"/>
      </w:tblGrid>
      <w:tr w:rsidTr="00F420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t>This unit contains employability skills.</w:t>
            </w:r>
          </w:p>
        </w:tc>
      </w:tr>
      <w:tr w:rsidTr="00F420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C69C3" w:rsidP="002C69C3">
            <w:pPr>
              <w:pStyle w:val="BodyText"/>
            </w:pPr>
          </w:p>
        </w:tc>
      </w:tr>
    </w:tbl>
    <w:p w:rsidR="00000000" w:rsidRPr="002C69C3" w:rsidP="002C69C3">
      <w:pPr>
        <w:pStyle w:val="BodyText"/>
      </w:pPr>
    </w:p>
    <w:p w:rsidR="00000000" w:rsidRPr="002C69C3" w:rsidP="002C69C3">
      <w:pPr>
        <w:pStyle w:val="AllowPageBreak"/>
      </w:pPr>
    </w:p>
    <w:p w:rsidR="00000000" w:rsidRPr="002C69C3" w:rsidP="002C69C3">
      <w:pPr>
        <w:pStyle w:val="Heading1"/>
      </w:pPr>
      <w:bookmarkStart w:id="7" w:name="O_136581"/>
      <w:bookmarkEnd w:id="7"/>
      <w:r w:rsidRPr="002C69C3">
        <w:t>Elements and Performance Criteria Pre-Content</w:t>
      </w:r>
    </w:p>
    <w:tbl>
      <w:tblPr>
        <w:tblW w:w="0" w:type="auto"/>
        <w:tblLayout w:type="fixed"/>
        <w:tblCellMar>
          <w:left w:w="62" w:type="dxa"/>
          <w:right w:w="62" w:type="dxa"/>
        </w:tblCellMar>
        <w:tblLook w:val="0000"/>
      </w:tblPr>
      <w:tblGrid>
        <w:gridCol w:w="2836"/>
        <w:gridCol w:w="6344"/>
      </w:tblGrid>
      <w:tr w:rsidTr="00F420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C69C3" w:rsidP="002C69C3">
            <w:pPr>
              <w:pStyle w:val="BodyText"/>
            </w:pPr>
            <w:r w:rsidRPr="002C69C3">
              <w:t>Performance criteria describe the required performance needed to demonstrate achievement of the element. Where bold italicised text is used, further information is detailed in the required s</w:t>
            </w:r>
            <w:r w:rsidRPr="002C69C3">
              <w:t>kills and knowledge and/or the range statement. Assessment of performance is to be consistent with the evidence guide.</w:t>
            </w:r>
          </w:p>
        </w:tc>
      </w:tr>
    </w:tbl>
    <w:p w:rsidR="00000000" w:rsidRPr="002C69C3" w:rsidP="002C69C3">
      <w:pPr>
        <w:pStyle w:val="BodyText"/>
      </w:pPr>
    </w:p>
    <w:p w:rsidR="00000000" w:rsidRPr="002C69C3" w:rsidP="002C69C3">
      <w:pPr>
        <w:pStyle w:val="AllowPageBreak"/>
      </w:pPr>
    </w:p>
    <w:p w:rsidR="00000000" w:rsidRPr="002C69C3" w:rsidP="002C69C3">
      <w:pPr>
        <w:pStyle w:val="Heading1"/>
      </w:pPr>
      <w:bookmarkStart w:id="8" w:name="O_136582"/>
      <w:bookmarkEnd w:id="8"/>
      <w:r w:rsidRPr="002C69C3">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420C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C69C3" w:rsidP="002C69C3">
            <w:pPr>
              <w:pStyle w:val="List"/>
            </w:pPr>
            <w:r w:rsidRPr="002C69C3">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rPr>
                <w:rStyle w:val="SpecialBold"/>
              </w:rPr>
              <w:t>PERFORMANCE CRITERIA</w:t>
            </w:r>
          </w:p>
        </w:tc>
      </w:tr>
      <w:tr w:rsidTr="00F420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p>
        </w:tc>
      </w:tr>
      <w:tr w:rsidTr="00F420C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1</w:t>
            </w:r>
          </w:p>
        </w:tc>
        <w:tc>
          <w:tcPr>
            <w:tcW w:w="2410" w:type="dxa"/>
            <w:vMerge w:val="restart"/>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Identify building and grounds maintenance and development requirements.</w:t>
            </w:r>
          </w:p>
        </w:tc>
        <w:tc>
          <w:tcPr>
            <w:tcW w:w="56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1.1</w:t>
            </w:r>
          </w:p>
        </w:tc>
        <w:tc>
          <w:tcPr>
            <w:tcW w:w="577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 xml:space="preserve">Liaise with appropriate staff to identify preventative </w:t>
            </w:r>
            <w:r w:rsidRPr="002C69C3">
              <w:rPr>
                <w:rStyle w:val="BoldandItalics"/>
              </w:rPr>
              <w:t>maintenance needs</w:t>
            </w:r>
            <w:r w:rsidRPr="002C69C3">
              <w:t>.</w:t>
            </w:r>
          </w:p>
        </w:tc>
      </w:tr>
      <w:tr w:rsidTr="00F420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1.2</w:t>
            </w:r>
          </w:p>
        </w:tc>
        <w:tc>
          <w:tcPr>
            <w:tcW w:w="577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 xml:space="preserve">Inspect building and grounds works according to regular schedule and identify maintenance requirements according to </w:t>
            </w:r>
            <w:r w:rsidRPr="002C69C3">
              <w:rPr>
                <w:rStyle w:val="BoldandItalics"/>
              </w:rPr>
              <w:t>workplace policies and procedures</w:t>
            </w:r>
            <w:r w:rsidRPr="002C69C3">
              <w:t xml:space="preserve">, and </w:t>
            </w:r>
            <w:r w:rsidRPr="002C69C3">
              <w:rPr>
                <w:rStyle w:val="BoldandItalics"/>
              </w:rPr>
              <w:t>relevant legislation</w:t>
            </w:r>
            <w:r w:rsidRPr="002C69C3">
              <w:t>.</w:t>
            </w:r>
          </w:p>
        </w:tc>
      </w:tr>
      <w:tr w:rsidTr="00F420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1.3</w:t>
            </w:r>
          </w:p>
        </w:tc>
        <w:tc>
          <w:tcPr>
            <w:tcW w:w="577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Identify and assess maintenance reports according to public safety requi</w:t>
            </w:r>
            <w:r w:rsidRPr="002C69C3">
              <w:t>rements and workplace policies and procedures.</w:t>
            </w:r>
          </w:p>
        </w:tc>
      </w:tr>
      <w:tr w:rsidTr="00F420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1.4</w:t>
            </w:r>
          </w:p>
        </w:tc>
        <w:tc>
          <w:tcPr>
            <w:tcW w:w="577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Develop strategy to resolve identified reported maintenance issues according to workplace policies and procedures.</w:t>
            </w:r>
          </w:p>
        </w:tc>
      </w:tr>
      <w:tr w:rsidTr="00F420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1.5</w:t>
            </w:r>
          </w:p>
        </w:tc>
        <w:tc>
          <w:tcPr>
            <w:tcW w:w="577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 xml:space="preserve">Identify and prioritise </w:t>
            </w:r>
            <w:r w:rsidRPr="002C69C3">
              <w:rPr>
                <w:rStyle w:val="BoldandItalics"/>
              </w:rPr>
              <w:t>building and grounds development</w:t>
            </w:r>
            <w:r w:rsidRPr="002C69C3">
              <w:t xml:space="preserve"> proposals against workplace requirements and plans.</w:t>
            </w:r>
          </w:p>
        </w:tc>
      </w:tr>
      <w:tr w:rsidTr="00F420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1.6</w:t>
            </w:r>
          </w:p>
        </w:tc>
        <w:tc>
          <w:tcPr>
            <w:tcW w:w="577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Assess building and grounds development proposals to determine sustainability of development.</w:t>
            </w:r>
          </w:p>
        </w:tc>
      </w:tr>
      <w:tr w:rsidTr="00F420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1.7</w:t>
            </w:r>
          </w:p>
        </w:tc>
        <w:tc>
          <w:tcPr>
            <w:tcW w:w="577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 xml:space="preserve">Consult with </w:t>
            </w:r>
            <w:r w:rsidRPr="002C69C3">
              <w:rPr>
                <w:rStyle w:val="BoldandItalics"/>
              </w:rPr>
              <w:t>specialist personnel</w:t>
            </w:r>
            <w:r w:rsidRPr="002C69C3">
              <w:t xml:space="preserve"> as required.</w:t>
            </w:r>
          </w:p>
        </w:tc>
      </w:tr>
      <w:tr w:rsidTr="00F420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p>
        </w:tc>
      </w:tr>
      <w:tr w:rsidTr="00F420C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2</w:t>
            </w:r>
          </w:p>
        </w:tc>
        <w:tc>
          <w:tcPr>
            <w:tcW w:w="2410" w:type="dxa"/>
            <w:vMerge w:val="restart"/>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Report on building and grounds condition.</w:t>
            </w:r>
          </w:p>
        </w:tc>
        <w:tc>
          <w:tcPr>
            <w:tcW w:w="56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2.1</w:t>
            </w:r>
          </w:p>
        </w:tc>
        <w:tc>
          <w:tcPr>
            <w:tcW w:w="577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Identify and record problems and faults in building and grounds maintenance and development according to workplace policies and procedures.</w:t>
            </w:r>
          </w:p>
        </w:tc>
      </w:tr>
      <w:tr w:rsidTr="00F420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2.2</w:t>
            </w:r>
          </w:p>
        </w:tc>
        <w:tc>
          <w:tcPr>
            <w:tcW w:w="577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Prepare reports according to workplace policies and procedures,</w:t>
            </w:r>
            <w:r w:rsidRPr="002C69C3">
              <w:t xml:space="preserve"> and relevant legislation.</w:t>
            </w:r>
          </w:p>
        </w:tc>
      </w:tr>
      <w:tr w:rsidTr="00F420C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p>
        </w:tc>
      </w:tr>
      <w:tr w:rsidTr="00F420C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3.</w:t>
            </w:r>
          </w:p>
        </w:tc>
        <w:tc>
          <w:tcPr>
            <w:tcW w:w="2410" w:type="dxa"/>
            <w:vMerge w:val="restart"/>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Prepare building and grounds maintenance and development schedules.</w:t>
            </w:r>
          </w:p>
        </w:tc>
        <w:tc>
          <w:tcPr>
            <w:tcW w:w="56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3.1</w:t>
            </w:r>
          </w:p>
        </w:tc>
        <w:tc>
          <w:tcPr>
            <w:tcW w:w="577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Prepare schedule for building and grounds maintenance and development to meet workplace requirements and plans.</w:t>
            </w:r>
          </w:p>
        </w:tc>
      </w:tr>
      <w:tr w:rsidTr="00F420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3.2</w:t>
            </w:r>
          </w:p>
        </w:tc>
        <w:tc>
          <w:tcPr>
            <w:tcW w:w="577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Check and confirm that planning arrangements adhere to relevant legislation and workplace policies and procedures.</w:t>
            </w:r>
          </w:p>
        </w:tc>
      </w:tr>
      <w:tr w:rsidTr="00F420C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C69C3">
            <w:pPr>
              <w:pStyle w:val="List"/>
              <w:rPr>
                <w:lang w:val="en-NZ"/>
              </w:rPr>
            </w:pPr>
            <w:r w:rsidRPr="002C69C3">
              <w:t>3.3</w:t>
            </w:r>
          </w:p>
        </w:tc>
        <w:tc>
          <w:tcPr>
            <w:tcW w:w="5777" w:type="dxa"/>
            <w:tcBorders>
              <w:top w:val="nil"/>
              <w:left w:val="nil"/>
              <w:bottom w:val="nil"/>
              <w:right w:val="nil"/>
            </w:tcBorders>
            <w:tcMar>
              <w:top w:w="0" w:type="dxa"/>
              <w:left w:w="62" w:type="dxa"/>
              <w:bottom w:w="0" w:type="dxa"/>
              <w:right w:w="62" w:type="dxa"/>
            </w:tcMar>
          </w:tcPr>
          <w:p w:rsidR="00000000" w:rsidRPr="002C69C3" w:rsidP="002C69C3">
            <w:pPr>
              <w:pStyle w:val="List"/>
            </w:pPr>
            <w:r w:rsidRPr="002C69C3">
              <w:t>Identify and confirm availability of resources and services needed to implement schedule.</w:t>
            </w:r>
          </w:p>
        </w:tc>
      </w:tr>
    </w:tbl>
    <w:p w:rsidR="00000000" w:rsidRPr="002C69C3" w:rsidP="002C69C3">
      <w:pPr>
        <w:pStyle w:val="BodyText"/>
      </w:pPr>
    </w:p>
    <w:p w:rsidR="00000000" w:rsidRPr="002C69C3" w:rsidP="002C69C3">
      <w:pPr>
        <w:pStyle w:val="AllowPageBreak"/>
      </w:pPr>
    </w:p>
    <w:p w:rsidR="00000000" w:rsidRPr="002C69C3" w:rsidP="002C69C3">
      <w:pPr>
        <w:pStyle w:val="Heading1"/>
      </w:pPr>
      <w:bookmarkStart w:id="9" w:name="O_136583"/>
      <w:bookmarkEnd w:id="9"/>
      <w:r w:rsidRPr="002C69C3">
        <w:t>Required Skills and Knowledge</w:t>
      </w:r>
    </w:p>
    <w:tbl>
      <w:tblPr>
        <w:tblW w:w="0" w:type="auto"/>
        <w:tblLayout w:type="fixed"/>
        <w:tblCellMar>
          <w:left w:w="62" w:type="dxa"/>
          <w:right w:w="62" w:type="dxa"/>
        </w:tblCellMar>
        <w:tblLook w:val="0000"/>
      </w:tblPr>
      <w:tblGrid>
        <w:gridCol w:w="9180"/>
      </w:tblGrid>
      <w:tr w:rsidTr="00F420C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SpecialBold"/>
              </w:rPr>
              <w:t>REQUIRED SKILLS AND KNOWLEDGE</w:t>
            </w:r>
          </w:p>
        </w:tc>
      </w:tr>
      <w:tr w:rsidTr="00F420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t>This section describes the skills and knowledge required for this unit.</w:t>
            </w:r>
          </w:p>
        </w:tc>
      </w:tr>
      <w:tr w:rsidTr="00F420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SpecialBold"/>
              </w:rPr>
              <w:t>Required skills</w:t>
            </w:r>
          </w:p>
        </w:tc>
      </w:tr>
      <w:tr w:rsidTr="00F420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C69C3" w:rsidP="002C69C3">
            <w:pPr>
              <w:pStyle w:val="ListBullet"/>
            </w:pPr>
            <w:r w:rsidRPr="002C69C3">
              <w:t>communication skills, including active listening and questioning techniques, and written communication sk</w:t>
            </w:r>
            <w:r w:rsidRPr="002C69C3">
              <w:t>ills to determine, clarify and inform work requirements, consult with colleagues and specialist personnel, and prepare reports</w:t>
            </w:r>
          </w:p>
          <w:p w:rsidR="00000000" w:rsidRPr="002C69C3" w:rsidP="002C69C3">
            <w:pPr>
              <w:pStyle w:val="ListBullet"/>
            </w:pPr>
            <w:r w:rsidRPr="002C69C3">
              <w:t>literacy and numeracy skills to prepare reports and maintenance schedules</w:t>
            </w:r>
          </w:p>
          <w:p w:rsidR="00000000" w:rsidRPr="002C69C3" w:rsidP="002C69C3">
            <w:pPr>
              <w:pStyle w:val="ListBullet"/>
            </w:pPr>
            <w:r w:rsidRPr="002C69C3">
              <w:t>problem-solving skills to identify and resolve reported</w:t>
            </w:r>
            <w:r w:rsidRPr="002C69C3">
              <w:t xml:space="preserve"> maintenance issues and assess proposals</w:t>
            </w:r>
          </w:p>
          <w:p w:rsidR="00000000" w:rsidP="002C69C3">
            <w:pPr>
              <w:pStyle w:val="ListBullet"/>
              <w:rPr>
                <w:lang w:val="en-NZ"/>
              </w:rPr>
            </w:pPr>
            <w:r w:rsidRPr="002C69C3">
              <w:t>organisational and self-management skills to complete required tasks according to workplace policies and procedures, prioritise proposals and identify and use resources.</w:t>
            </w:r>
          </w:p>
        </w:tc>
      </w:tr>
      <w:tr w:rsidTr="00F420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SpecialBold"/>
              </w:rPr>
              <w:t>Required knowledge</w:t>
            </w:r>
          </w:p>
        </w:tc>
      </w:tr>
      <w:tr w:rsidTr="00F420C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C69C3" w:rsidP="002C69C3">
            <w:pPr>
              <w:pStyle w:val="ListBullet"/>
            </w:pPr>
            <w:r w:rsidRPr="002C69C3">
              <w:t>preventative maintenance techniques</w:t>
            </w:r>
          </w:p>
          <w:p w:rsidR="00000000" w:rsidRPr="002C69C3" w:rsidP="002C69C3">
            <w:pPr>
              <w:pStyle w:val="ListBullet"/>
            </w:pPr>
            <w:r w:rsidRPr="002C69C3">
              <w:t>sustainability principles</w:t>
            </w:r>
          </w:p>
          <w:p w:rsidR="00000000" w:rsidRPr="002C69C3" w:rsidP="002C69C3">
            <w:pPr>
              <w:pStyle w:val="ListBullet"/>
            </w:pPr>
            <w:r w:rsidRPr="002C69C3">
              <w:t>asset preservation techniques</w:t>
            </w:r>
          </w:p>
          <w:p w:rsidR="00000000" w:rsidRPr="002C69C3" w:rsidP="002C69C3">
            <w:pPr>
              <w:pStyle w:val="ListBullet"/>
            </w:pPr>
            <w:r w:rsidRPr="002C69C3">
              <w:t>broad working knowledge of relevant federal, state or territory, and local government legislation and regulations relating to OHS and public safety issues</w:t>
            </w:r>
          </w:p>
          <w:p w:rsidR="00000000" w:rsidRPr="002C69C3" w:rsidP="002C69C3">
            <w:pPr>
              <w:pStyle w:val="ListBullet"/>
            </w:pPr>
            <w:r w:rsidRPr="002C69C3">
              <w:t>workplace</w:t>
            </w:r>
            <w:r w:rsidRPr="002C69C3">
              <w:t xml:space="preserve"> policies and procedures regarding building and grounds maintenance and development.</w:t>
            </w:r>
          </w:p>
        </w:tc>
      </w:tr>
    </w:tbl>
    <w:p w:rsidR="00F420C5" w:rsidP="002C69C3">
      <w:pPr>
        <w:pStyle w:val="BodyText"/>
      </w:pPr>
    </w:p>
    <w:p w:rsidR="00F420C5" w:rsidP="002C69C3">
      <w:pPr>
        <w:pStyle w:val="BodyText"/>
      </w:pPr>
    </w:p>
    <w:p w:rsidR="00000000" w:rsidRPr="002C69C3" w:rsidP="002C69C3">
      <w:pPr>
        <w:pStyle w:val="Heading1"/>
      </w:pPr>
      <w:bookmarkStart w:id="10" w:name="O_136584"/>
      <w:bookmarkEnd w:id="10"/>
      <w:r w:rsidRPr="002C69C3">
        <w:t>Evidence Guide</w:t>
      </w:r>
    </w:p>
    <w:tbl>
      <w:tblPr>
        <w:tblW w:w="0" w:type="auto"/>
        <w:tblLayout w:type="fixed"/>
        <w:tblCellMar>
          <w:left w:w="62" w:type="dxa"/>
          <w:right w:w="62" w:type="dxa"/>
        </w:tblCellMar>
        <w:tblLook w:val="0000"/>
      </w:tblPr>
      <w:tblGrid>
        <w:gridCol w:w="3345"/>
        <w:gridCol w:w="5835"/>
      </w:tblGrid>
      <w:tr w:rsidTr="00F420C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SpecialBold"/>
              </w:rPr>
              <w:t>EVIDENCE GUIDE</w:t>
            </w:r>
          </w:p>
        </w:tc>
      </w:tr>
      <w:tr w:rsidTr="00F420C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t>The evidence guide provides advice on assessment and must be read in conjunction with the performance criteria, required skills and knowledge, range statement and the Assessment Guidelines for the Training Package.</w:t>
            </w:r>
          </w:p>
        </w:tc>
      </w:tr>
      <w:tr w:rsidTr="00F420C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C69C3">
            <w:pPr>
              <w:pStyle w:val="BodyText"/>
              <w:rPr>
                <w:lang w:val="en-NZ"/>
              </w:rPr>
            </w:pP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SpecialBold"/>
              </w:rPr>
              <w:t xml:space="preserve">Critical aspects for assessment and </w:t>
            </w:r>
            <w:r w:rsidRPr="002C69C3">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2C69C3" w:rsidP="002C69C3">
            <w:pPr>
              <w:pStyle w:val="BodyText"/>
            </w:pPr>
            <w:r w:rsidRPr="002C69C3">
              <w:t>Evidence of the following is essential:</w:t>
            </w:r>
          </w:p>
          <w:p w:rsidR="00000000" w:rsidRPr="002C69C3" w:rsidP="002C69C3">
            <w:pPr>
              <w:pStyle w:val="ListBullet"/>
            </w:pPr>
            <w:r w:rsidRPr="002C69C3">
              <w:t xml:space="preserve">ability to identify and prioritise building and grounds development proposals and to prepare schedules to meet the specific and current needs of the workplace </w:t>
            </w:r>
          </w:p>
          <w:p w:rsidR="00000000" w:rsidRPr="002C69C3" w:rsidP="002C69C3">
            <w:pPr>
              <w:pStyle w:val="ListBullet"/>
            </w:pPr>
            <w:r w:rsidRPr="002C69C3">
              <w:t>the ongoing inspection and documentation of building and grounds maintenance requirements</w:t>
            </w:r>
          </w:p>
          <w:p w:rsidR="00000000" w:rsidP="002C69C3">
            <w:pPr>
              <w:pStyle w:val="ListBullet"/>
              <w:rPr>
                <w:lang w:val="en-NZ"/>
              </w:rPr>
            </w:pPr>
            <w:r w:rsidRPr="002C69C3">
              <w:t xml:space="preserve">evaluating different types of building and grounds maintenance and development needs on multiple </w:t>
            </w:r>
            <w:r w:rsidRPr="002C69C3">
              <w:t>occasions and over a period of time to ensure consistency of perform</w:t>
            </w:r>
            <w:r w:rsidRPr="002C69C3">
              <w:t>ance and ability to respond to and evaluate different situations.</w:t>
            </w: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2C69C3" w:rsidP="002C69C3">
            <w:pPr>
              <w:pStyle w:val="BodyText"/>
            </w:pPr>
            <w:r w:rsidRPr="002C69C3">
              <w:t>Assessment must ensure:</w:t>
            </w:r>
          </w:p>
          <w:p w:rsidR="00000000" w:rsidRPr="002C69C3" w:rsidP="002C69C3">
            <w:pPr>
              <w:pStyle w:val="ListBullet"/>
            </w:pPr>
            <w:r w:rsidRPr="002C69C3">
              <w:t>demonstr</w:t>
            </w:r>
            <w:r w:rsidRPr="002C69C3">
              <w:t>ation of skills in an environment where building and grounds inspections can occur to inform the development of plans, schedules and reports</w:t>
            </w:r>
          </w:p>
          <w:p w:rsidR="00000000" w:rsidP="002C69C3">
            <w:pPr>
              <w:pStyle w:val="ListBullet"/>
              <w:rPr>
                <w:lang w:val="en-NZ"/>
              </w:rPr>
            </w:pPr>
            <w:r w:rsidRPr="002C69C3">
              <w:t>access to relevant documentation, such as maintenance reports and building and grounds development proposals.</w:t>
            </w: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SpecialBold"/>
              </w:rPr>
              <w:t>M</w:t>
            </w:r>
            <w:r w:rsidRPr="002C69C3">
              <w:rPr>
                <w:rStyle w:val="SpecialBold"/>
              </w:rPr>
              <w:t>ethods of assessment</w:t>
            </w:r>
          </w:p>
        </w:tc>
        <w:tc>
          <w:tcPr>
            <w:tcW w:w="5835" w:type="dxa"/>
            <w:tcBorders>
              <w:top w:val="nil"/>
              <w:left w:val="nil"/>
              <w:bottom w:val="nil"/>
              <w:right w:val="nil"/>
            </w:tcBorders>
            <w:tcMar>
              <w:top w:w="0" w:type="dxa"/>
              <w:left w:w="62" w:type="dxa"/>
              <w:bottom w:w="0" w:type="dxa"/>
              <w:right w:w="62" w:type="dxa"/>
            </w:tcMar>
          </w:tcPr>
          <w:p w:rsidR="00000000" w:rsidRPr="002C69C3" w:rsidP="002C69C3">
            <w:pPr>
              <w:pStyle w:val="BodyText"/>
            </w:pPr>
            <w:r w:rsidRPr="002C69C3">
              <w:t xml:space="preserve">A range of assessment methods should be used to assess practical skills and knowledge. The following examples are appropriate for this unit: </w:t>
            </w:r>
          </w:p>
          <w:p w:rsidR="00000000" w:rsidRPr="002C69C3" w:rsidP="002C69C3">
            <w:pPr>
              <w:pStyle w:val="ListBullet"/>
            </w:pPr>
            <w:r w:rsidRPr="002C69C3">
              <w:t>observation identifying building and grounds maintenance and development requirements, inspec</w:t>
            </w:r>
            <w:r w:rsidRPr="002C69C3">
              <w:t>ting building and grounds maintenance needs, identifying and prioritising building and grounds maintenance and development proposals and preparing reports</w:t>
            </w:r>
          </w:p>
          <w:p w:rsidR="00000000" w:rsidRPr="002C69C3" w:rsidP="002C69C3">
            <w:pPr>
              <w:pStyle w:val="ListBullet"/>
            </w:pPr>
            <w:r w:rsidRPr="002C69C3">
              <w:t>written or verbal questioning to assess knowledge and understanding of relevant legislation and workp</w:t>
            </w:r>
            <w:r w:rsidRPr="002C69C3">
              <w:t>lace policies and procedures with regard to evaluating building and maintenance needs</w:t>
            </w:r>
          </w:p>
          <w:p w:rsidR="00000000" w:rsidRPr="002C69C3" w:rsidP="002C69C3">
            <w:pPr>
              <w:pStyle w:val="ListBullet"/>
            </w:pPr>
            <w:r w:rsidRPr="002C69C3">
              <w:t>review of workplace documents completed by candidate</w:t>
            </w:r>
          </w:p>
          <w:p w:rsidR="00000000" w:rsidP="002C69C3">
            <w:pPr>
              <w:pStyle w:val="ListBullet"/>
              <w:rPr>
                <w:lang w:val="en-NZ"/>
              </w:rPr>
            </w:pPr>
            <w:r w:rsidRPr="002C69C3">
              <w:t>review of portfolios of evidence and third-party workplace reports of on-the-job performance by the candidate.</w:t>
            </w: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2C69C3" w:rsidP="002C69C3">
            <w:pPr>
              <w:pStyle w:val="BodyText"/>
            </w:pPr>
            <w:r w:rsidRPr="002C69C3">
              <w:t>Holistic assessment with other units relevant to the industry sector, workplace and job role is recommended, for example:</w:t>
            </w:r>
          </w:p>
          <w:p w:rsidR="00000000" w:rsidP="002C69C3">
            <w:pPr>
              <w:pStyle w:val="ListBullet"/>
              <w:rPr>
                <w:lang w:val="en-NZ"/>
              </w:rPr>
            </w:pPr>
            <w:r w:rsidRPr="002C69C3">
              <w:t>SIFBGM007A Coordinate building and grounds maintenance and development.</w:t>
            </w: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2C69C3" w:rsidP="002C69C3">
            <w:pPr>
              <w:pStyle w:val="BodyText"/>
            </w:pPr>
            <w:r w:rsidRPr="002C69C3">
              <w:t>Employability skills embedded in this unit should be assesse</w:t>
            </w:r>
            <w:r w:rsidRPr="002C69C3">
              <w:t>d holistically with other relevant units that make up the skill set or qualification and in the context of the job role.</w:t>
            </w:r>
          </w:p>
        </w:tc>
      </w:tr>
    </w:tbl>
    <w:p w:rsidR="00F420C5" w:rsidP="002C69C3">
      <w:pPr>
        <w:pStyle w:val="BodyText"/>
      </w:pPr>
    </w:p>
    <w:p w:rsidR="00F420C5" w:rsidP="002C69C3">
      <w:pPr>
        <w:pStyle w:val="BodyText"/>
      </w:pPr>
    </w:p>
    <w:p w:rsidR="00000000" w:rsidRPr="002C69C3" w:rsidP="002C69C3">
      <w:pPr>
        <w:pStyle w:val="Heading1"/>
      </w:pPr>
      <w:bookmarkStart w:id="11" w:name="O_136585"/>
      <w:bookmarkEnd w:id="11"/>
      <w:r w:rsidRPr="002C69C3">
        <w:t>Range Statement</w:t>
      </w:r>
    </w:p>
    <w:tbl>
      <w:tblPr>
        <w:tblW w:w="0" w:type="auto"/>
        <w:tblLayout w:type="fixed"/>
        <w:tblCellMar>
          <w:left w:w="62" w:type="dxa"/>
          <w:right w:w="62" w:type="dxa"/>
        </w:tblCellMar>
        <w:tblLook w:val="0000"/>
      </w:tblPr>
      <w:tblGrid>
        <w:gridCol w:w="3345"/>
        <w:gridCol w:w="5835"/>
      </w:tblGrid>
      <w:tr w:rsidTr="00F420C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SpecialBold"/>
              </w:rPr>
              <w:t>RANGE STATEMENT</w:t>
            </w:r>
          </w:p>
        </w:tc>
      </w:tr>
      <w:tr w:rsidTr="00F420C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t>The range statement relates to the unit of competency as a whole. It allows for different work environments and situations that may affect performance. Bold italicised wording, if used in the performance criteria, is detailed below. Essential operating con</w:t>
            </w:r>
            <w:r w:rsidRPr="002C69C3">
              <w:t>ditions that may be present with training and assessment (depending on the work situation, needs of the candidate, accessibility of the item, and local industry and regional contexts) may also be included.</w:t>
            </w:r>
          </w:p>
        </w:tc>
      </w:tr>
      <w:tr w:rsidTr="00F420C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C69C3">
            <w:pPr>
              <w:pStyle w:val="BodyText"/>
              <w:rPr>
                <w:lang w:val="en-NZ"/>
              </w:rPr>
            </w:pP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BoldandItalics"/>
              </w:rPr>
              <w:t>Maintenance needs</w:t>
            </w:r>
            <w:r w:rsidRPr="002C69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C69C3" w:rsidP="002C69C3">
            <w:pPr>
              <w:pStyle w:val="ListBullet"/>
            </w:pPr>
            <w:r w:rsidRPr="002C69C3">
              <w:t>repairing buil</w:t>
            </w:r>
            <w:r w:rsidRPr="002C69C3">
              <w:t>dings and structures</w:t>
            </w:r>
          </w:p>
          <w:p w:rsidR="00000000" w:rsidRPr="002C69C3" w:rsidP="002C69C3">
            <w:pPr>
              <w:pStyle w:val="ListBullet"/>
            </w:pPr>
            <w:r w:rsidRPr="002C69C3">
              <w:t>repairing paths</w:t>
            </w:r>
          </w:p>
          <w:p w:rsidR="00000000" w:rsidRPr="002C69C3" w:rsidP="002C69C3">
            <w:pPr>
              <w:pStyle w:val="ListBullet"/>
            </w:pPr>
            <w:r w:rsidRPr="002C69C3">
              <w:t>pest eradication</w:t>
            </w:r>
          </w:p>
          <w:p w:rsidR="00000000" w:rsidP="002C69C3">
            <w:pPr>
              <w:pStyle w:val="ListBullet"/>
              <w:rPr>
                <w:lang w:val="en-NZ"/>
              </w:rPr>
            </w:pPr>
            <w:r w:rsidRPr="002C69C3">
              <w:t>garden maintenance.</w:t>
            </w: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BoldandItalics"/>
              </w:rPr>
              <w:t>Workplace policies and procedures</w:t>
            </w:r>
            <w:r w:rsidRPr="002C69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C69C3" w:rsidP="002C69C3">
            <w:pPr>
              <w:pStyle w:val="ListBullet"/>
            </w:pPr>
            <w:r w:rsidRPr="002C69C3">
              <w:t>standard operating policies and procedures</w:t>
            </w:r>
          </w:p>
          <w:p w:rsidR="00000000" w:rsidRPr="002C69C3" w:rsidP="002C69C3">
            <w:pPr>
              <w:pStyle w:val="ListBullet"/>
            </w:pPr>
            <w:r w:rsidRPr="002C69C3">
              <w:t>standards and certification requirements</w:t>
            </w:r>
          </w:p>
          <w:p w:rsidR="00000000" w:rsidRPr="002C69C3" w:rsidP="002C69C3">
            <w:pPr>
              <w:pStyle w:val="ListBullet"/>
            </w:pPr>
            <w:r w:rsidRPr="002C69C3">
              <w:t>quality assurance procedures</w:t>
            </w:r>
          </w:p>
          <w:p w:rsidR="00000000" w:rsidRPr="002C69C3" w:rsidP="002C69C3">
            <w:pPr>
              <w:pStyle w:val="ListBullet"/>
            </w:pPr>
            <w:r w:rsidRPr="002C69C3">
              <w:t>OHS procedures</w:t>
            </w:r>
          </w:p>
          <w:p w:rsidR="00000000" w:rsidRPr="002C69C3" w:rsidP="002C69C3">
            <w:pPr>
              <w:pStyle w:val="ListBullet"/>
            </w:pPr>
            <w:r w:rsidRPr="002C69C3">
              <w:t>emergency procedures, including fire and accident procedures</w:t>
            </w:r>
          </w:p>
          <w:p w:rsidR="00000000" w:rsidP="002C69C3">
            <w:pPr>
              <w:pStyle w:val="ListBullet"/>
              <w:rPr>
                <w:lang w:val="en-NZ"/>
              </w:rPr>
            </w:pPr>
            <w:r w:rsidRPr="002C69C3">
              <w:t>complaints resolution procedures.</w:t>
            </w: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BoldandItalics"/>
              </w:rPr>
              <w:t>Relevant legislation</w:t>
            </w:r>
            <w:r w:rsidRPr="002C69C3">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2C69C3" w:rsidP="002C69C3">
            <w:pPr>
              <w:pStyle w:val="ListBullet"/>
            </w:pPr>
            <w:r w:rsidRPr="002C69C3">
              <w:t xml:space="preserve">OHS </w:t>
            </w:r>
          </w:p>
          <w:p w:rsidR="00000000" w:rsidRPr="002C69C3" w:rsidP="002C69C3">
            <w:pPr>
              <w:pStyle w:val="ListBullet"/>
            </w:pPr>
            <w:r w:rsidRPr="002C69C3">
              <w:t>workers' compensation legislation and regulations</w:t>
            </w:r>
          </w:p>
          <w:p w:rsidR="00000000" w:rsidRPr="002C69C3" w:rsidP="002C69C3">
            <w:pPr>
              <w:pStyle w:val="ListBullet"/>
            </w:pPr>
            <w:r w:rsidRPr="002C69C3">
              <w:t>cemetery Acts and by-laws</w:t>
            </w:r>
          </w:p>
          <w:p w:rsidR="00000000" w:rsidRPr="002C69C3" w:rsidP="002C69C3">
            <w:pPr>
              <w:pStyle w:val="ListBullet"/>
            </w:pPr>
            <w:r w:rsidRPr="002C69C3">
              <w:t>Crematorium Acts</w:t>
            </w:r>
          </w:p>
          <w:p w:rsidR="00000000" w:rsidRPr="002C69C3" w:rsidP="002C69C3">
            <w:pPr>
              <w:pStyle w:val="ListBullet"/>
            </w:pPr>
            <w:r w:rsidRPr="002C69C3">
              <w:t>local government regulations</w:t>
            </w:r>
          </w:p>
          <w:p w:rsidR="00000000" w:rsidRPr="002C69C3" w:rsidP="002C69C3">
            <w:pPr>
              <w:pStyle w:val="ListBullet"/>
            </w:pPr>
            <w:r w:rsidRPr="002C69C3">
              <w:t>Lands Act</w:t>
            </w:r>
          </w:p>
          <w:p w:rsidR="00000000" w:rsidRPr="002C69C3" w:rsidP="002C69C3">
            <w:pPr>
              <w:pStyle w:val="ListBullet"/>
            </w:pPr>
            <w:r w:rsidRPr="002C69C3">
              <w:t>Public Health Act</w:t>
            </w:r>
          </w:p>
          <w:p w:rsidR="00000000" w:rsidRPr="002C69C3" w:rsidP="002C69C3">
            <w:pPr>
              <w:pStyle w:val="ListBullet"/>
            </w:pPr>
            <w:r w:rsidRPr="002C69C3">
              <w:t>Environment Protection Act</w:t>
            </w:r>
          </w:p>
          <w:p w:rsidR="00000000" w:rsidRPr="002C69C3" w:rsidP="002C69C3">
            <w:pPr>
              <w:pStyle w:val="ListBullet"/>
            </w:pPr>
            <w:r w:rsidRPr="002C69C3">
              <w:t>Australian standards</w:t>
            </w:r>
          </w:p>
          <w:p w:rsidR="00000000" w:rsidRPr="002C69C3" w:rsidP="002C69C3">
            <w:pPr>
              <w:pStyle w:val="ListBullet"/>
            </w:pPr>
            <w:r w:rsidRPr="002C69C3">
              <w:t>Worksafe Australia certification and standards</w:t>
            </w:r>
          </w:p>
          <w:p w:rsidR="00000000" w:rsidP="002C69C3">
            <w:pPr>
              <w:pStyle w:val="ListBullet"/>
              <w:rPr>
                <w:lang w:val="en-NZ"/>
              </w:rPr>
            </w:pPr>
            <w:r w:rsidRPr="002C69C3">
              <w:t>Traffic Acts and regulations.</w:t>
            </w: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BoldandItalics"/>
              </w:rPr>
              <w:t>Building and grounds development</w:t>
            </w:r>
            <w:r w:rsidRPr="002C69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C69C3" w:rsidP="002C69C3">
            <w:pPr>
              <w:pStyle w:val="ListBullet"/>
            </w:pPr>
            <w:r w:rsidRPr="002C69C3">
              <w:t>building of structures</w:t>
            </w:r>
          </w:p>
          <w:p w:rsidR="00000000" w:rsidRPr="002C69C3" w:rsidP="002C69C3">
            <w:pPr>
              <w:pStyle w:val="ListBullet"/>
            </w:pPr>
            <w:r w:rsidRPr="002C69C3">
              <w:t>b</w:t>
            </w:r>
            <w:r w:rsidRPr="002C69C3">
              <w:t>uilding of paths and roads</w:t>
            </w:r>
          </w:p>
          <w:p w:rsidR="00000000" w:rsidRPr="002C69C3" w:rsidP="002C69C3">
            <w:pPr>
              <w:pStyle w:val="ListBullet"/>
            </w:pPr>
            <w:r w:rsidRPr="002C69C3">
              <w:t>vault installations</w:t>
            </w:r>
          </w:p>
          <w:p w:rsidR="00000000" w:rsidP="002C69C3">
            <w:pPr>
              <w:pStyle w:val="ListBullet"/>
              <w:rPr>
                <w:lang w:val="en-NZ"/>
              </w:rPr>
            </w:pPr>
            <w:r w:rsidRPr="002C69C3">
              <w:t>garden development.</w:t>
            </w: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p>
        </w:tc>
      </w:tr>
      <w:tr w:rsidTr="00F420C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BoldandItalics"/>
              </w:rPr>
              <w:t>Specialist personnel</w:t>
            </w:r>
            <w:r w:rsidRPr="002C69C3">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C69C3" w:rsidP="002C69C3">
            <w:pPr>
              <w:pStyle w:val="ListBullet"/>
            </w:pPr>
            <w:r w:rsidRPr="002C69C3">
              <w:t>external consultants</w:t>
            </w:r>
          </w:p>
          <w:p w:rsidR="00000000" w:rsidRPr="002C69C3" w:rsidP="002C69C3">
            <w:pPr>
              <w:pStyle w:val="ListBullet"/>
            </w:pPr>
            <w:r w:rsidRPr="002C69C3">
              <w:t>technical experts.</w:t>
            </w:r>
          </w:p>
        </w:tc>
      </w:tr>
    </w:tbl>
    <w:p w:rsidR="00F420C5" w:rsidP="002C69C3">
      <w:pPr>
        <w:pStyle w:val="BodyText"/>
      </w:pPr>
    </w:p>
    <w:p w:rsidR="00F420C5" w:rsidP="002C69C3">
      <w:pPr>
        <w:pStyle w:val="BodyText"/>
      </w:pPr>
    </w:p>
    <w:p w:rsidR="00000000" w:rsidRPr="002C69C3" w:rsidP="002C69C3">
      <w:pPr>
        <w:pStyle w:val="Heading1"/>
      </w:pPr>
      <w:bookmarkStart w:id="12" w:name="O_136586"/>
      <w:bookmarkEnd w:id="12"/>
      <w:r w:rsidRPr="002C69C3">
        <w:t>Unit Sector(s)</w:t>
      </w:r>
    </w:p>
    <w:tbl>
      <w:tblPr>
        <w:tblW w:w="0" w:type="auto"/>
        <w:tblLayout w:type="fixed"/>
        <w:tblCellMar>
          <w:left w:w="62" w:type="dxa"/>
          <w:right w:w="62" w:type="dxa"/>
        </w:tblCellMar>
        <w:tblLook w:val="0000"/>
      </w:tblPr>
      <w:tblGrid>
        <w:gridCol w:w="2836"/>
        <w:gridCol w:w="6344"/>
      </w:tblGrid>
      <w:tr w:rsidTr="00F420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C69C3" w:rsidP="002C69C3">
            <w:pPr>
              <w:pStyle w:val="BodyText"/>
            </w:pPr>
            <w:r w:rsidRPr="002C69C3">
              <w:t>Funeral Services</w:t>
            </w:r>
          </w:p>
        </w:tc>
      </w:tr>
    </w:tbl>
    <w:p w:rsidR="00000000" w:rsidRPr="002C69C3" w:rsidP="002C69C3">
      <w:pPr>
        <w:pStyle w:val="BodyText"/>
      </w:pPr>
    </w:p>
    <w:p w:rsidR="00000000" w:rsidRPr="002C69C3" w:rsidP="002C69C3">
      <w:pPr>
        <w:pStyle w:val="AllowPageBreak"/>
      </w:pPr>
    </w:p>
    <w:p w:rsidR="00000000" w:rsidRPr="002C69C3" w:rsidP="002C69C3">
      <w:pPr>
        <w:pStyle w:val="Heading1"/>
      </w:pPr>
      <w:bookmarkStart w:id="13" w:name="O_162465"/>
      <w:bookmarkEnd w:id="13"/>
      <w:r w:rsidRPr="002C69C3">
        <w:t>Competency field</w:t>
      </w:r>
    </w:p>
    <w:tbl>
      <w:tblPr>
        <w:tblW w:w="0" w:type="auto"/>
        <w:tblLayout w:type="fixed"/>
        <w:tblCellMar>
          <w:left w:w="62" w:type="dxa"/>
          <w:right w:w="62" w:type="dxa"/>
        </w:tblCellMar>
        <w:tblLook w:val="0000"/>
      </w:tblPr>
      <w:tblGrid>
        <w:gridCol w:w="2836"/>
        <w:gridCol w:w="6344"/>
      </w:tblGrid>
      <w:tr w:rsidTr="00F420C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C69C3">
            <w:pPr>
              <w:pStyle w:val="BodyText"/>
              <w:rPr>
                <w:lang w:val="en-NZ"/>
              </w:rPr>
            </w:pPr>
            <w:r w:rsidRPr="002C69C3">
              <w:t>Building and Grounds Maintenance</w:t>
            </w:r>
          </w:p>
        </w:tc>
      </w:tr>
      <w:tr w:rsidTr="00F420C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C69C3" w:rsidP="002C69C3">
            <w:pPr>
              <w:pStyle w:val="BodyText"/>
            </w:pPr>
          </w:p>
        </w:tc>
      </w:tr>
    </w:tbl>
    <w:p w:rsidR="00000000" w:rsidRPr="002C69C3" w:rsidP="002C69C3">
      <w:pPr>
        <w:pStyle w:val="BodyText"/>
      </w:pPr>
    </w:p>
    <w:p w:rsidR="00000000" w:rsidRPr="002C69C3" w:rsidP="002C69C3"/>
    <w:sectPr w:rsidSect="002C69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0C5" w:rsidP="00F420C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0C5" w:rsidP="002C69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420C5" w:rsidP="002C69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420C5" w:rsidP="002C69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9C3" w:rsidRPr="00F420C5" w:rsidP="00F420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0C5" w:rsidRPr="002D2AF8" w:rsidP="002C69C3">
    <w:pPr>
      <w:pStyle w:val="Header"/>
      <w:framePr w:wrap="around"/>
    </w:pPr>
    <w:r>
      <w:fldChar w:fldCharType="begin"/>
    </w:r>
    <w:r>
      <w:instrText xml:space="preserve"> TITLE   \* MERGEFORMAT </w:instrText>
    </w:r>
    <w:r>
      <w:fldChar w:fldCharType="separate"/>
    </w:r>
    <w:r>
      <w:t>SIFBGM006A Evaluate building and grounds maintenance and development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420C5" w:rsidP="002C6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9E29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9C3"/>
    <w:pPr>
      <w:spacing w:before="360" w:after="60"/>
      <w:outlineLvl w:val="0"/>
    </w:pPr>
    <w:rPr>
      <w:sz w:val="32"/>
    </w:rPr>
  </w:style>
  <w:style w:type="paragraph" w:styleId="Heading2">
    <w:name w:val="heading 2"/>
    <w:basedOn w:val="HeadingBase"/>
    <w:next w:val="BodyText"/>
    <w:link w:val="Heading2Char"/>
    <w:qFormat/>
    <w:rsid w:val="002C69C3"/>
    <w:pPr>
      <w:keepLines/>
      <w:spacing w:before="240" w:after="120"/>
      <w:outlineLvl w:val="1"/>
    </w:pPr>
    <w:rPr>
      <w:sz w:val="28"/>
      <w:szCs w:val="40"/>
    </w:rPr>
  </w:style>
  <w:style w:type="paragraph" w:styleId="Heading3">
    <w:name w:val="heading 3"/>
    <w:basedOn w:val="HeadingBase"/>
    <w:next w:val="BodyText"/>
    <w:link w:val="Heading3Char"/>
    <w:qFormat/>
    <w:rsid w:val="002C69C3"/>
    <w:pPr>
      <w:spacing w:before="180" w:after="120"/>
      <w:outlineLvl w:val="2"/>
    </w:pPr>
    <w:rPr>
      <w:spacing w:val="-10"/>
      <w:kern w:val="32"/>
    </w:rPr>
  </w:style>
  <w:style w:type="paragraph" w:styleId="Heading4">
    <w:name w:val="heading 4"/>
    <w:basedOn w:val="HeadingBase"/>
    <w:next w:val="BodyText"/>
    <w:link w:val="Heading4Char"/>
    <w:qFormat/>
    <w:rsid w:val="002C69C3"/>
    <w:pPr>
      <w:spacing w:before="160" w:after="120"/>
      <w:outlineLvl w:val="3"/>
    </w:pPr>
    <w:rPr>
      <w:sz w:val="22"/>
    </w:rPr>
  </w:style>
  <w:style w:type="paragraph" w:styleId="Heading5">
    <w:name w:val="heading 5"/>
    <w:basedOn w:val="HeadingBase"/>
    <w:next w:val="Normal"/>
    <w:link w:val="Heading5Char"/>
    <w:qFormat/>
    <w:rsid w:val="002C69C3"/>
    <w:pPr>
      <w:spacing w:before="80"/>
      <w:outlineLvl w:val="4"/>
    </w:pPr>
    <w:rPr>
      <w:color w:val="918585"/>
      <w:sz w:val="20"/>
    </w:rPr>
  </w:style>
  <w:style w:type="paragraph" w:styleId="Heading6">
    <w:name w:val="heading 6"/>
    <w:basedOn w:val="HeadingBase"/>
    <w:next w:val="Normal"/>
    <w:link w:val="Heading6Char"/>
    <w:qFormat/>
    <w:rsid w:val="002C69C3"/>
    <w:pPr>
      <w:spacing w:before="60"/>
      <w:outlineLvl w:val="5"/>
    </w:pPr>
    <w:rPr>
      <w:color w:val="918585"/>
      <w:sz w:val="20"/>
    </w:rPr>
  </w:style>
  <w:style w:type="paragraph" w:styleId="Heading7">
    <w:name w:val="heading 7"/>
    <w:basedOn w:val="Normal"/>
    <w:next w:val="Normal"/>
    <w:link w:val="Heading7Char"/>
    <w:qFormat/>
    <w:rsid w:val="002C69C3"/>
    <w:pPr>
      <w:ind w:left="720"/>
      <w:outlineLvl w:val="6"/>
    </w:pPr>
    <w:rPr>
      <w:i/>
    </w:rPr>
  </w:style>
  <w:style w:type="paragraph" w:styleId="Heading8">
    <w:name w:val="heading 8"/>
    <w:basedOn w:val="Normal"/>
    <w:next w:val="Normal"/>
    <w:link w:val="Heading8Char"/>
    <w:qFormat/>
    <w:rsid w:val="002C69C3"/>
    <w:pPr>
      <w:ind w:left="720"/>
      <w:outlineLvl w:val="7"/>
    </w:pPr>
    <w:rPr>
      <w:i/>
    </w:rPr>
  </w:style>
  <w:style w:type="paragraph" w:styleId="Heading9">
    <w:name w:val="heading 9"/>
    <w:basedOn w:val="Normal"/>
    <w:next w:val="Normal"/>
    <w:link w:val="Heading9Char"/>
    <w:qFormat/>
    <w:rsid w:val="002C69C3"/>
    <w:pPr>
      <w:ind w:left="720"/>
      <w:outlineLvl w:val="8"/>
    </w:pPr>
    <w:rPr>
      <w:i/>
    </w:rPr>
  </w:style>
  <w:style w:type="character" w:default="1" w:styleId="DefaultParagraphFont">
    <w:name w:val="Default Paragraph Font"/>
    <w:uiPriority w:val="1"/>
    <w:unhideWhenUsed/>
    <w:rsid w:val="002C6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9C3"/>
  </w:style>
  <w:style w:type="character" w:customStyle="1" w:styleId="Heading1Char">
    <w:name w:val="Heading 1 Char"/>
    <w:basedOn w:val="DefaultParagraphFont"/>
    <w:link w:val="Heading1"/>
    <w:rsid w:val="002C69C3"/>
    <w:rPr>
      <w:rFonts w:ascii="Times New Roman" w:eastAsia="Times New Roman" w:hAnsi="Times New Roman" w:cs="Times New Roman"/>
      <w:b/>
      <w:sz w:val="32"/>
      <w:szCs w:val="20"/>
      <w:lang w:eastAsia="en-US"/>
    </w:rPr>
  </w:style>
  <w:style w:type="paragraph" w:styleId="BodyText">
    <w:name w:val="Body Text"/>
    <w:basedOn w:val="Normal"/>
    <w:link w:val="BodyTextChar"/>
    <w:rsid w:val="002C69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69C3"/>
    <w:rPr>
      <w:rFonts w:ascii="Times New Roman" w:eastAsia="Times New Roman" w:hAnsi="Times New Roman" w:cs="Times New Roman"/>
      <w:sz w:val="24"/>
      <w:lang w:eastAsia="en-US"/>
    </w:rPr>
  </w:style>
  <w:style w:type="paragraph" w:styleId="Footer">
    <w:name w:val="footer"/>
    <w:basedOn w:val="Normal"/>
    <w:link w:val="FooterChar"/>
    <w:rsid w:val="002C6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9C3"/>
    <w:rPr>
      <w:rFonts w:ascii="Times New Roman" w:eastAsia="Times New Roman" w:hAnsi="Times New Roman" w:cs="Times New Roman"/>
      <w:sz w:val="16"/>
      <w:lang w:eastAsia="en-US"/>
    </w:rPr>
  </w:style>
  <w:style w:type="paragraph" w:styleId="List">
    <w:name w:val="List"/>
    <w:basedOn w:val="BodyText"/>
    <w:next w:val="BodyText"/>
    <w:rsid w:val="002C69C3"/>
    <w:pPr>
      <w:tabs>
        <w:tab w:val="left" w:pos="340"/>
      </w:tabs>
      <w:spacing w:before="60" w:after="60"/>
      <w:ind w:left="340" w:hanging="340"/>
    </w:pPr>
  </w:style>
  <w:style w:type="paragraph" w:styleId="ListBullet">
    <w:name w:val="List Bullet"/>
    <w:basedOn w:val="List"/>
    <w:rsid w:val="002C69C3"/>
    <w:pPr>
      <w:numPr>
        <w:numId w:val="12"/>
      </w:numPr>
      <w:tabs>
        <w:tab w:val="clear" w:pos="340"/>
      </w:tabs>
      <w:spacing w:before="40" w:after="40"/>
    </w:pPr>
  </w:style>
  <w:style w:type="character" w:customStyle="1" w:styleId="SpecialBold">
    <w:name w:val="Special Bold"/>
    <w:basedOn w:val="DefaultParagraphFont"/>
    <w:rsid w:val="002C69C3"/>
    <w:rPr>
      <w:b/>
      <w:spacing w:val="0"/>
    </w:rPr>
  </w:style>
  <w:style w:type="paragraph" w:customStyle="1" w:styleId="SuperHeading">
    <w:name w:val="SuperHeading"/>
    <w:basedOn w:val="Normal"/>
    <w:rsid w:val="002C69C3"/>
    <w:pPr>
      <w:spacing w:before="240" w:after="120"/>
      <w:outlineLvl w:val="0"/>
    </w:pPr>
    <w:rPr>
      <w:rFonts w:ascii="Times New Roman" w:hAnsi="Times New Roman"/>
      <w:b/>
      <w:sz w:val="28"/>
    </w:rPr>
  </w:style>
  <w:style w:type="paragraph" w:customStyle="1" w:styleId="AllowPageBreak">
    <w:name w:val="AllowPageBreak"/>
    <w:rsid w:val="002C69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69C3"/>
    <w:rPr>
      <w:b/>
      <w:i/>
      <w:u w:val="none"/>
    </w:rPr>
  </w:style>
  <w:style w:type="character" w:customStyle="1" w:styleId="Heading2Char">
    <w:name w:val="Heading 2 Char"/>
    <w:basedOn w:val="DefaultParagraphFont"/>
    <w:link w:val="Heading2"/>
    <w:rsid w:val="002C6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9C3"/>
    <w:rPr>
      <w:rFonts w:ascii="Courier New" w:eastAsia="Times New Roman" w:hAnsi="Courier New" w:cs="Times New Roman"/>
      <w:i/>
      <w:szCs w:val="20"/>
      <w:lang w:eastAsia="en-US"/>
    </w:rPr>
  </w:style>
  <w:style w:type="paragraph" w:customStyle="1" w:styleId="HeadingBase">
    <w:name w:val="Heading Base"/>
    <w:rsid w:val="002C6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9C3"/>
    <w:pPr>
      <w:tabs>
        <w:tab w:val="right" w:leader="dot" w:pos="9072"/>
      </w:tabs>
      <w:ind w:left="567"/>
    </w:pPr>
    <w:rPr>
      <w:szCs w:val="22"/>
    </w:rPr>
  </w:style>
  <w:style w:type="paragraph" w:customStyle="1" w:styleId="TOCBase">
    <w:name w:val="TOC Base"/>
    <w:rsid w:val="002C6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9C3"/>
    <w:pPr>
      <w:tabs>
        <w:tab w:val="right" w:leader="dot" w:pos="9072"/>
      </w:tabs>
      <w:spacing w:before="40" w:after="40"/>
      <w:ind w:left="284"/>
    </w:pPr>
    <w:rPr>
      <w:rFonts w:ascii="Times New Roman" w:hAnsi="Times New Roman"/>
    </w:rPr>
  </w:style>
  <w:style w:type="paragraph" w:styleId="TOC1">
    <w:name w:val="toc 1"/>
    <w:basedOn w:val="TOCBase"/>
    <w:next w:val="Normal"/>
    <w:rsid w:val="002C69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69C3"/>
    <w:pPr>
      <w:spacing w:before="5040"/>
      <w:jc w:val="center"/>
    </w:pPr>
    <w:rPr>
      <w:sz w:val="48"/>
      <w:szCs w:val="72"/>
      <w:lang w:val="en-US"/>
    </w:rPr>
  </w:style>
  <w:style w:type="character" w:customStyle="1" w:styleId="TitleChar">
    <w:name w:val="Title Char"/>
    <w:basedOn w:val="DefaultParagraphFont"/>
    <w:link w:val="Title"/>
    <w:rsid w:val="002C6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9C3"/>
    <w:pPr>
      <w:tabs>
        <w:tab w:val="left" w:pos="3600"/>
        <w:tab w:val="left" w:pos="3958"/>
      </w:tabs>
    </w:pPr>
  </w:style>
  <w:style w:type="paragraph" w:customStyle="1" w:styleId="Note">
    <w:name w:val="Note"/>
    <w:basedOn w:val="BodyText"/>
    <w:rsid w:val="002C6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9C3"/>
    <w:pPr>
      <w:framePr w:wrap="auto" w:hAnchor="text" w:y="6049"/>
    </w:pPr>
    <w:rPr>
      <w:color w:val="000000"/>
      <w:sz w:val="40"/>
    </w:rPr>
  </w:style>
  <w:style w:type="paragraph" w:customStyle="1" w:styleId="TOCTitle">
    <w:name w:val="TOCTitle"/>
    <w:basedOn w:val="Heading1"/>
    <w:rsid w:val="002C69C3"/>
    <w:pPr>
      <w:spacing w:after="240"/>
      <w:jc w:val="center"/>
      <w:outlineLvl w:val="9"/>
    </w:pPr>
    <w:rPr>
      <w:caps/>
    </w:rPr>
  </w:style>
  <w:style w:type="paragraph" w:customStyle="1" w:styleId="Version">
    <w:name w:val="Version"/>
    <w:rsid w:val="002C69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69C3"/>
    <w:pPr>
      <w:numPr>
        <w:numId w:val="13"/>
      </w:numPr>
      <w:tabs>
        <w:tab w:val="clear" w:pos="680"/>
      </w:tabs>
    </w:pPr>
  </w:style>
  <w:style w:type="paragraph" w:styleId="Index1">
    <w:name w:val="index 1"/>
    <w:basedOn w:val="Normal"/>
    <w:next w:val="Normal"/>
    <w:semiHidden/>
    <w:rsid w:val="002C69C3"/>
    <w:pPr>
      <w:keepNext w:val="0"/>
      <w:tabs>
        <w:tab w:val="right" w:pos="4176"/>
      </w:tabs>
      <w:ind w:left="198" w:hanging="198"/>
    </w:pPr>
    <w:rPr>
      <w:rFonts w:ascii="Garamond" w:hAnsi="Garamond"/>
    </w:rPr>
  </w:style>
  <w:style w:type="paragraph" w:styleId="IndexHeading">
    <w:name w:val="index heading"/>
    <w:basedOn w:val="Normal"/>
    <w:next w:val="Index1"/>
    <w:semiHidden/>
    <w:rsid w:val="002C69C3"/>
    <w:pPr>
      <w:spacing w:before="120" w:after="120"/>
    </w:pPr>
    <w:rPr>
      <w:rFonts w:ascii="Arial" w:hAnsi="Arial"/>
      <w:b/>
      <w:color w:val="918585"/>
      <w:sz w:val="24"/>
    </w:rPr>
  </w:style>
  <w:style w:type="paragraph" w:styleId="Header">
    <w:name w:val="header"/>
    <w:basedOn w:val="Normal"/>
    <w:link w:val="HeaderChar"/>
    <w:rsid w:val="002C6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9C3"/>
    <w:rPr>
      <w:rFonts w:ascii="Times New Roman" w:eastAsia="Times New Roman" w:hAnsi="Times New Roman" w:cs="Times New Roman"/>
      <w:sz w:val="16"/>
      <w:szCs w:val="20"/>
      <w:lang w:val="en-GB" w:eastAsia="en-US"/>
    </w:rPr>
  </w:style>
  <w:style w:type="paragraph" w:customStyle="1" w:styleId="Chapter">
    <w:name w:val="Chapter"/>
    <w:basedOn w:val="Normal"/>
    <w:rsid w:val="002C69C3"/>
    <w:pPr>
      <w:spacing w:before="240"/>
    </w:pPr>
    <w:rPr>
      <w:rFonts w:ascii="Times New Roman" w:hAnsi="Times New Roman"/>
      <w:smallCaps/>
      <w:spacing w:val="80"/>
      <w:sz w:val="28"/>
    </w:rPr>
  </w:style>
  <w:style w:type="paragraph" w:customStyle="1" w:styleId="InChapter">
    <w:name w:val="InChapter"/>
    <w:basedOn w:val="Heading3"/>
    <w:rsid w:val="002C69C3"/>
    <w:pPr>
      <w:spacing w:after="240"/>
      <w:outlineLvl w:val="9"/>
    </w:pPr>
    <w:rPr>
      <w:noProof/>
    </w:rPr>
  </w:style>
  <w:style w:type="paragraph" w:styleId="Index2">
    <w:name w:val="index 2"/>
    <w:basedOn w:val="Normal"/>
    <w:next w:val="Normal"/>
    <w:semiHidden/>
    <w:rsid w:val="002C69C3"/>
    <w:pPr>
      <w:tabs>
        <w:tab w:val="right" w:pos="4176"/>
      </w:tabs>
      <w:ind w:left="568" w:hanging="284"/>
    </w:pPr>
    <w:rPr>
      <w:rFonts w:ascii="Garamond" w:hAnsi="Garamond"/>
    </w:rPr>
  </w:style>
  <w:style w:type="paragraph" w:customStyle="1" w:styleId="Byline">
    <w:name w:val="Byline"/>
    <w:rsid w:val="002C6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9C3"/>
    <w:pPr>
      <w:tabs>
        <w:tab w:val="clear" w:pos="3600"/>
        <w:tab w:val="clear" w:pos="3958"/>
      </w:tabs>
      <w:jc w:val="right"/>
    </w:pPr>
  </w:style>
  <w:style w:type="character" w:styleId="Emphasis">
    <w:name w:val="Emphasis"/>
    <w:basedOn w:val="DefaultParagraphFont"/>
    <w:qFormat/>
    <w:rsid w:val="002C69C3"/>
    <w:rPr>
      <w:i/>
    </w:rPr>
  </w:style>
  <w:style w:type="paragraph" w:styleId="Caption">
    <w:name w:val="caption"/>
    <w:basedOn w:val="BodyText"/>
    <w:next w:val="Normal"/>
    <w:qFormat/>
    <w:rsid w:val="002C69C3"/>
    <w:pPr>
      <w:framePr w:w="2268" w:hSpace="181" w:vSpace="181" w:wrap="around" w:vAnchor="text" w:hAnchor="page" w:x="1135" w:y="285" w:anchorLock="1"/>
    </w:pPr>
    <w:rPr>
      <w:i/>
    </w:rPr>
  </w:style>
  <w:style w:type="paragraph" w:customStyle="1" w:styleId="MiniTOCTitle">
    <w:name w:val="MiniTOCTitle"/>
    <w:basedOn w:val="Heading4"/>
    <w:rsid w:val="002C69C3"/>
    <w:pPr>
      <w:spacing w:before="240"/>
      <w:outlineLvl w:val="9"/>
    </w:pPr>
    <w:rPr>
      <w:noProof/>
      <w:sz w:val="24"/>
    </w:rPr>
  </w:style>
  <w:style w:type="paragraph" w:customStyle="1" w:styleId="MiniTOCItem">
    <w:name w:val="MiniTOCItem"/>
    <w:basedOn w:val="ListBullet"/>
    <w:rsid w:val="002C69C3"/>
    <w:pPr>
      <w:numPr>
        <w:numId w:val="0"/>
      </w:numPr>
      <w:tabs>
        <w:tab w:val="right" w:leader="dot" w:pos="6521"/>
      </w:tabs>
      <w:spacing w:before="0" w:after="0"/>
    </w:pPr>
  </w:style>
  <w:style w:type="paragraph" w:customStyle="1" w:styleId="TOFTitle">
    <w:name w:val="TOFTitle"/>
    <w:basedOn w:val="TOCTitle"/>
    <w:rsid w:val="002C69C3"/>
  </w:style>
  <w:style w:type="paragraph" w:styleId="TableofFigures">
    <w:name w:val="table of figures"/>
    <w:basedOn w:val="Normal"/>
    <w:next w:val="Normal"/>
    <w:semiHidden/>
    <w:rsid w:val="002C69C3"/>
    <w:pPr>
      <w:tabs>
        <w:tab w:val="right" w:leader="dot" w:pos="9072"/>
      </w:tabs>
      <w:ind w:left="970" w:hanging="403"/>
    </w:pPr>
    <w:rPr>
      <w:rFonts w:ascii="Times New Roman" w:hAnsi="Times New Roman"/>
      <w:b/>
    </w:rPr>
  </w:style>
  <w:style w:type="paragraph" w:styleId="ListNumber">
    <w:name w:val="List Number"/>
    <w:basedOn w:val="List"/>
    <w:rsid w:val="002C69C3"/>
    <w:pPr>
      <w:numPr>
        <w:numId w:val="10"/>
      </w:numPr>
    </w:pPr>
  </w:style>
  <w:style w:type="character" w:customStyle="1" w:styleId="WingdingSymbols">
    <w:name w:val="Wingding Symbols"/>
    <w:rsid w:val="002C69C3"/>
    <w:rPr>
      <w:rFonts w:ascii="Wingdings" w:hAnsi="Wingdings"/>
    </w:rPr>
  </w:style>
  <w:style w:type="paragraph" w:customStyle="1" w:styleId="TableHeading">
    <w:name w:val="Table Heading"/>
    <w:basedOn w:val="HeadingBase"/>
    <w:rsid w:val="002C69C3"/>
    <w:pPr>
      <w:keepLines/>
      <w:pBdr>
        <w:bottom w:val="single" w:sz="6" w:space="1" w:color="918585"/>
      </w:pBdr>
      <w:spacing w:before="240"/>
    </w:pPr>
  </w:style>
  <w:style w:type="character" w:customStyle="1" w:styleId="HotSpot">
    <w:name w:val="HotSpot"/>
    <w:rsid w:val="002C69C3"/>
    <w:rPr>
      <w:color w:val="0033CC"/>
      <w:u w:val="none"/>
    </w:rPr>
  </w:style>
  <w:style w:type="paragraph" w:customStyle="1" w:styleId="BodyTextRight">
    <w:name w:val="Body Text Right"/>
    <w:basedOn w:val="BodyText"/>
    <w:rsid w:val="002C69C3"/>
    <w:pPr>
      <w:spacing w:before="0" w:after="0"/>
      <w:jc w:val="right"/>
    </w:pPr>
  </w:style>
  <w:style w:type="paragraph" w:styleId="Index3">
    <w:name w:val="index 3"/>
    <w:basedOn w:val="ListNumber2"/>
    <w:next w:val="Normal"/>
    <w:semiHidden/>
    <w:rsid w:val="002C69C3"/>
    <w:pPr>
      <w:numPr>
        <w:numId w:val="0"/>
      </w:numPr>
      <w:tabs>
        <w:tab w:val="right" w:leader="dot" w:pos="4176"/>
      </w:tabs>
    </w:pPr>
  </w:style>
  <w:style w:type="paragraph" w:styleId="ListNumber2">
    <w:name w:val="List Number 2"/>
    <w:basedOn w:val="List2"/>
    <w:rsid w:val="002C69C3"/>
    <w:pPr>
      <w:numPr>
        <w:numId w:val="9"/>
      </w:numPr>
      <w:tabs>
        <w:tab w:val="clear" w:pos="1060"/>
      </w:tabs>
    </w:pPr>
  </w:style>
  <w:style w:type="paragraph" w:customStyle="1" w:styleId="MarginNote">
    <w:name w:val="Margin Note"/>
    <w:basedOn w:val="BodyText"/>
    <w:rsid w:val="002C6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9C3"/>
    <w:rPr>
      <w:sz w:val="32"/>
    </w:rPr>
  </w:style>
  <w:style w:type="paragraph" w:customStyle="1" w:styleId="HeadingProcedure">
    <w:name w:val="Heading Procedure"/>
    <w:basedOn w:val="HeadingBase"/>
    <w:next w:val="Normal"/>
    <w:rsid w:val="002C69C3"/>
    <w:pPr>
      <w:tabs>
        <w:tab w:val="left" w:pos="0"/>
      </w:tabs>
      <w:spacing w:before="120" w:after="60"/>
    </w:pPr>
    <w:rPr>
      <w:i/>
      <w:color w:val="918585"/>
      <w:sz w:val="22"/>
    </w:rPr>
  </w:style>
  <w:style w:type="paragraph" w:customStyle="1" w:styleId="TableBodyText">
    <w:name w:val="Table Body Text"/>
    <w:basedOn w:val="BodyText"/>
    <w:rsid w:val="002C69C3"/>
    <w:pPr>
      <w:spacing w:before="60" w:after="60"/>
    </w:pPr>
  </w:style>
  <w:style w:type="paragraph" w:styleId="ListContinue">
    <w:name w:val="List Continue"/>
    <w:basedOn w:val="List"/>
    <w:rsid w:val="002C69C3"/>
    <w:pPr>
      <w:ind w:firstLine="0"/>
    </w:pPr>
  </w:style>
  <w:style w:type="paragraph" w:customStyle="1" w:styleId="ListNote">
    <w:name w:val="List Note"/>
    <w:basedOn w:val="List"/>
    <w:rsid w:val="002C69C3"/>
    <w:pPr>
      <w:pBdr>
        <w:top w:val="single" w:sz="6" w:space="2" w:color="918585"/>
        <w:bottom w:val="single" w:sz="6" w:space="2" w:color="918585"/>
      </w:pBdr>
      <w:tabs>
        <w:tab w:val="left" w:pos="1021"/>
      </w:tabs>
      <w:ind w:firstLine="0"/>
    </w:pPr>
  </w:style>
  <w:style w:type="paragraph" w:customStyle="1" w:styleId="Warning">
    <w:name w:val="Warning"/>
    <w:basedOn w:val="BodyText"/>
    <w:rsid w:val="002C69C3"/>
    <w:pPr>
      <w:shd w:val="clear" w:color="auto" w:fill="D9D9D9"/>
      <w:tabs>
        <w:tab w:val="left" w:pos="992"/>
      </w:tabs>
      <w:ind w:left="119" w:right="119"/>
    </w:pPr>
    <w:rPr>
      <w:sz w:val="20"/>
    </w:rPr>
  </w:style>
  <w:style w:type="paragraph" w:customStyle="1" w:styleId="MarginIcons">
    <w:name w:val="Margin Icons"/>
    <w:basedOn w:val="BodyText"/>
    <w:rsid w:val="002C6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9C3"/>
    <w:rPr>
      <w:rFonts w:ascii="Courier New" w:hAnsi="Courier New"/>
    </w:rPr>
  </w:style>
  <w:style w:type="paragraph" w:customStyle="1" w:styleId="NoteBullet">
    <w:name w:val="Note Bullet"/>
    <w:basedOn w:val="Note"/>
    <w:rsid w:val="002C69C3"/>
    <w:pPr>
      <w:tabs>
        <w:tab w:val="clear" w:pos="680"/>
      </w:tabs>
      <w:spacing w:before="60" w:after="60"/>
    </w:pPr>
  </w:style>
  <w:style w:type="paragraph" w:customStyle="1" w:styleId="SubHeading2">
    <w:name w:val="SubHeading2"/>
    <w:basedOn w:val="HeadingBase"/>
    <w:rsid w:val="002C69C3"/>
    <w:pPr>
      <w:spacing w:before="240" w:after="60"/>
    </w:pPr>
    <w:rPr>
      <w:sz w:val="20"/>
    </w:rPr>
  </w:style>
  <w:style w:type="paragraph" w:customStyle="1" w:styleId="SubHeading1">
    <w:name w:val="SubHeading1"/>
    <w:basedOn w:val="HeadingBase"/>
    <w:rsid w:val="002C69C3"/>
    <w:pPr>
      <w:spacing w:before="240" w:after="60"/>
    </w:pPr>
    <w:rPr>
      <w:color w:val="918585"/>
      <w:sz w:val="22"/>
    </w:rPr>
  </w:style>
  <w:style w:type="paragraph" w:customStyle="1" w:styleId="SideHeading">
    <w:name w:val="Side Heading"/>
    <w:basedOn w:val="HeadingBase"/>
    <w:rsid w:val="002C6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9C3"/>
    <w:pPr>
      <w:tabs>
        <w:tab w:val="num" w:pos="360"/>
      </w:tabs>
    </w:pPr>
  </w:style>
  <w:style w:type="paragraph" w:styleId="PlainText">
    <w:name w:val="Plain Text"/>
    <w:basedOn w:val="Normal"/>
    <w:link w:val="PlainTextChar"/>
    <w:rsid w:val="002C69C3"/>
    <w:rPr>
      <w:sz w:val="20"/>
    </w:rPr>
  </w:style>
  <w:style w:type="character" w:customStyle="1" w:styleId="PlainTextChar">
    <w:name w:val="Plain Text Char"/>
    <w:basedOn w:val="DefaultParagraphFont"/>
    <w:link w:val="PlainText"/>
    <w:rsid w:val="002C69C3"/>
    <w:rPr>
      <w:rFonts w:ascii="Courier New" w:eastAsia="Times New Roman" w:hAnsi="Courier New" w:cs="Times New Roman"/>
      <w:sz w:val="20"/>
      <w:szCs w:val="20"/>
      <w:lang w:eastAsia="en-US"/>
    </w:rPr>
  </w:style>
  <w:style w:type="character" w:customStyle="1" w:styleId="MenuOption">
    <w:name w:val="Menu Option"/>
    <w:basedOn w:val="DefaultParagraphFont"/>
    <w:rsid w:val="002C69C3"/>
    <w:rPr>
      <w:b/>
      <w:smallCaps/>
    </w:rPr>
  </w:style>
  <w:style w:type="paragraph" w:customStyle="1" w:styleId="TableListNumber">
    <w:name w:val="Table List Number"/>
    <w:basedOn w:val="ListNumber"/>
    <w:rsid w:val="002C69C3"/>
    <w:pPr>
      <w:numPr>
        <w:numId w:val="0"/>
      </w:numPr>
    </w:pPr>
  </w:style>
  <w:style w:type="paragraph" w:styleId="TOC4">
    <w:name w:val="toc 4"/>
    <w:basedOn w:val="TOCBase"/>
    <w:next w:val="Normal"/>
    <w:semiHidden/>
    <w:rsid w:val="002C69C3"/>
    <w:pPr>
      <w:tabs>
        <w:tab w:val="right" w:leader="dot" w:pos="9071"/>
      </w:tabs>
      <w:ind w:left="1701"/>
    </w:pPr>
  </w:style>
  <w:style w:type="paragraph" w:customStyle="1" w:styleId="ListAlpha">
    <w:name w:val="List Alpha"/>
    <w:basedOn w:val="List"/>
    <w:rsid w:val="002C69C3"/>
    <w:pPr>
      <w:numPr>
        <w:numId w:val="8"/>
      </w:numPr>
    </w:pPr>
  </w:style>
  <w:style w:type="paragraph" w:customStyle="1" w:styleId="ListAlpha2">
    <w:name w:val="List Alpha 2"/>
    <w:basedOn w:val="List2"/>
    <w:rsid w:val="002C69C3"/>
    <w:pPr>
      <w:numPr>
        <w:numId w:val="7"/>
      </w:numPr>
    </w:pPr>
  </w:style>
  <w:style w:type="paragraph" w:styleId="List2">
    <w:name w:val="List 2"/>
    <w:basedOn w:val="BodyText"/>
    <w:rsid w:val="002C69C3"/>
    <w:pPr>
      <w:tabs>
        <w:tab w:val="left" w:pos="680"/>
      </w:tabs>
      <w:spacing w:before="60" w:after="60"/>
      <w:ind w:left="680" w:hanging="340"/>
    </w:pPr>
  </w:style>
  <w:style w:type="paragraph" w:styleId="List3">
    <w:name w:val="List 3"/>
    <w:basedOn w:val="BodyText"/>
    <w:rsid w:val="002C69C3"/>
    <w:pPr>
      <w:tabs>
        <w:tab w:val="left" w:pos="1021"/>
      </w:tabs>
      <w:spacing w:before="60" w:after="60"/>
      <w:ind w:left="1020" w:hanging="340"/>
    </w:pPr>
  </w:style>
  <w:style w:type="paragraph" w:styleId="List4">
    <w:name w:val="List 4"/>
    <w:basedOn w:val="BodyText"/>
    <w:rsid w:val="002C69C3"/>
    <w:pPr>
      <w:tabs>
        <w:tab w:val="left" w:pos="1361"/>
      </w:tabs>
      <w:spacing w:before="60" w:after="60"/>
      <w:ind w:left="1361" w:hanging="340"/>
    </w:pPr>
  </w:style>
  <w:style w:type="paragraph" w:styleId="List5">
    <w:name w:val="List 5"/>
    <w:basedOn w:val="BodyText"/>
    <w:rsid w:val="002C69C3"/>
    <w:pPr>
      <w:tabs>
        <w:tab w:val="left" w:pos="1701"/>
      </w:tabs>
      <w:spacing w:before="60" w:after="60"/>
      <w:ind w:left="1701" w:hanging="340"/>
    </w:pPr>
  </w:style>
  <w:style w:type="paragraph" w:styleId="ListBullet3">
    <w:name w:val="List Bullet 3"/>
    <w:basedOn w:val="List3"/>
    <w:rsid w:val="002C69C3"/>
    <w:pPr>
      <w:numPr>
        <w:numId w:val="14"/>
      </w:numPr>
      <w:tabs>
        <w:tab w:val="clear" w:pos="1021"/>
      </w:tabs>
      <w:ind w:left="1037" w:hanging="357"/>
    </w:pPr>
  </w:style>
  <w:style w:type="paragraph" w:styleId="ListBullet4">
    <w:name w:val="List Bullet 4"/>
    <w:basedOn w:val="List4"/>
    <w:rsid w:val="002C69C3"/>
    <w:pPr>
      <w:numPr>
        <w:numId w:val="2"/>
      </w:numPr>
    </w:pPr>
  </w:style>
  <w:style w:type="paragraph" w:styleId="ListBullet5">
    <w:name w:val="List Bullet 5"/>
    <w:basedOn w:val="List5"/>
    <w:rsid w:val="002C69C3"/>
    <w:pPr>
      <w:numPr>
        <w:numId w:val="3"/>
      </w:numPr>
    </w:pPr>
  </w:style>
  <w:style w:type="paragraph" w:styleId="ListContinue2">
    <w:name w:val="List Continue 2"/>
    <w:basedOn w:val="List2"/>
    <w:rsid w:val="002C69C3"/>
    <w:pPr>
      <w:ind w:firstLine="0"/>
    </w:pPr>
  </w:style>
  <w:style w:type="paragraph" w:styleId="ListContinue3">
    <w:name w:val="List Continue 3"/>
    <w:basedOn w:val="List3"/>
    <w:rsid w:val="002C69C3"/>
    <w:pPr>
      <w:ind w:left="1021" w:firstLine="0"/>
    </w:pPr>
  </w:style>
  <w:style w:type="paragraph" w:styleId="ListContinue4">
    <w:name w:val="List Continue 4"/>
    <w:basedOn w:val="List4"/>
    <w:rsid w:val="002C69C3"/>
    <w:pPr>
      <w:ind w:firstLine="0"/>
    </w:pPr>
  </w:style>
  <w:style w:type="paragraph" w:styleId="ListContinue5">
    <w:name w:val="List Continue 5"/>
    <w:basedOn w:val="List5"/>
    <w:rsid w:val="002C69C3"/>
    <w:pPr>
      <w:ind w:firstLine="0"/>
    </w:pPr>
  </w:style>
  <w:style w:type="paragraph" w:styleId="ListNumber3">
    <w:name w:val="List Number 3"/>
    <w:basedOn w:val="List3"/>
    <w:rsid w:val="002C69C3"/>
    <w:pPr>
      <w:numPr>
        <w:numId w:val="4"/>
      </w:numPr>
    </w:pPr>
  </w:style>
  <w:style w:type="paragraph" w:styleId="ListNumber4">
    <w:name w:val="List Number 4"/>
    <w:basedOn w:val="List4"/>
    <w:rsid w:val="002C69C3"/>
    <w:pPr>
      <w:numPr>
        <w:numId w:val="5"/>
      </w:numPr>
    </w:pPr>
  </w:style>
  <w:style w:type="paragraph" w:styleId="ListNumber5">
    <w:name w:val="List Number 5"/>
    <w:basedOn w:val="List5"/>
    <w:rsid w:val="002C69C3"/>
    <w:pPr>
      <w:numPr>
        <w:numId w:val="6"/>
      </w:numPr>
    </w:pPr>
  </w:style>
  <w:style w:type="paragraph" w:styleId="BlockText">
    <w:name w:val="Block Text"/>
    <w:basedOn w:val="Normal"/>
    <w:rsid w:val="002C69C3"/>
    <w:pPr>
      <w:spacing w:after="120"/>
      <w:ind w:left="1440" w:right="1440"/>
    </w:pPr>
  </w:style>
  <w:style w:type="character" w:customStyle="1" w:styleId="Subscript">
    <w:name w:val="Subscript"/>
    <w:basedOn w:val="DefaultParagraphFont"/>
    <w:rsid w:val="002C69C3"/>
    <w:rPr>
      <w:sz w:val="16"/>
      <w:vertAlign w:val="subscript"/>
    </w:rPr>
  </w:style>
  <w:style w:type="character" w:customStyle="1" w:styleId="Superscript">
    <w:name w:val="Superscript"/>
    <w:basedOn w:val="DefaultParagraphFont"/>
    <w:rsid w:val="002C69C3"/>
    <w:rPr>
      <w:sz w:val="16"/>
      <w:vertAlign w:val="superscript"/>
    </w:rPr>
  </w:style>
  <w:style w:type="character" w:customStyle="1" w:styleId="Symbols">
    <w:name w:val="Symbols"/>
    <w:basedOn w:val="DefaultParagraphFont"/>
    <w:rsid w:val="002C69C3"/>
    <w:rPr>
      <w:rFonts w:ascii="Symbol" w:hAnsi="Symbol"/>
    </w:rPr>
  </w:style>
  <w:style w:type="character" w:customStyle="1" w:styleId="MenuOptions">
    <w:name w:val="Menu Options"/>
    <w:basedOn w:val="DefaultParagraphFont"/>
    <w:rsid w:val="002C69C3"/>
    <w:rPr>
      <w:rFonts w:ascii="Arial Narrow" w:hAnsi="Arial Narrow"/>
      <w:smallCaps/>
    </w:rPr>
  </w:style>
  <w:style w:type="character" w:customStyle="1" w:styleId="Buttons">
    <w:name w:val="Buttons"/>
    <w:basedOn w:val="DefaultParagraphFont"/>
    <w:rsid w:val="002C69C3"/>
    <w:rPr>
      <w:b/>
    </w:rPr>
  </w:style>
  <w:style w:type="character" w:customStyle="1" w:styleId="Underlined">
    <w:name w:val="Underlined"/>
    <w:basedOn w:val="DefaultParagraphFont"/>
    <w:rsid w:val="002C69C3"/>
    <w:rPr>
      <w:u w:val="single"/>
    </w:rPr>
  </w:style>
  <w:style w:type="paragraph" w:customStyle="1" w:styleId="TableBodyTextRight">
    <w:name w:val="Table Body Text Right"/>
    <w:basedOn w:val="TableBodyText"/>
    <w:rsid w:val="002C69C3"/>
    <w:pPr>
      <w:widowControl w:val="0"/>
      <w:autoSpaceDE w:val="0"/>
      <w:autoSpaceDN w:val="0"/>
      <w:adjustRightInd w:val="0"/>
      <w:jc w:val="right"/>
    </w:pPr>
    <w:rPr>
      <w:rFonts w:cs="Arial"/>
      <w:szCs w:val="18"/>
    </w:rPr>
  </w:style>
  <w:style w:type="paragraph" w:customStyle="1" w:styleId="CopyrightText">
    <w:name w:val="Copyright Text"/>
    <w:basedOn w:val="BodyText"/>
    <w:rsid w:val="002C69C3"/>
    <w:rPr>
      <w:sz w:val="18"/>
    </w:rPr>
  </w:style>
  <w:style w:type="paragraph" w:customStyle="1" w:styleId="BodySmallRight">
    <w:name w:val="Body Small Right"/>
    <w:basedOn w:val="BodyTextRight"/>
    <w:rsid w:val="002C69C3"/>
    <w:rPr>
      <w:sz w:val="18"/>
      <w:szCs w:val="18"/>
    </w:rPr>
  </w:style>
  <w:style w:type="paragraph" w:customStyle="1" w:styleId="MarginEdition">
    <w:name w:val="Margin Edition"/>
    <w:basedOn w:val="MarginNote"/>
    <w:rsid w:val="002C69C3"/>
    <w:pPr>
      <w:spacing w:before="0" w:after="0"/>
    </w:pPr>
    <w:rPr>
      <w:rFonts w:ascii="Times New Roman" w:hAnsi="Times New Roman"/>
      <w:color w:val="999999"/>
    </w:rPr>
  </w:style>
  <w:style w:type="paragraph" w:customStyle="1" w:styleId="Spacer">
    <w:name w:val="Spacer"/>
    <w:basedOn w:val="Normal"/>
    <w:rsid w:val="002C69C3"/>
    <w:rPr>
      <w:sz w:val="2"/>
      <w:szCs w:val="2"/>
    </w:rPr>
  </w:style>
  <w:style w:type="character" w:customStyle="1" w:styleId="Small">
    <w:name w:val="Small"/>
    <w:basedOn w:val="DefaultParagraphFont"/>
    <w:rsid w:val="002C69C3"/>
    <w:rPr>
      <w:sz w:val="16"/>
    </w:rPr>
  </w:style>
  <w:style w:type="paragraph" w:customStyle="1" w:styleId="WideTable">
    <w:name w:val="Wide Table"/>
    <w:basedOn w:val="Normal"/>
    <w:rsid w:val="002C69C3"/>
    <w:pPr>
      <w:ind w:left="-1418"/>
    </w:pPr>
    <w:rPr>
      <w:sz w:val="2"/>
      <w:szCs w:val="2"/>
    </w:rPr>
  </w:style>
  <w:style w:type="character" w:styleId="PageNumber">
    <w:name w:val="page number"/>
    <w:basedOn w:val="DefaultParagraphFont"/>
    <w:rsid w:val="002C69C3"/>
  </w:style>
  <w:style w:type="paragraph" w:styleId="Quote">
    <w:name w:val="Quote"/>
    <w:basedOn w:val="Heading1"/>
    <w:link w:val="QuoteChar"/>
    <w:qFormat/>
    <w:rsid w:val="002C69C3"/>
    <w:rPr>
      <w:b w:val="0"/>
      <w:sz w:val="72"/>
      <w:szCs w:val="72"/>
      <w:lang w:val="en-NZ"/>
    </w:rPr>
  </w:style>
  <w:style w:type="character" w:customStyle="1" w:styleId="QuoteChar">
    <w:name w:val="Quote Char"/>
    <w:basedOn w:val="DefaultParagraphFont"/>
    <w:link w:val="Quote"/>
    <w:rsid w:val="002C6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9C3"/>
    <w:pPr>
      <w:pageBreakBefore/>
    </w:pPr>
  </w:style>
  <w:style w:type="paragraph" w:customStyle="1" w:styleId="Border">
    <w:name w:val="Border"/>
    <w:basedOn w:val="Normal"/>
    <w:qFormat/>
    <w:rsid w:val="002C6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9C3"/>
    <w:rPr>
      <w:b/>
      <w:bCs/>
      <w:i/>
      <w:iCs/>
      <w:color w:val="auto"/>
    </w:rPr>
  </w:style>
  <w:style w:type="paragraph" w:styleId="IntenseQuote">
    <w:name w:val="Intense Quote"/>
    <w:basedOn w:val="Normal"/>
    <w:next w:val="Normal"/>
    <w:link w:val="IntenseQuoteChar"/>
    <w:uiPriority w:val="30"/>
    <w:qFormat/>
    <w:rsid w:val="002C6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9C3"/>
    <w:rPr>
      <w:smallCaps/>
      <w:color w:val="auto"/>
      <w:u w:val="single"/>
    </w:rPr>
  </w:style>
  <w:style w:type="character" w:styleId="IntenseReference">
    <w:name w:val="Intense Reference"/>
    <w:basedOn w:val="DefaultParagraphFont"/>
    <w:uiPriority w:val="32"/>
    <w:qFormat/>
    <w:rsid w:val="002C69C3"/>
    <w:rPr>
      <w:b/>
      <w:bCs/>
      <w:smallCaps/>
      <w:color w:val="auto"/>
      <w:spacing w:val="5"/>
      <w:u w:val="single"/>
    </w:rPr>
  </w:style>
  <w:style w:type="paragraph" w:customStyle="1" w:styleId="2ColumnHeading">
    <w:name w:val="2Column Heading"/>
    <w:basedOn w:val="BodyText"/>
    <w:qFormat/>
    <w:rsid w:val="002C69C3"/>
    <w:pPr>
      <w:spacing w:after="60"/>
      <w:ind w:left="-2268"/>
    </w:pPr>
    <w:rPr>
      <w:b/>
    </w:rPr>
  </w:style>
  <w:style w:type="paragraph" w:customStyle="1" w:styleId="Heading1TOC">
    <w:name w:val="Heading1 TOC"/>
    <w:basedOn w:val="Normal"/>
    <w:qFormat/>
    <w:rsid w:val="002C69C3"/>
    <w:pPr>
      <w:spacing w:before="240" w:after="120"/>
    </w:pPr>
    <w:rPr>
      <w:rFonts w:ascii="Times New Roman" w:hAnsi="Times New Roman"/>
      <w:b/>
      <w:sz w:val="32"/>
    </w:rPr>
  </w:style>
  <w:style w:type="paragraph" w:customStyle="1" w:styleId="Heading2TOC">
    <w:name w:val="Heading2 TOC"/>
    <w:basedOn w:val="Normal"/>
    <w:qFormat/>
    <w:rsid w:val="002C69C3"/>
    <w:pPr>
      <w:spacing w:before="240" w:after="60"/>
    </w:pPr>
    <w:rPr>
      <w:rFonts w:ascii="Times New Roman" w:hAnsi="Times New Roman"/>
      <w:b/>
      <w:sz w:val="28"/>
    </w:rPr>
  </w:style>
  <w:style w:type="character" w:customStyle="1" w:styleId="Underline">
    <w:name w:val="Underline"/>
    <w:basedOn w:val="DefaultParagraphFont"/>
    <w:qFormat/>
    <w:rsid w:val="002C69C3"/>
    <w:rPr>
      <w:u w:val="single"/>
    </w:rPr>
  </w:style>
  <w:style w:type="paragraph" w:styleId="BalloonText">
    <w:name w:val="Balloon Text"/>
    <w:basedOn w:val="Normal"/>
    <w:link w:val="BalloonTextChar"/>
    <w:rsid w:val="002C69C3"/>
    <w:rPr>
      <w:rFonts w:ascii="Tahoma" w:hAnsi="Tahoma" w:cs="Tahoma"/>
      <w:sz w:val="16"/>
      <w:szCs w:val="16"/>
    </w:rPr>
  </w:style>
  <w:style w:type="character" w:customStyle="1" w:styleId="BalloonTextChar">
    <w:name w:val="Balloon Text Char"/>
    <w:basedOn w:val="DefaultParagraphFont"/>
    <w:link w:val="BalloonText"/>
    <w:rsid w:val="002C6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9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6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9C3"/>
    <w:rPr>
      <w:b/>
      <w:color w:val="660033"/>
      <w:spacing w:val="0"/>
    </w:rPr>
  </w:style>
  <w:style w:type="paragraph" w:customStyle="1" w:styleId="Nameditemlist">
    <w:name w:val="Named item list"/>
    <w:basedOn w:val="BodyText"/>
    <w:qFormat/>
    <w:rsid w:val="002C69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1030</Words>
  <Characters>6806</Characters>
  <Application>Microsoft Office Word</Application>
  <DocSecurity>0</DocSecurity>
  <Lines>304</Lines>
  <Paragraphs>131</Paragraphs>
  <ScaleCrop>false</ScaleCrop>
  <Company>Author-it Software Corporation Ltd.</Company>
  <LinksUpToDate>false</LinksUpToDate>
  <CharactersWithSpaces>7753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SIFBGM006A Evaluate building and grounds maintenance and development needs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2012-10-11T19:26:00Z</dcterms:created>
  <dcterms:modified xsi:type="dcterms:W3CDTF">2012-10-11T19:26:00Z</dcterms:modified>
</cp:coreProperties>
</file>