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06E" w:rsidP="004B206E">
      <w:pPr>
        <w:pStyle w:val="Title"/>
      </w:pPr>
      <w:bookmarkStart w:id="0" w:name="_GoBack"/>
      <w:bookmarkEnd w:id="0"/>
      <w:r>
        <w:fldChar w:fldCharType="begin"/>
      </w:r>
      <w:r>
        <w:instrText xml:space="preserve"> TITLE   \* MERGEFORMAT </w:instrText>
      </w:r>
      <w:r>
        <w:fldChar w:fldCharType="separate"/>
      </w:r>
      <w:r>
        <w:t>SIFBCR013A Coordinate the collection or memorialisation of cremated remains</w:t>
      </w:r>
      <w:r>
        <w:fldChar w:fldCharType="end"/>
      </w:r>
    </w:p>
    <w:p w:rsidR="004B206E" w:rsidP="004B206E">
      <w:pPr>
        <w:pStyle w:val="Version"/>
        <w:sectPr w:rsidSect="004854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545D" w:rsidP="0048545D">
      <w:pPr>
        <w:pStyle w:val="SuperHeading"/>
      </w:pPr>
      <w:r w:rsidRPr="0048545D">
        <w:t>SIFBCR013A Coordinate the collection or memorialisation of cremated remains</w:t>
      </w:r>
    </w:p>
    <w:p w:rsidR="00000000" w:rsidRPr="0048545D" w:rsidP="0048545D">
      <w:pPr>
        <w:pStyle w:val="Heading1"/>
      </w:pPr>
      <w:bookmarkStart w:id="1" w:name="O_136347"/>
      <w:bookmarkEnd w:id="1"/>
      <w:r w:rsidRPr="0048545D">
        <w:t>Modification History</w:t>
      </w:r>
    </w:p>
    <w:p w:rsidR="00000000" w:rsidRPr="0048545D" w:rsidP="0048545D">
      <w:pPr>
        <w:pStyle w:val="BodyText"/>
      </w:pPr>
      <w:r w:rsidRPr="0048545D">
        <w:t>Not applicable.</w:t>
      </w:r>
    </w:p>
    <w:p w:rsidR="00000000" w:rsidRPr="0048545D" w:rsidP="0048545D">
      <w:pPr>
        <w:pStyle w:val="AllowPageBreak"/>
      </w:pPr>
    </w:p>
    <w:p w:rsidR="00000000" w:rsidRPr="0048545D" w:rsidP="0048545D">
      <w:pPr>
        <w:pStyle w:val="Heading1"/>
      </w:pPr>
      <w:bookmarkStart w:id="2" w:name="O_136348"/>
      <w:bookmarkEnd w:id="2"/>
      <w:r w:rsidRPr="0048545D">
        <w:t>Unit Descriptor</w:t>
      </w:r>
    </w:p>
    <w:tbl>
      <w:tblPr>
        <w:tblW w:w="0" w:type="auto"/>
        <w:tblLayout w:type="fixed"/>
        <w:tblCellMar>
          <w:left w:w="62" w:type="dxa"/>
          <w:right w:w="62" w:type="dxa"/>
        </w:tblCellMar>
        <w:tblLook w:val="0000"/>
      </w:tblPr>
      <w:tblGrid>
        <w:gridCol w:w="2836"/>
        <w:gridCol w:w="6344"/>
      </w:tblGrid>
      <w:tr w:rsidTr="004B20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t>This unit describes the performance outcomes, skill</w:t>
            </w:r>
            <w:r w:rsidRPr="0048545D">
              <w:t xml:space="preserve">s and knowledge required to advise families on and arrange for the collection or memorialisation of cremated remains. </w:t>
            </w:r>
          </w:p>
        </w:tc>
      </w:tr>
      <w:tr w:rsidTr="004B20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8545D" w:rsidP="0048545D">
            <w:pPr>
              <w:pStyle w:val="BodyText"/>
            </w:pPr>
          </w:p>
        </w:tc>
      </w:tr>
    </w:tbl>
    <w:p w:rsidR="00000000" w:rsidRPr="0048545D" w:rsidP="0048545D">
      <w:pPr>
        <w:pStyle w:val="BodyText"/>
      </w:pPr>
    </w:p>
    <w:p w:rsidR="00000000" w:rsidRPr="0048545D" w:rsidP="0048545D">
      <w:pPr>
        <w:pStyle w:val="AllowPageBreak"/>
      </w:pPr>
    </w:p>
    <w:p w:rsidR="00000000" w:rsidRPr="0048545D" w:rsidP="0048545D">
      <w:pPr>
        <w:pStyle w:val="Heading1"/>
      </w:pPr>
      <w:bookmarkStart w:id="3" w:name="O_136349"/>
      <w:bookmarkEnd w:id="3"/>
      <w:r w:rsidRPr="0048545D">
        <w:t>Application of the Unit</w:t>
      </w:r>
    </w:p>
    <w:tbl>
      <w:tblPr>
        <w:tblW w:w="0" w:type="auto"/>
        <w:tblLayout w:type="fixed"/>
        <w:tblCellMar>
          <w:left w:w="62" w:type="dxa"/>
          <w:right w:w="62" w:type="dxa"/>
        </w:tblCellMar>
        <w:tblLook w:val="0000"/>
      </w:tblPr>
      <w:tblGrid>
        <w:gridCol w:w="2836"/>
        <w:gridCol w:w="6344"/>
      </w:tblGrid>
      <w:tr w:rsidTr="004B20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t xml:space="preserve">This unit applies to crematorium </w:t>
            </w:r>
            <w:r w:rsidRPr="0048545D">
              <w:t>staff and involves working with relative autonomy under the direction of a manager or supervisor. It requires the application of communication and organisational skills according to legislative and workplace requirements.</w:t>
            </w:r>
          </w:p>
        </w:tc>
      </w:tr>
      <w:tr w:rsidTr="004B20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8545D" w:rsidP="0048545D">
            <w:pPr>
              <w:pStyle w:val="BodyText"/>
            </w:pPr>
          </w:p>
        </w:tc>
      </w:tr>
    </w:tbl>
    <w:p w:rsidR="00000000" w:rsidRPr="0048545D" w:rsidP="0048545D">
      <w:pPr>
        <w:pStyle w:val="BodyText"/>
      </w:pPr>
    </w:p>
    <w:p w:rsidR="00000000" w:rsidRPr="0048545D" w:rsidP="0048545D">
      <w:pPr>
        <w:pStyle w:val="AllowPageBreak"/>
      </w:pPr>
    </w:p>
    <w:p w:rsidR="00000000" w:rsidRPr="0048545D" w:rsidP="0048545D">
      <w:pPr>
        <w:pStyle w:val="Heading1"/>
      </w:pPr>
      <w:bookmarkStart w:id="4" w:name="O_136350"/>
      <w:bookmarkEnd w:id="4"/>
      <w:r w:rsidRPr="0048545D">
        <w:t>Licensing/Re</w:t>
      </w:r>
      <w:r w:rsidRPr="0048545D">
        <w:t>gulatory Information</w:t>
      </w:r>
    </w:p>
    <w:p w:rsidR="00000000" w:rsidRPr="0048545D" w:rsidP="0048545D">
      <w:pPr>
        <w:pStyle w:val="BodyText"/>
      </w:pPr>
      <w:r w:rsidRPr="0048545D">
        <w:t>Not applicable.</w:t>
      </w:r>
    </w:p>
    <w:p w:rsidR="00000000" w:rsidRPr="0048545D" w:rsidP="0048545D">
      <w:pPr>
        <w:pStyle w:val="AllowPageBreak"/>
      </w:pPr>
    </w:p>
    <w:p w:rsidR="00000000" w:rsidRPr="0048545D" w:rsidP="0048545D">
      <w:pPr>
        <w:pStyle w:val="Heading1"/>
      </w:pPr>
      <w:bookmarkStart w:id="5" w:name="O_136352"/>
      <w:bookmarkEnd w:id="5"/>
      <w:r w:rsidRPr="0048545D">
        <w:t>Pre-Requisites</w:t>
      </w:r>
    </w:p>
    <w:tbl>
      <w:tblPr>
        <w:tblW w:w="0" w:type="auto"/>
        <w:tblLayout w:type="fixed"/>
        <w:tblCellMar>
          <w:left w:w="62" w:type="dxa"/>
          <w:right w:w="62" w:type="dxa"/>
        </w:tblCellMar>
        <w:tblLook w:val="0000"/>
      </w:tblPr>
      <w:tblGrid>
        <w:gridCol w:w="2836"/>
        <w:gridCol w:w="6344"/>
      </w:tblGrid>
      <w:tr w:rsidTr="004B20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t>Nil</w:t>
            </w:r>
          </w:p>
        </w:tc>
      </w:tr>
      <w:tr w:rsidTr="004B20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8545D" w:rsidP="0048545D">
            <w:pPr>
              <w:pStyle w:val="BodyText"/>
            </w:pPr>
          </w:p>
        </w:tc>
      </w:tr>
    </w:tbl>
    <w:p w:rsidR="00000000" w:rsidRPr="0048545D" w:rsidP="0048545D">
      <w:pPr>
        <w:pStyle w:val="BodyText"/>
      </w:pPr>
    </w:p>
    <w:p w:rsidR="00000000" w:rsidRPr="0048545D" w:rsidP="0048545D">
      <w:pPr>
        <w:pStyle w:val="AllowPageBreak"/>
      </w:pPr>
    </w:p>
    <w:p w:rsidR="00000000" w:rsidRPr="0048545D" w:rsidP="0048545D">
      <w:pPr>
        <w:pStyle w:val="Heading1"/>
      </w:pPr>
      <w:bookmarkStart w:id="6" w:name="O_136351"/>
      <w:bookmarkEnd w:id="6"/>
      <w:r w:rsidRPr="0048545D">
        <w:t>Employability Skills Information</w:t>
      </w:r>
    </w:p>
    <w:tbl>
      <w:tblPr>
        <w:tblW w:w="0" w:type="auto"/>
        <w:tblLayout w:type="fixed"/>
        <w:tblCellMar>
          <w:left w:w="62" w:type="dxa"/>
          <w:right w:w="62" w:type="dxa"/>
        </w:tblCellMar>
        <w:tblLook w:val="0000"/>
      </w:tblPr>
      <w:tblGrid>
        <w:gridCol w:w="2836"/>
        <w:gridCol w:w="6344"/>
      </w:tblGrid>
      <w:tr w:rsidTr="004B20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t>This unit contains employability skills.</w:t>
            </w:r>
          </w:p>
        </w:tc>
      </w:tr>
      <w:tr w:rsidTr="004B20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8545D" w:rsidP="0048545D">
            <w:pPr>
              <w:pStyle w:val="BodyText"/>
            </w:pPr>
          </w:p>
        </w:tc>
      </w:tr>
    </w:tbl>
    <w:p w:rsidR="00000000" w:rsidRPr="0048545D" w:rsidP="0048545D">
      <w:pPr>
        <w:pStyle w:val="BodyText"/>
      </w:pPr>
    </w:p>
    <w:p w:rsidR="00000000" w:rsidRPr="0048545D" w:rsidP="0048545D">
      <w:pPr>
        <w:pStyle w:val="AllowPageBreak"/>
      </w:pPr>
    </w:p>
    <w:p w:rsidR="00000000" w:rsidRPr="0048545D" w:rsidP="0048545D">
      <w:pPr>
        <w:pStyle w:val="Heading1"/>
      </w:pPr>
      <w:bookmarkStart w:id="7" w:name="O_136353"/>
      <w:bookmarkEnd w:id="7"/>
      <w:r w:rsidRPr="0048545D">
        <w:t>Elements and Performance Criteria Pre-Content</w:t>
      </w:r>
    </w:p>
    <w:tbl>
      <w:tblPr>
        <w:tblW w:w="0" w:type="auto"/>
        <w:tblLayout w:type="fixed"/>
        <w:tblCellMar>
          <w:left w:w="62" w:type="dxa"/>
          <w:right w:w="62" w:type="dxa"/>
        </w:tblCellMar>
        <w:tblLook w:val="0000"/>
      </w:tblPr>
      <w:tblGrid>
        <w:gridCol w:w="2836"/>
        <w:gridCol w:w="6344"/>
      </w:tblGrid>
      <w:tr w:rsidTr="004B20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8545D" w:rsidP="0048545D">
            <w:pPr>
              <w:pStyle w:val="BodyText"/>
            </w:pPr>
            <w:r w:rsidRPr="0048545D">
              <w:t>Performance criteria describe the required performance needed to demonstrate achievement of the element. Where bold italicised text is used, fur</w:t>
            </w:r>
            <w:r w:rsidRPr="0048545D">
              <w:t>ther information is detailed in the required skills and knowledge and/or the range statement. Assessment of performance is to be consistent with the evidence guide.</w:t>
            </w:r>
          </w:p>
        </w:tc>
      </w:tr>
    </w:tbl>
    <w:p w:rsidR="00000000" w:rsidRPr="0048545D" w:rsidP="0048545D">
      <w:pPr>
        <w:pStyle w:val="BodyText"/>
      </w:pPr>
    </w:p>
    <w:p w:rsidR="00000000" w:rsidRPr="0048545D" w:rsidP="0048545D">
      <w:pPr>
        <w:pStyle w:val="AllowPageBreak"/>
      </w:pPr>
    </w:p>
    <w:p w:rsidR="00000000" w:rsidRPr="0048545D" w:rsidP="0048545D">
      <w:pPr>
        <w:pStyle w:val="Heading1"/>
      </w:pPr>
      <w:bookmarkStart w:id="8" w:name="O_136354"/>
      <w:bookmarkEnd w:id="8"/>
      <w:r w:rsidRPr="0048545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B206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8545D" w:rsidP="0048545D">
            <w:pPr>
              <w:pStyle w:val="List"/>
            </w:pPr>
            <w:r w:rsidRPr="0048545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rPr>
                <w:rStyle w:val="SpecialBold"/>
              </w:rPr>
              <w:t>PERFORMANCE CRITERIA</w:t>
            </w:r>
          </w:p>
        </w:tc>
      </w:tr>
      <w:tr w:rsidTr="004B206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1</w:t>
            </w:r>
          </w:p>
        </w:tc>
        <w:tc>
          <w:tcPr>
            <w:tcW w:w="2410" w:type="dxa"/>
            <w:vMerge w:val="restart"/>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Identify wishes of family.</w:t>
            </w: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1.1</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 xml:space="preserve">Discuss collection and memorialisation options, services, ceremony and procedures with </w:t>
            </w:r>
            <w:r w:rsidRPr="0048545D">
              <w:rPr>
                <w:rStyle w:val="BoldandItalics"/>
              </w:rPr>
              <w:t>family</w:t>
            </w:r>
            <w:r w:rsidRPr="0048545D">
              <w:t xml:space="preserve"> of deceased person.</w:t>
            </w:r>
          </w:p>
        </w:tc>
      </w:tr>
      <w:tr w:rsidTr="004B20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1.2</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 xml:space="preserve">Identify and respect any </w:t>
            </w:r>
            <w:r w:rsidRPr="0048545D">
              <w:rPr>
                <w:rStyle w:val="BoldandItalics"/>
              </w:rPr>
              <w:t>social</w:t>
            </w:r>
            <w:r w:rsidRPr="0048545D">
              <w:t xml:space="preserve">, </w:t>
            </w:r>
            <w:r w:rsidRPr="0048545D">
              <w:rPr>
                <w:rStyle w:val="BoldandItalics"/>
              </w:rPr>
              <w:t>cultural and religious considerations</w:t>
            </w:r>
            <w:r w:rsidRPr="0048545D">
              <w:t>, requirements and rituals of family.</w:t>
            </w:r>
          </w:p>
        </w:tc>
      </w:tr>
      <w:tr w:rsidTr="004B20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1.3</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Assist family to determine collection or memorialisation arrangements that best suit its needs.</w:t>
            </w:r>
          </w:p>
        </w:tc>
      </w:tr>
      <w:tr w:rsidTr="004B206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2</w:t>
            </w:r>
          </w:p>
        </w:tc>
        <w:tc>
          <w:tcPr>
            <w:tcW w:w="2410" w:type="dxa"/>
            <w:vMerge w:val="restart"/>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Arrange for collection of cremated remains.</w:t>
            </w: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2.1</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Locate cremated remains and prepare according to family requirements.</w:t>
            </w:r>
          </w:p>
        </w:tc>
      </w:tr>
      <w:tr w:rsidTr="004B20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2.2</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 xml:space="preserve">Obtain appropriate vessel or container for cremated remains according to family requirements and </w:t>
            </w:r>
            <w:r w:rsidRPr="0048545D">
              <w:rPr>
                <w:rStyle w:val="BoldandItalics"/>
              </w:rPr>
              <w:t>workplace policies and procedures</w:t>
            </w:r>
            <w:r w:rsidRPr="0048545D">
              <w:t>.</w:t>
            </w:r>
          </w:p>
        </w:tc>
      </w:tr>
      <w:tr w:rsidTr="004B20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2.3</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 xml:space="preserve">Obtain, complete and file documentation according to </w:t>
            </w:r>
            <w:r w:rsidRPr="0048545D">
              <w:rPr>
                <w:rStyle w:val="BoldandItalics"/>
              </w:rPr>
              <w:t>relevant legislation</w:t>
            </w:r>
            <w:r w:rsidRPr="0048545D">
              <w:t xml:space="preserve"> and workplace policies and procedures.</w:t>
            </w:r>
          </w:p>
        </w:tc>
      </w:tr>
      <w:tr w:rsidTr="004B20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2.4</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 xml:space="preserve">Issue cremated remains to designated person as required after completing </w:t>
            </w:r>
            <w:r w:rsidRPr="0048545D">
              <w:rPr>
                <w:rStyle w:val="BoldandItalics"/>
              </w:rPr>
              <w:t>relevant documentation</w:t>
            </w:r>
            <w:r w:rsidRPr="0048545D">
              <w:t xml:space="preserve"> according to relevant legislation.</w:t>
            </w:r>
          </w:p>
        </w:tc>
      </w:tr>
      <w:tr w:rsidTr="004B206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3</w:t>
            </w:r>
          </w:p>
        </w:tc>
        <w:tc>
          <w:tcPr>
            <w:tcW w:w="2410" w:type="dxa"/>
            <w:vMerge w:val="restart"/>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Arrange for memorialisation of cremated remains.</w:t>
            </w: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3.1</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Determine suitable time for memorialisation in consultation with family.</w:t>
            </w:r>
          </w:p>
        </w:tc>
      </w:tr>
      <w:tr w:rsidTr="004B20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3.2</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 xml:space="preserve">Liaise with </w:t>
            </w:r>
            <w:r w:rsidRPr="0048545D">
              <w:rPr>
                <w:rStyle w:val="BoldandItalics"/>
              </w:rPr>
              <w:t>appropriate staff</w:t>
            </w:r>
            <w:r w:rsidRPr="0048545D">
              <w:t xml:space="preserve"> to arrange for memorialisation and communicate requirements.</w:t>
            </w:r>
          </w:p>
        </w:tc>
      </w:tr>
      <w:tr w:rsidTr="004B20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3.3</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 xml:space="preserve">Identify and confirm appropriate </w:t>
            </w:r>
            <w:r w:rsidRPr="0048545D">
              <w:rPr>
                <w:rStyle w:val="BoldandItalics"/>
              </w:rPr>
              <w:t>memorial site</w:t>
            </w:r>
            <w:r w:rsidRPr="0048545D">
              <w:t xml:space="preserve"> according to family requirements and workplace policies and procedures.</w:t>
            </w:r>
          </w:p>
        </w:tc>
      </w:tr>
      <w:tr w:rsidTr="004B20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3.4</w:t>
            </w:r>
          </w:p>
        </w:tc>
        <w:tc>
          <w:tcPr>
            <w:tcW w:w="577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Arrange for manufacture of memorial plaque according to workplace policies and procedures.</w:t>
            </w:r>
          </w:p>
        </w:tc>
      </w:tr>
      <w:tr w:rsidTr="004B20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8545D">
            <w:pPr>
              <w:pStyle w:val="List"/>
              <w:rPr>
                <w:lang w:val="en-NZ"/>
              </w:rPr>
            </w:pPr>
            <w:r w:rsidRPr="0048545D">
              <w:t>3.5</w:t>
            </w:r>
          </w:p>
        </w:tc>
        <w:tc>
          <w:tcPr>
            <w:tcW w:w="5777" w:type="dxa"/>
            <w:tcBorders>
              <w:top w:val="nil"/>
              <w:left w:val="nil"/>
              <w:bottom w:val="nil"/>
              <w:right w:val="nil"/>
            </w:tcBorders>
            <w:tcMar>
              <w:top w:w="0" w:type="dxa"/>
              <w:left w:w="62" w:type="dxa"/>
              <w:bottom w:w="0" w:type="dxa"/>
              <w:right w:w="62" w:type="dxa"/>
            </w:tcMar>
          </w:tcPr>
          <w:p w:rsidR="00000000" w:rsidRPr="0048545D" w:rsidP="0048545D">
            <w:pPr>
              <w:pStyle w:val="List"/>
            </w:pPr>
            <w:r w:rsidRPr="0048545D">
              <w:t>Check and complete relevant docu</w:t>
            </w:r>
            <w:r w:rsidRPr="0048545D">
              <w:t>mentation according to relevant legislation and workplace policies and procedures.</w:t>
            </w:r>
          </w:p>
        </w:tc>
      </w:tr>
    </w:tbl>
    <w:p w:rsidR="00000000" w:rsidRPr="0048545D" w:rsidP="0048545D">
      <w:pPr>
        <w:pStyle w:val="BodyText"/>
      </w:pPr>
    </w:p>
    <w:p w:rsidR="00000000" w:rsidRPr="0048545D" w:rsidP="0048545D">
      <w:pPr>
        <w:pStyle w:val="AllowPageBreak"/>
      </w:pPr>
    </w:p>
    <w:p w:rsidR="00000000" w:rsidRPr="0048545D" w:rsidP="0048545D">
      <w:pPr>
        <w:pStyle w:val="Heading1"/>
      </w:pPr>
      <w:bookmarkStart w:id="9" w:name="O_136355"/>
      <w:bookmarkEnd w:id="9"/>
      <w:r w:rsidRPr="0048545D">
        <w:t>Required Skills and Knowledge</w:t>
      </w:r>
    </w:p>
    <w:tbl>
      <w:tblPr>
        <w:tblW w:w="0" w:type="auto"/>
        <w:tblLayout w:type="fixed"/>
        <w:tblCellMar>
          <w:left w:w="62" w:type="dxa"/>
          <w:right w:w="62" w:type="dxa"/>
        </w:tblCellMar>
        <w:tblLook w:val="0000"/>
      </w:tblPr>
      <w:tblGrid>
        <w:gridCol w:w="9180"/>
      </w:tblGrid>
      <w:tr w:rsidTr="004B206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REQUIRED SKILLS AND KNOWLEDGE</w:t>
            </w:r>
          </w:p>
        </w:tc>
      </w:tr>
      <w:tr w:rsidTr="004B20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t>This section describes the skills and knowledge required for this unit.</w:t>
            </w:r>
          </w:p>
        </w:tc>
      </w:tr>
      <w:tr w:rsidTr="004B20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Required skills</w:t>
            </w:r>
          </w:p>
        </w:tc>
      </w:tr>
      <w:tr w:rsidTr="004B20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8545D" w:rsidP="0048545D">
            <w:pPr>
              <w:pStyle w:val="ListBullet"/>
            </w:pPr>
            <w:r w:rsidRPr="0048545D">
              <w:t>communication skills, including clear and direct communication and active listening and questioning techniques to confirm family requirements and advise on memorialisation options</w:t>
            </w:r>
          </w:p>
          <w:p w:rsidR="00000000" w:rsidRPr="0048545D" w:rsidP="0048545D">
            <w:pPr>
              <w:pStyle w:val="ListBullet"/>
            </w:pPr>
            <w:r w:rsidRPr="0048545D">
              <w:t>customer service skills to maintain confidentiality of client information</w:t>
            </w:r>
          </w:p>
          <w:p w:rsidR="00000000" w:rsidRPr="0048545D" w:rsidP="0048545D">
            <w:pPr>
              <w:pStyle w:val="ListBullet"/>
            </w:pPr>
            <w:r w:rsidRPr="0048545D">
              <w:t>li</w:t>
            </w:r>
            <w:r w:rsidRPr="0048545D">
              <w:t>teracy and numeracy skills to identify, interpret and complete required documentation</w:t>
            </w:r>
          </w:p>
          <w:p w:rsidR="00000000" w:rsidP="0048545D">
            <w:pPr>
              <w:pStyle w:val="ListBullet"/>
              <w:rPr>
                <w:lang w:val="en-NZ"/>
              </w:rPr>
            </w:pPr>
            <w:r w:rsidRPr="0048545D">
              <w:t>organisational and time management skills to complete required tasks according to client requirements and workplace policies and procedures.</w:t>
            </w:r>
          </w:p>
        </w:tc>
      </w:tr>
      <w:tr w:rsidTr="004B20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8545D" w:rsidP="0048545D">
            <w:pPr>
              <w:pStyle w:val="BodyText"/>
            </w:pPr>
            <w:r w:rsidRPr="0048545D">
              <w:rPr>
                <w:rStyle w:val="SpecialBold"/>
              </w:rPr>
              <w:t>Required knowledge</w:t>
            </w:r>
          </w:p>
          <w:p w:rsidR="00000000" w:rsidRPr="0048545D" w:rsidP="0048545D">
            <w:pPr>
              <w:pStyle w:val="ListBullet"/>
            </w:pPr>
            <w:r w:rsidRPr="0048545D">
              <w:t>cremato</w:t>
            </w:r>
            <w:r w:rsidRPr="0048545D">
              <w:t>rium operating procedures</w:t>
            </w:r>
          </w:p>
          <w:p w:rsidR="00000000" w:rsidRPr="0048545D" w:rsidP="0048545D">
            <w:pPr>
              <w:pStyle w:val="ListBullet"/>
            </w:pPr>
            <w:r w:rsidRPr="0048545D">
              <w:t>social, religious and cultural differences and traditions in relation to memorialisation of cremated remains</w:t>
            </w:r>
          </w:p>
          <w:p w:rsidR="00000000" w:rsidRPr="0048545D" w:rsidP="0048545D">
            <w:pPr>
              <w:pStyle w:val="ListBullet"/>
            </w:pPr>
            <w:r w:rsidRPr="0048545D">
              <w:t>professional funeral services industry parameters in dealing with the bereaved and the deceased's remains</w:t>
            </w:r>
          </w:p>
          <w:p w:rsidR="00000000" w:rsidRPr="0048545D" w:rsidP="0048545D">
            <w:pPr>
              <w:pStyle w:val="ListBullet"/>
            </w:pPr>
            <w:r w:rsidRPr="0048545D">
              <w:t>broad working knowledge of relevant federal, state or territory, and local government legislation and regulations relating to collecting and memorialising cremated remains and associated documentation</w:t>
            </w:r>
          </w:p>
          <w:p w:rsidR="00000000" w:rsidRPr="0048545D" w:rsidP="0048545D">
            <w:pPr>
              <w:pStyle w:val="ListBullet"/>
            </w:pPr>
            <w:r w:rsidRPr="0048545D">
              <w:t xml:space="preserve">workplace policies and procedures regarding collecting </w:t>
            </w:r>
            <w:r w:rsidRPr="0048545D">
              <w:t>or memorialising cremated remains.</w:t>
            </w:r>
          </w:p>
        </w:tc>
      </w:tr>
    </w:tbl>
    <w:p w:rsidR="004B206E" w:rsidP="0048545D">
      <w:pPr>
        <w:pStyle w:val="BodyText"/>
      </w:pPr>
    </w:p>
    <w:p w:rsidR="004B206E" w:rsidP="0048545D">
      <w:pPr>
        <w:pStyle w:val="BodyText"/>
      </w:pPr>
    </w:p>
    <w:p w:rsidR="00000000" w:rsidRPr="0048545D" w:rsidP="0048545D">
      <w:pPr>
        <w:pStyle w:val="Heading1"/>
      </w:pPr>
      <w:bookmarkStart w:id="10" w:name="O_136356"/>
      <w:bookmarkEnd w:id="10"/>
      <w:r w:rsidRPr="0048545D">
        <w:t>Evidence Guide</w:t>
      </w:r>
    </w:p>
    <w:tbl>
      <w:tblPr>
        <w:tblW w:w="0" w:type="auto"/>
        <w:tblLayout w:type="fixed"/>
        <w:tblCellMar>
          <w:left w:w="62" w:type="dxa"/>
          <w:right w:w="62" w:type="dxa"/>
        </w:tblCellMar>
        <w:tblLook w:val="0000"/>
      </w:tblPr>
      <w:tblGrid>
        <w:gridCol w:w="3345"/>
        <w:gridCol w:w="5835"/>
      </w:tblGrid>
      <w:tr w:rsidTr="004B206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EVIDENCE GUIDE</w:t>
            </w:r>
          </w:p>
        </w:tc>
      </w:tr>
      <w:tr w:rsidTr="004B206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t xml:space="preserve">The evidence guide provides advice on assessment and must be read in conjunction with the performance criteria, required skills and knowledge, </w:t>
            </w:r>
            <w:r w:rsidRPr="0048545D">
              <w:t>range statement and the Assessment Guidelines for the Training Package.</w:t>
            </w:r>
          </w:p>
        </w:tc>
      </w:tr>
      <w:tr w:rsidTr="004B206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BodyText"/>
            </w:pPr>
            <w:r w:rsidRPr="0048545D">
              <w:t>Evidence of the following is essential:</w:t>
            </w:r>
          </w:p>
          <w:p w:rsidR="00000000" w:rsidRPr="0048545D" w:rsidP="0048545D">
            <w:pPr>
              <w:pStyle w:val="ListBullet"/>
            </w:pPr>
            <w:r w:rsidRPr="0048545D">
              <w:t>ability to sensitively liaise with and determi</w:t>
            </w:r>
            <w:r w:rsidRPr="0048545D">
              <w:t>ne family's requirements and arrange memorialisation or collection of remains</w:t>
            </w:r>
          </w:p>
          <w:p w:rsidR="00000000" w:rsidRPr="0048545D" w:rsidP="0048545D">
            <w:pPr>
              <w:pStyle w:val="ListBullet"/>
            </w:pPr>
            <w:r w:rsidRPr="0048545D">
              <w:t>use of sensitive and empathetic verbal and non-verbal communication with the bereaved before and during memorialisation or collection and clear and accurate communication with co</w:t>
            </w:r>
            <w:r w:rsidRPr="0048545D">
              <w:t>lleagues</w:t>
            </w:r>
          </w:p>
          <w:p w:rsidR="00000000" w:rsidRPr="0048545D" w:rsidP="0048545D">
            <w:pPr>
              <w:pStyle w:val="ListBullet"/>
            </w:pPr>
            <w:r w:rsidRPr="0048545D">
              <w:t>accurate completion of all documentation</w:t>
            </w:r>
          </w:p>
          <w:p w:rsidR="00000000" w:rsidP="0048545D">
            <w:pPr>
              <w:pStyle w:val="ListBullet"/>
              <w:rPr>
                <w:lang w:val="en-NZ"/>
              </w:rPr>
            </w:pPr>
            <w:r w:rsidRPr="0048545D">
              <w:t>coordinating the collection or memorialisation of cremated remains on multiple occasions to ensure consistency of performance and ability to respond to different situations.</w:t>
            </w: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BodyText"/>
            </w:pPr>
            <w:r w:rsidRPr="0048545D">
              <w:t>Assessment must ensure:</w:t>
            </w:r>
          </w:p>
          <w:p w:rsidR="00000000" w:rsidRPr="0048545D" w:rsidP="0048545D">
            <w:pPr>
              <w:pStyle w:val="ListBullet"/>
            </w:pPr>
            <w:r w:rsidRPr="0048545D">
              <w:t>access to appropriate communication equipment, computers, printers, information programs, records systems and software programs currently used in funeral services industry to coordina</w:t>
            </w:r>
            <w:r w:rsidRPr="0048545D">
              <w:t>te memorialisations</w:t>
            </w:r>
          </w:p>
          <w:p w:rsidR="00000000" w:rsidRPr="0048545D" w:rsidP="0048545D">
            <w:pPr>
              <w:pStyle w:val="ListBullet"/>
            </w:pPr>
            <w:r w:rsidRPr="0048545D">
              <w:t>interaction with diverse client types to allow candidate to respond to range of memorialisation requirements and client requests</w:t>
            </w:r>
          </w:p>
          <w:p w:rsidR="00000000" w:rsidP="0048545D">
            <w:pPr>
              <w:pStyle w:val="ListBullet"/>
              <w:rPr>
                <w:lang w:val="en-NZ"/>
              </w:rPr>
            </w:pPr>
            <w:r w:rsidRPr="0048545D">
              <w:t>access to appropriate vessels for cremated remains.</w:t>
            </w: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BodyText"/>
            </w:pPr>
            <w:r w:rsidRPr="0048545D">
              <w:t>A range of assessment methods</w:t>
            </w:r>
            <w:r w:rsidRPr="0048545D">
              <w:t xml:space="preserve"> should be used to assess practical skills and knowledge. The following examples are appropriate for this unit: </w:t>
            </w:r>
          </w:p>
          <w:p w:rsidR="00000000" w:rsidRPr="0048545D" w:rsidP="0048545D">
            <w:pPr>
              <w:pStyle w:val="ListBullet"/>
            </w:pPr>
            <w:r w:rsidRPr="0048545D">
              <w:t>observation of candidate advising range of clients on collection and memorialisation options and arranging for conduct of required service in a</w:t>
            </w:r>
            <w:r w:rsidRPr="0048545D">
              <w:t xml:space="preserve"> manner consistent with accepted funeral services industry standards</w:t>
            </w:r>
          </w:p>
          <w:p w:rsidR="00000000" w:rsidRPr="0048545D" w:rsidP="0048545D">
            <w:pPr>
              <w:pStyle w:val="ListBullet"/>
            </w:pPr>
            <w:r w:rsidRPr="0048545D">
              <w:t>written or verbal questioning to assess knowledge and understanding of relevant legislation and workplace policies and procedures regarding the collection or memorialisation of cremated r</w:t>
            </w:r>
            <w:r w:rsidRPr="0048545D">
              <w:t xml:space="preserve">emains </w:t>
            </w:r>
          </w:p>
          <w:p w:rsidR="00000000" w:rsidRPr="0048545D" w:rsidP="0048545D">
            <w:pPr>
              <w:pStyle w:val="ListBullet"/>
            </w:pPr>
            <w:r w:rsidRPr="0048545D">
              <w:t>review of workplace documents completed by candidate</w:t>
            </w:r>
          </w:p>
          <w:p w:rsidR="00000000" w:rsidRPr="0048545D" w:rsidP="0048545D">
            <w:pPr>
              <w:pStyle w:val="ListBullet"/>
            </w:pPr>
            <w:r w:rsidRPr="0048545D">
              <w:t>review of portfolios of evidence and third-party workplace reports of on-the-job performance by the candidate.</w:t>
            </w:r>
          </w:p>
          <w:p w:rsidR="00000000" w:rsidRPr="0048545D" w:rsidP="0048545D">
            <w:pPr>
              <w:pStyle w:val="BodyText"/>
            </w:pPr>
            <w:r w:rsidRPr="0048545D">
              <w:t xml:space="preserve">Holistic assessment with other units relevant to the industry sector, workplace and </w:t>
            </w:r>
            <w:r w:rsidRPr="0048545D">
              <w:t>job role is recommended, for example:</w:t>
            </w:r>
          </w:p>
          <w:p w:rsidR="00000000" w:rsidP="0048545D">
            <w:pPr>
              <w:pStyle w:val="ListBullet"/>
              <w:rPr>
                <w:lang w:val="en-NZ"/>
              </w:rPr>
            </w:pPr>
            <w:r w:rsidRPr="0048545D">
              <w:t>SIFBCR015A Memorialise cremated remains.</w:t>
            </w: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BodyText"/>
            </w:pPr>
            <w:r w:rsidRPr="0048545D">
              <w:t>Employability skills embedded in this unit should be assessed holistically with other relevant units that make up the skill set or qualification a</w:t>
            </w:r>
            <w:r w:rsidRPr="0048545D">
              <w:t>nd in the context of the job role.</w:t>
            </w:r>
          </w:p>
        </w:tc>
      </w:tr>
    </w:tbl>
    <w:p w:rsidR="004B206E" w:rsidP="0048545D">
      <w:pPr>
        <w:pStyle w:val="BodyText"/>
      </w:pPr>
    </w:p>
    <w:p w:rsidR="004B206E" w:rsidP="0048545D">
      <w:pPr>
        <w:pStyle w:val="BodyText"/>
      </w:pPr>
    </w:p>
    <w:p w:rsidR="00000000" w:rsidRPr="0048545D" w:rsidP="0048545D">
      <w:pPr>
        <w:pStyle w:val="Heading1"/>
      </w:pPr>
      <w:bookmarkStart w:id="11" w:name="O_136357"/>
      <w:bookmarkEnd w:id="11"/>
      <w:r w:rsidRPr="0048545D">
        <w:t>Range Statement</w:t>
      </w:r>
    </w:p>
    <w:tbl>
      <w:tblPr>
        <w:tblW w:w="0" w:type="auto"/>
        <w:tblLayout w:type="fixed"/>
        <w:tblCellMar>
          <w:left w:w="62" w:type="dxa"/>
          <w:right w:w="62" w:type="dxa"/>
        </w:tblCellMar>
        <w:tblLook w:val="0000"/>
      </w:tblPr>
      <w:tblGrid>
        <w:gridCol w:w="3345"/>
        <w:gridCol w:w="5835"/>
      </w:tblGrid>
      <w:tr w:rsidTr="004B206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RANGE STATEMENT</w:t>
            </w:r>
          </w:p>
        </w:tc>
      </w:tr>
      <w:tr w:rsidTr="004B206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t xml:space="preserve">The range statement relates to the unit of competency as a whole. It allows for different work environments and situations that may affect </w:t>
            </w:r>
            <w:r w:rsidRPr="0048545D">
              <w:t>performance. Bold italicised wording, if used in the performance criteria, is detailed below. Essential operating conditions that may be present with training and assessment (depending on the work situation, needs of the candidate, accessibility of the ite</w:t>
            </w:r>
            <w:r w:rsidRPr="0048545D">
              <w:t>m, and local industry and regional contexts) may also be included.</w:t>
            </w:r>
          </w:p>
        </w:tc>
      </w:tr>
      <w:tr w:rsidTr="004B206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BoldandItalics"/>
              </w:rPr>
              <w:t>Family</w:t>
            </w:r>
            <w:r w:rsidRPr="004854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ListBullet"/>
            </w:pPr>
            <w:r w:rsidRPr="0048545D">
              <w:t>immediate family</w:t>
            </w:r>
          </w:p>
          <w:p w:rsidR="00000000" w:rsidRPr="0048545D" w:rsidP="0048545D">
            <w:pPr>
              <w:pStyle w:val="ListBullet"/>
            </w:pPr>
            <w:r w:rsidRPr="0048545D">
              <w:t>extended family</w:t>
            </w:r>
          </w:p>
          <w:p w:rsidR="00000000" w:rsidP="0048545D">
            <w:pPr>
              <w:pStyle w:val="ListBullet"/>
              <w:rPr>
                <w:lang w:val="en-NZ"/>
              </w:rPr>
            </w:pPr>
            <w:r w:rsidRPr="0048545D">
              <w:t>designated people, including friends.</w:t>
            </w: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BoldandItalics"/>
              </w:rPr>
              <w:t>Social</w:t>
            </w:r>
            <w:r w:rsidRPr="0048545D">
              <w:t xml:space="preserve">, </w:t>
            </w:r>
            <w:r w:rsidRPr="0048545D">
              <w:rPr>
                <w:rStyle w:val="BoldandItalics"/>
              </w:rPr>
              <w:t>cultural and religious considerations</w:t>
            </w:r>
            <w:r w:rsidRPr="004854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ListBullet"/>
            </w:pPr>
            <w:r w:rsidRPr="0048545D">
              <w:t>traditional expressions of grief and mourning</w:t>
            </w:r>
          </w:p>
          <w:p w:rsidR="00000000" w:rsidRPr="0048545D" w:rsidP="0048545D">
            <w:pPr>
              <w:pStyle w:val="ListBullet"/>
            </w:pPr>
            <w:r w:rsidRPr="0048545D">
              <w:t xml:space="preserve">dress standards </w:t>
            </w:r>
          </w:p>
          <w:p w:rsidR="00000000" w:rsidRPr="0048545D" w:rsidP="0048545D">
            <w:pPr>
              <w:pStyle w:val="ListBullet"/>
            </w:pPr>
            <w:r w:rsidRPr="0048545D">
              <w:t>cultural rituals to assist grieving</w:t>
            </w:r>
          </w:p>
          <w:p w:rsidR="00000000" w:rsidRPr="0048545D" w:rsidP="0048545D">
            <w:pPr>
              <w:pStyle w:val="ListBullet"/>
            </w:pPr>
            <w:r w:rsidRPr="0048545D">
              <w:t>duration of mourning</w:t>
            </w:r>
          </w:p>
          <w:p w:rsidR="00000000" w:rsidRPr="0048545D" w:rsidP="0048545D">
            <w:pPr>
              <w:pStyle w:val="ListBullet"/>
            </w:pPr>
            <w:r w:rsidRPr="0048545D">
              <w:t>behaviour appropriate to client beliefs</w:t>
            </w:r>
          </w:p>
          <w:p w:rsidR="00000000" w:rsidRPr="0048545D" w:rsidP="0048545D">
            <w:pPr>
              <w:pStyle w:val="ListBullet"/>
            </w:pPr>
            <w:r w:rsidRPr="0048545D">
              <w:t>types of monuments</w:t>
            </w:r>
          </w:p>
          <w:p w:rsidR="00000000" w:rsidRPr="0048545D" w:rsidP="0048545D">
            <w:pPr>
              <w:pStyle w:val="ListBullet"/>
            </w:pPr>
            <w:r w:rsidRPr="0048545D">
              <w:t>religious denomination</w:t>
            </w:r>
          </w:p>
          <w:p w:rsidR="00000000" w:rsidRPr="0048545D" w:rsidP="0048545D">
            <w:pPr>
              <w:pStyle w:val="ListBullet"/>
            </w:pPr>
            <w:r w:rsidRPr="0048545D">
              <w:t>spiritual symbolism</w:t>
            </w:r>
          </w:p>
          <w:p w:rsidR="00000000" w:rsidRPr="0048545D" w:rsidP="0048545D">
            <w:pPr>
              <w:pStyle w:val="ListBullet"/>
            </w:pPr>
            <w:r w:rsidRPr="0048545D">
              <w:t>inurnment procedures</w:t>
            </w:r>
          </w:p>
          <w:p w:rsidR="00000000" w:rsidRPr="0048545D" w:rsidP="0048545D">
            <w:pPr>
              <w:pStyle w:val="ListBullet"/>
            </w:pPr>
            <w:r w:rsidRPr="0048545D">
              <w:t>taboos regard</w:t>
            </w:r>
            <w:r w:rsidRPr="0048545D">
              <w:t>ing death</w:t>
            </w:r>
          </w:p>
          <w:p w:rsidR="00000000" w:rsidP="0048545D">
            <w:pPr>
              <w:pStyle w:val="ListBullet"/>
              <w:rPr>
                <w:lang w:val="en-NZ"/>
              </w:rPr>
            </w:pPr>
            <w:r w:rsidRPr="0048545D">
              <w:t>choice and placement of flowers.</w:t>
            </w: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BoldandItalics"/>
              </w:rPr>
              <w:t>Workplace policies and procedures</w:t>
            </w:r>
            <w:r w:rsidRPr="004854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ListBullet"/>
            </w:pPr>
            <w:r w:rsidRPr="0048545D">
              <w:t>standard operating policies and procedures</w:t>
            </w:r>
          </w:p>
          <w:p w:rsidR="00000000" w:rsidRPr="0048545D" w:rsidP="0048545D">
            <w:pPr>
              <w:pStyle w:val="ListBullet"/>
            </w:pPr>
            <w:r w:rsidRPr="0048545D">
              <w:t>standards and certification requirements</w:t>
            </w:r>
          </w:p>
          <w:p w:rsidR="00000000" w:rsidRPr="0048545D" w:rsidP="0048545D">
            <w:pPr>
              <w:pStyle w:val="ListBullet"/>
            </w:pPr>
            <w:r w:rsidRPr="0048545D">
              <w:t>quality assurance procedures</w:t>
            </w:r>
          </w:p>
          <w:p w:rsidR="00000000" w:rsidRPr="0048545D" w:rsidP="0048545D">
            <w:pPr>
              <w:pStyle w:val="ListBullet"/>
            </w:pPr>
            <w:r w:rsidRPr="0048545D">
              <w:t>OHS procedures</w:t>
            </w:r>
          </w:p>
          <w:p w:rsidR="00000000" w:rsidRPr="0048545D" w:rsidP="0048545D">
            <w:pPr>
              <w:pStyle w:val="ListBullet"/>
            </w:pPr>
            <w:r w:rsidRPr="0048545D">
              <w:t>emergency procedures, including fire and accident procedures</w:t>
            </w:r>
          </w:p>
          <w:p w:rsidR="00000000" w:rsidP="0048545D">
            <w:pPr>
              <w:pStyle w:val="ListBullet"/>
              <w:rPr>
                <w:lang w:val="en-NZ"/>
              </w:rPr>
            </w:pPr>
            <w:r w:rsidRPr="0048545D">
              <w:t>security procedures.</w:t>
            </w: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BoldandItalics"/>
              </w:rPr>
              <w:t>Relevant legislation</w:t>
            </w:r>
            <w:r w:rsidRPr="0048545D">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ListBullet"/>
            </w:pPr>
            <w:r w:rsidRPr="0048545D">
              <w:t xml:space="preserve">OHS </w:t>
            </w:r>
          </w:p>
          <w:p w:rsidR="00000000" w:rsidRPr="0048545D" w:rsidP="0048545D">
            <w:pPr>
              <w:pStyle w:val="ListBullet"/>
            </w:pPr>
            <w:r w:rsidRPr="0048545D">
              <w:t>workers' compensation legislation and regulations</w:t>
            </w:r>
          </w:p>
          <w:p w:rsidR="00000000" w:rsidRPr="0048545D" w:rsidP="0048545D">
            <w:pPr>
              <w:pStyle w:val="ListBullet"/>
            </w:pPr>
            <w:r w:rsidRPr="0048545D">
              <w:t>cemetery Acts and by-laws</w:t>
            </w:r>
          </w:p>
          <w:p w:rsidR="00000000" w:rsidRPr="0048545D" w:rsidP="0048545D">
            <w:pPr>
              <w:pStyle w:val="ListBullet"/>
            </w:pPr>
            <w:r w:rsidRPr="0048545D">
              <w:t>Crematorium Acts</w:t>
            </w:r>
          </w:p>
          <w:p w:rsidR="00000000" w:rsidRPr="0048545D" w:rsidP="0048545D">
            <w:pPr>
              <w:pStyle w:val="ListBullet"/>
            </w:pPr>
            <w:r w:rsidRPr="0048545D">
              <w:t>local government regul</w:t>
            </w:r>
            <w:r w:rsidRPr="0048545D">
              <w:t>ations</w:t>
            </w:r>
          </w:p>
          <w:p w:rsidR="00000000" w:rsidRPr="0048545D" w:rsidP="0048545D">
            <w:pPr>
              <w:pStyle w:val="ListBullet"/>
            </w:pPr>
            <w:r w:rsidRPr="0048545D">
              <w:t>Lands Act</w:t>
            </w:r>
          </w:p>
          <w:p w:rsidR="00000000" w:rsidRPr="0048545D" w:rsidP="0048545D">
            <w:pPr>
              <w:pStyle w:val="ListBullet"/>
            </w:pPr>
            <w:r w:rsidRPr="0048545D">
              <w:t>Births, Deaths and Marriages Registration</w:t>
            </w:r>
          </w:p>
          <w:p w:rsidR="00000000" w:rsidRPr="0048545D" w:rsidP="0048545D">
            <w:pPr>
              <w:pStyle w:val="ListBullet"/>
            </w:pPr>
            <w:r w:rsidRPr="0048545D">
              <w:t xml:space="preserve">Coroner's Act </w:t>
            </w:r>
          </w:p>
          <w:p w:rsidR="00000000" w:rsidRPr="0048545D" w:rsidP="0048545D">
            <w:pPr>
              <w:pStyle w:val="ListBullet"/>
            </w:pPr>
            <w:r w:rsidRPr="0048545D">
              <w:t>Public Health Act</w:t>
            </w:r>
          </w:p>
          <w:p w:rsidR="00000000" w:rsidRPr="0048545D" w:rsidP="0048545D">
            <w:pPr>
              <w:pStyle w:val="ListBullet"/>
            </w:pPr>
            <w:r w:rsidRPr="0048545D">
              <w:t>Environment Protection Act</w:t>
            </w:r>
          </w:p>
          <w:p w:rsidR="00000000" w:rsidRPr="0048545D" w:rsidP="0048545D">
            <w:pPr>
              <w:pStyle w:val="ListBullet"/>
            </w:pPr>
            <w:r w:rsidRPr="0048545D">
              <w:t>Worksafe Australia certification and standards</w:t>
            </w:r>
          </w:p>
          <w:p w:rsidR="00000000" w:rsidP="0048545D">
            <w:pPr>
              <w:pStyle w:val="ListBullet"/>
              <w:rPr>
                <w:lang w:val="en-NZ"/>
              </w:rPr>
            </w:pPr>
            <w:r w:rsidRPr="0048545D">
              <w:t>Privacy Acts.</w:t>
            </w: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BoldandItalics"/>
              </w:rPr>
              <w:t>Relevant documentation</w:t>
            </w:r>
            <w:r w:rsidRPr="004854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ListBullet"/>
            </w:pPr>
            <w:r w:rsidRPr="0048545D">
              <w:t xml:space="preserve">standard operating procedures </w:t>
            </w:r>
          </w:p>
          <w:p w:rsidR="00000000" w:rsidRPr="0048545D" w:rsidP="0048545D">
            <w:pPr>
              <w:pStyle w:val="ListBullet"/>
            </w:pPr>
            <w:r w:rsidRPr="0048545D">
              <w:t>schedule running sheets</w:t>
            </w:r>
          </w:p>
          <w:p w:rsidR="00000000" w:rsidRPr="0048545D" w:rsidP="0048545D">
            <w:pPr>
              <w:pStyle w:val="ListBullet"/>
            </w:pPr>
            <w:r w:rsidRPr="0048545D">
              <w:t>placement details</w:t>
            </w:r>
          </w:p>
          <w:p w:rsidR="00000000" w:rsidP="0048545D">
            <w:pPr>
              <w:pStyle w:val="ListBullet"/>
              <w:rPr>
                <w:lang w:val="en-NZ"/>
              </w:rPr>
            </w:pPr>
            <w:r w:rsidRPr="0048545D">
              <w:t>plaque placement slips.</w:t>
            </w: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BoldandItalics"/>
              </w:rPr>
              <w:t>Appropriate staff</w:t>
            </w:r>
            <w:r w:rsidRPr="004854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ListBullet"/>
            </w:pPr>
            <w:r w:rsidRPr="0048545D">
              <w:t>grounds people</w:t>
            </w:r>
          </w:p>
          <w:p w:rsidR="00000000" w:rsidRPr="0048545D" w:rsidP="0048545D">
            <w:pPr>
              <w:pStyle w:val="ListBullet"/>
            </w:pPr>
            <w:r w:rsidRPr="0048545D">
              <w:t>gravediggers</w:t>
            </w:r>
          </w:p>
          <w:p w:rsidR="00000000" w:rsidP="0048545D">
            <w:pPr>
              <w:pStyle w:val="ListBullet"/>
              <w:rPr>
                <w:lang w:val="en-NZ"/>
              </w:rPr>
            </w:pPr>
            <w:r w:rsidRPr="0048545D">
              <w:t>maintenance workers.</w:t>
            </w: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p>
        </w:tc>
      </w:tr>
      <w:tr w:rsidTr="004B20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BoldandItalics"/>
              </w:rPr>
              <w:t>Memorial site</w:t>
            </w:r>
            <w:r w:rsidRPr="004854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545D" w:rsidP="0048545D">
            <w:pPr>
              <w:pStyle w:val="ListBullet"/>
            </w:pPr>
            <w:r w:rsidRPr="0048545D">
              <w:t>rose garden</w:t>
            </w:r>
          </w:p>
          <w:p w:rsidR="00000000" w:rsidRPr="0048545D" w:rsidP="0048545D">
            <w:pPr>
              <w:pStyle w:val="ListBullet"/>
            </w:pPr>
            <w:r w:rsidRPr="0048545D">
              <w:t>columbarium wall</w:t>
            </w:r>
          </w:p>
          <w:p w:rsidR="00000000" w:rsidRPr="0048545D" w:rsidP="0048545D">
            <w:pPr>
              <w:pStyle w:val="ListBullet"/>
            </w:pPr>
            <w:r w:rsidRPr="0048545D">
              <w:t>groves</w:t>
            </w:r>
          </w:p>
          <w:p w:rsidR="00000000" w:rsidRPr="0048545D" w:rsidP="0048545D">
            <w:pPr>
              <w:pStyle w:val="ListBullet"/>
            </w:pPr>
            <w:r w:rsidRPr="0048545D">
              <w:t>pillars</w:t>
            </w:r>
          </w:p>
          <w:p w:rsidR="00000000" w:rsidRPr="0048545D" w:rsidP="0048545D">
            <w:pPr>
              <w:pStyle w:val="ListBullet"/>
            </w:pPr>
            <w:r w:rsidRPr="0048545D">
              <w:t>trees</w:t>
            </w:r>
          </w:p>
          <w:p w:rsidR="00000000" w:rsidRPr="0048545D" w:rsidP="0048545D">
            <w:pPr>
              <w:pStyle w:val="ListBullet"/>
            </w:pPr>
            <w:r w:rsidRPr="0048545D">
              <w:t>memorial rocks.</w:t>
            </w:r>
          </w:p>
        </w:tc>
      </w:tr>
    </w:tbl>
    <w:p w:rsidR="004B206E" w:rsidP="0048545D">
      <w:pPr>
        <w:pStyle w:val="BodyText"/>
      </w:pPr>
    </w:p>
    <w:p w:rsidR="004B206E" w:rsidP="0048545D">
      <w:pPr>
        <w:pStyle w:val="BodyText"/>
      </w:pPr>
    </w:p>
    <w:p w:rsidR="00000000" w:rsidRPr="0048545D" w:rsidP="0048545D">
      <w:pPr>
        <w:pStyle w:val="Heading1"/>
      </w:pPr>
      <w:bookmarkStart w:id="12" w:name="O_136358"/>
      <w:bookmarkEnd w:id="12"/>
      <w:r w:rsidRPr="0048545D">
        <w:t>Unit Sector(s)</w:t>
      </w:r>
    </w:p>
    <w:tbl>
      <w:tblPr>
        <w:tblW w:w="0" w:type="auto"/>
        <w:tblLayout w:type="fixed"/>
        <w:tblCellMar>
          <w:left w:w="62" w:type="dxa"/>
          <w:right w:w="62" w:type="dxa"/>
        </w:tblCellMar>
        <w:tblLook w:val="0000"/>
      </w:tblPr>
      <w:tblGrid>
        <w:gridCol w:w="2836"/>
        <w:gridCol w:w="6344"/>
      </w:tblGrid>
      <w:tr w:rsidTr="004B20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8545D" w:rsidP="0048545D">
            <w:pPr>
              <w:pStyle w:val="BodyText"/>
            </w:pPr>
            <w:r w:rsidRPr="0048545D">
              <w:t>Funeral Services</w:t>
            </w:r>
          </w:p>
        </w:tc>
      </w:tr>
    </w:tbl>
    <w:p w:rsidR="00000000" w:rsidRPr="0048545D" w:rsidP="0048545D">
      <w:pPr>
        <w:pStyle w:val="BodyText"/>
      </w:pPr>
    </w:p>
    <w:p w:rsidR="00000000" w:rsidRPr="0048545D" w:rsidP="0048545D">
      <w:pPr>
        <w:pStyle w:val="AllowPageBreak"/>
      </w:pPr>
    </w:p>
    <w:p w:rsidR="00000000" w:rsidRPr="0048545D" w:rsidP="0048545D">
      <w:pPr>
        <w:pStyle w:val="Heading1"/>
      </w:pPr>
      <w:bookmarkStart w:id="13" w:name="O_162446"/>
      <w:bookmarkEnd w:id="13"/>
      <w:r w:rsidRPr="0048545D">
        <w:t>Competency field</w:t>
      </w:r>
    </w:p>
    <w:tbl>
      <w:tblPr>
        <w:tblW w:w="0" w:type="auto"/>
        <w:tblLayout w:type="fixed"/>
        <w:tblCellMar>
          <w:left w:w="62" w:type="dxa"/>
          <w:right w:w="62" w:type="dxa"/>
        </w:tblCellMar>
        <w:tblLook w:val="0000"/>
      </w:tblPr>
      <w:tblGrid>
        <w:gridCol w:w="2836"/>
        <w:gridCol w:w="6344"/>
      </w:tblGrid>
      <w:tr w:rsidTr="004B20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8545D">
            <w:pPr>
              <w:pStyle w:val="BodyText"/>
              <w:rPr>
                <w:lang w:val="en-NZ"/>
              </w:rPr>
            </w:pPr>
            <w:r w:rsidRPr="0048545D">
              <w:t>Burials and Cremations</w:t>
            </w:r>
          </w:p>
        </w:tc>
      </w:tr>
      <w:tr w:rsidTr="004B20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8545D" w:rsidP="0048545D">
            <w:pPr>
              <w:pStyle w:val="BodyText"/>
            </w:pPr>
          </w:p>
        </w:tc>
      </w:tr>
    </w:tbl>
    <w:p w:rsidR="00000000" w:rsidRPr="0048545D" w:rsidP="0048545D">
      <w:pPr>
        <w:pStyle w:val="BodyText"/>
      </w:pPr>
    </w:p>
    <w:p w:rsidR="00000000" w:rsidRPr="0048545D" w:rsidP="0048545D"/>
    <w:sectPr w:rsidSect="004854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06E" w:rsidP="004B20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6E" w:rsidP="004854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206E" w:rsidP="004854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B206E" w:rsidP="004854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5D" w:rsidRPr="004B206E" w:rsidP="004B20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6E" w:rsidRPr="002D2AF8" w:rsidP="0048545D">
    <w:pPr>
      <w:pStyle w:val="Header"/>
      <w:framePr w:wrap="around"/>
    </w:pPr>
    <w:r>
      <w:fldChar w:fldCharType="begin"/>
    </w:r>
    <w:r>
      <w:instrText xml:space="preserve"> TITLE   \* MERGEFORMAT </w:instrText>
    </w:r>
    <w:r>
      <w:fldChar w:fldCharType="separate"/>
    </w:r>
    <w:r>
      <w:t>SIFBCR013A Coordinate the collection or memorialisation of cremated remains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B206E" w:rsidP="004854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684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4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45D"/>
    <w:pPr>
      <w:spacing w:before="360" w:after="60"/>
      <w:outlineLvl w:val="0"/>
    </w:pPr>
    <w:rPr>
      <w:sz w:val="32"/>
    </w:rPr>
  </w:style>
  <w:style w:type="paragraph" w:styleId="Heading2">
    <w:name w:val="heading 2"/>
    <w:basedOn w:val="HeadingBase"/>
    <w:next w:val="BodyText"/>
    <w:link w:val="Heading2Char"/>
    <w:qFormat/>
    <w:rsid w:val="0048545D"/>
    <w:pPr>
      <w:keepLines/>
      <w:spacing w:before="240" w:after="120"/>
      <w:outlineLvl w:val="1"/>
    </w:pPr>
    <w:rPr>
      <w:sz w:val="28"/>
      <w:szCs w:val="40"/>
    </w:rPr>
  </w:style>
  <w:style w:type="paragraph" w:styleId="Heading3">
    <w:name w:val="heading 3"/>
    <w:basedOn w:val="HeadingBase"/>
    <w:next w:val="BodyText"/>
    <w:link w:val="Heading3Char"/>
    <w:qFormat/>
    <w:rsid w:val="0048545D"/>
    <w:pPr>
      <w:spacing w:before="180" w:after="120"/>
      <w:outlineLvl w:val="2"/>
    </w:pPr>
    <w:rPr>
      <w:spacing w:val="-10"/>
      <w:kern w:val="32"/>
    </w:rPr>
  </w:style>
  <w:style w:type="paragraph" w:styleId="Heading4">
    <w:name w:val="heading 4"/>
    <w:basedOn w:val="HeadingBase"/>
    <w:next w:val="BodyText"/>
    <w:link w:val="Heading4Char"/>
    <w:qFormat/>
    <w:rsid w:val="0048545D"/>
    <w:pPr>
      <w:spacing w:before="160" w:after="120"/>
      <w:outlineLvl w:val="3"/>
    </w:pPr>
    <w:rPr>
      <w:sz w:val="22"/>
    </w:rPr>
  </w:style>
  <w:style w:type="paragraph" w:styleId="Heading5">
    <w:name w:val="heading 5"/>
    <w:basedOn w:val="HeadingBase"/>
    <w:next w:val="Normal"/>
    <w:link w:val="Heading5Char"/>
    <w:qFormat/>
    <w:rsid w:val="0048545D"/>
    <w:pPr>
      <w:spacing w:before="80"/>
      <w:outlineLvl w:val="4"/>
    </w:pPr>
    <w:rPr>
      <w:color w:val="918585"/>
      <w:sz w:val="20"/>
    </w:rPr>
  </w:style>
  <w:style w:type="paragraph" w:styleId="Heading6">
    <w:name w:val="heading 6"/>
    <w:basedOn w:val="HeadingBase"/>
    <w:next w:val="Normal"/>
    <w:link w:val="Heading6Char"/>
    <w:qFormat/>
    <w:rsid w:val="0048545D"/>
    <w:pPr>
      <w:spacing w:before="60"/>
      <w:outlineLvl w:val="5"/>
    </w:pPr>
    <w:rPr>
      <w:color w:val="918585"/>
      <w:sz w:val="20"/>
    </w:rPr>
  </w:style>
  <w:style w:type="paragraph" w:styleId="Heading7">
    <w:name w:val="heading 7"/>
    <w:basedOn w:val="Normal"/>
    <w:next w:val="Normal"/>
    <w:link w:val="Heading7Char"/>
    <w:qFormat/>
    <w:rsid w:val="0048545D"/>
    <w:pPr>
      <w:ind w:left="720"/>
      <w:outlineLvl w:val="6"/>
    </w:pPr>
    <w:rPr>
      <w:i/>
    </w:rPr>
  </w:style>
  <w:style w:type="paragraph" w:styleId="Heading8">
    <w:name w:val="heading 8"/>
    <w:basedOn w:val="Normal"/>
    <w:next w:val="Normal"/>
    <w:link w:val="Heading8Char"/>
    <w:qFormat/>
    <w:rsid w:val="0048545D"/>
    <w:pPr>
      <w:ind w:left="720"/>
      <w:outlineLvl w:val="7"/>
    </w:pPr>
    <w:rPr>
      <w:i/>
    </w:rPr>
  </w:style>
  <w:style w:type="paragraph" w:styleId="Heading9">
    <w:name w:val="heading 9"/>
    <w:basedOn w:val="Normal"/>
    <w:next w:val="Normal"/>
    <w:link w:val="Heading9Char"/>
    <w:qFormat/>
    <w:rsid w:val="0048545D"/>
    <w:pPr>
      <w:ind w:left="720"/>
      <w:outlineLvl w:val="8"/>
    </w:pPr>
    <w:rPr>
      <w:i/>
    </w:rPr>
  </w:style>
  <w:style w:type="character" w:default="1" w:styleId="DefaultParagraphFont">
    <w:name w:val="Default Paragraph Font"/>
    <w:uiPriority w:val="1"/>
    <w:unhideWhenUsed/>
    <w:rsid w:val="004854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45D"/>
  </w:style>
  <w:style w:type="character" w:customStyle="1" w:styleId="Heading1Char">
    <w:name w:val="Heading 1 Char"/>
    <w:basedOn w:val="DefaultParagraphFont"/>
    <w:link w:val="Heading1"/>
    <w:rsid w:val="0048545D"/>
    <w:rPr>
      <w:rFonts w:ascii="Times New Roman" w:eastAsia="Times New Roman" w:hAnsi="Times New Roman" w:cs="Times New Roman"/>
      <w:b/>
      <w:sz w:val="32"/>
      <w:szCs w:val="20"/>
      <w:lang w:eastAsia="en-US"/>
    </w:rPr>
  </w:style>
  <w:style w:type="paragraph" w:styleId="BodyText">
    <w:name w:val="Body Text"/>
    <w:basedOn w:val="Normal"/>
    <w:link w:val="BodyTextChar"/>
    <w:rsid w:val="004854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545D"/>
    <w:rPr>
      <w:rFonts w:ascii="Times New Roman" w:eastAsia="Times New Roman" w:hAnsi="Times New Roman" w:cs="Times New Roman"/>
      <w:sz w:val="24"/>
      <w:lang w:eastAsia="en-US"/>
    </w:rPr>
  </w:style>
  <w:style w:type="paragraph" w:styleId="Footer">
    <w:name w:val="footer"/>
    <w:basedOn w:val="Normal"/>
    <w:link w:val="FooterChar"/>
    <w:rsid w:val="004854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45D"/>
    <w:rPr>
      <w:rFonts w:ascii="Times New Roman" w:eastAsia="Times New Roman" w:hAnsi="Times New Roman" w:cs="Times New Roman"/>
      <w:sz w:val="16"/>
      <w:lang w:eastAsia="en-US"/>
    </w:rPr>
  </w:style>
  <w:style w:type="paragraph" w:styleId="List">
    <w:name w:val="List"/>
    <w:basedOn w:val="BodyText"/>
    <w:next w:val="BodyText"/>
    <w:rsid w:val="0048545D"/>
    <w:pPr>
      <w:tabs>
        <w:tab w:val="left" w:pos="340"/>
      </w:tabs>
      <w:spacing w:before="60" w:after="60"/>
      <w:ind w:left="340" w:hanging="340"/>
    </w:pPr>
  </w:style>
  <w:style w:type="paragraph" w:styleId="ListBullet">
    <w:name w:val="List Bullet"/>
    <w:basedOn w:val="List"/>
    <w:rsid w:val="0048545D"/>
    <w:pPr>
      <w:numPr>
        <w:numId w:val="12"/>
      </w:numPr>
      <w:tabs>
        <w:tab w:val="clear" w:pos="340"/>
      </w:tabs>
      <w:spacing w:before="40" w:after="40"/>
    </w:pPr>
  </w:style>
  <w:style w:type="character" w:customStyle="1" w:styleId="SpecialBold">
    <w:name w:val="Special Bold"/>
    <w:basedOn w:val="DefaultParagraphFont"/>
    <w:rsid w:val="0048545D"/>
    <w:rPr>
      <w:b/>
      <w:spacing w:val="0"/>
    </w:rPr>
  </w:style>
  <w:style w:type="paragraph" w:customStyle="1" w:styleId="SuperHeading">
    <w:name w:val="SuperHeading"/>
    <w:basedOn w:val="Normal"/>
    <w:rsid w:val="0048545D"/>
    <w:pPr>
      <w:spacing w:before="240" w:after="120"/>
      <w:outlineLvl w:val="0"/>
    </w:pPr>
    <w:rPr>
      <w:rFonts w:ascii="Times New Roman" w:hAnsi="Times New Roman"/>
      <w:b/>
      <w:sz w:val="28"/>
    </w:rPr>
  </w:style>
  <w:style w:type="paragraph" w:customStyle="1" w:styleId="AllowPageBreak">
    <w:name w:val="AllowPageBreak"/>
    <w:rsid w:val="004854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545D"/>
    <w:rPr>
      <w:b/>
      <w:i/>
      <w:u w:val="none"/>
    </w:rPr>
  </w:style>
  <w:style w:type="character" w:customStyle="1" w:styleId="Heading2Char">
    <w:name w:val="Heading 2 Char"/>
    <w:basedOn w:val="DefaultParagraphFont"/>
    <w:link w:val="Heading2"/>
    <w:rsid w:val="004854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4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4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4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4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4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4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45D"/>
    <w:rPr>
      <w:rFonts w:ascii="Courier New" w:eastAsia="Times New Roman" w:hAnsi="Courier New" w:cs="Times New Roman"/>
      <w:i/>
      <w:szCs w:val="20"/>
      <w:lang w:eastAsia="en-US"/>
    </w:rPr>
  </w:style>
  <w:style w:type="paragraph" w:customStyle="1" w:styleId="HeadingBase">
    <w:name w:val="Heading Base"/>
    <w:rsid w:val="004854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45D"/>
    <w:pPr>
      <w:tabs>
        <w:tab w:val="right" w:leader="dot" w:pos="9072"/>
      </w:tabs>
      <w:ind w:left="567"/>
    </w:pPr>
    <w:rPr>
      <w:szCs w:val="22"/>
    </w:rPr>
  </w:style>
  <w:style w:type="paragraph" w:customStyle="1" w:styleId="TOCBase">
    <w:name w:val="TOC Base"/>
    <w:rsid w:val="004854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45D"/>
    <w:pPr>
      <w:tabs>
        <w:tab w:val="right" w:leader="dot" w:pos="9072"/>
      </w:tabs>
      <w:spacing w:before="40" w:after="40"/>
      <w:ind w:left="284"/>
    </w:pPr>
    <w:rPr>
      <w:rFonts w:ascii="Times New Roman" w:hAnsi="Times New Roman"/>
    </w:rPr>
  </w:style>
  <w:style w:type="paragraph" w:styleId="TOC1">
    <w:name w:val="toc 1"/>
    <w:basedOn w:val="TOCBase"/>
    <w:next w:val="Normal"/>
    <w:rsid w:val="004854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545D"/>
    <w:pPr>
      <w:spacing w:before="5040"/>
      <w:jc w:val="center"/>
    </w:pPr>
    <w:rPr>
      <w:sz w:val="48"/>
      <w:szCs w:val="72"/>
      <w:lang w:val="en-US"/>
    </w:rPr>
  </w:style>
  <w:style w:type="character" w:customStyle="1" w:styleId="TitleChar">
    <w:name w:val="Title Char"/>
    <w:basedOn w:val="DefaultParagraphFont"/>
    <w:link w:val="Title"/>
    <w:rsid w:val="004854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45D"/>
    <w:pPr>
      <w:tabs>
        <w:tab w:val="left" w:pos="3600"/>
        <w:tab w:val="left" w:pos="3958"/>
      </w:tabs>
    </w:pPr>
  </w:style>
  <w:style w:type="paragraph" w:customStyle="1" w:styleId="Note">
    <w:name w:val="Note"/>
    <w:basedOn w:val="BodyText"/>
    <w:rsid w:val="004854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45D"/>
    <w:pPr>
      <w:framePr w:wrap="auto" w:hAnchor="text" w:y="6049"/>
    </w:pPr>
    <w:rPr>
      <w:color w:val="000000"/>
      <w:sz w:val="40"/>
    </w:rPr>
  </w:style>
  <w:style w:type="paragraph" w:customStyle="1" w:styleId="TOCTitle">
    <w:name w:val="TOCTitle"/>
    <w:basedOn w:val="Heading1"/>
    <w:rsid w:val="0048545D"/>
    <w:pPr>
      <w:spacing w:after="240"/>
      <w:jc w:val="center"/>
      <w:outlineLvl w:val="9"/>
    </w:pPr>
    <w:rPr>
      <w:caps/>
    </w:rPr>
  </w:style>
  <w:style w:type="paragraph" w:customStyle="1" w:styleId="Version">
    <w:name w:val="Version"/>
    <w:rsid w:val="004854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45D"/>
    <w:pPr>
      <w:numPr>
        <w:numId w:val="13"/>
      </w:numPr>
      <w:tabs>
        <w:tab w:val="clear" w:pos="680"/>
      </w:tabs>
    </w:pPr>
  </w:style>
  <w:style w:type="paragraph" w:styleId="Index1">
    <w:name w:val="index 1"/>
    <w:basedOn w:val="Normal"/>
    <w:next w:val="Normal"/>
    <w:semiHidden/>
    <w:rsid w:val="0048545D"/>
    <w:pPr>
      <w:keepNext w:val="0"/>
      <w:tabs>
        <w:tab w:val="right" w:pos="4176"/>
      </w:tabs>
      <w:ind w:left="198" w:hanging="198"/>
    </w:pPr>
    <w:rPr>
      <w:rFonts w:ascii="Garamond" w:hAnsi="Garamond"/>
    </w:rPr>
  </w:style>
  <w:style w:type="paragraph" w:styleId="IndexHeading">
    <w:name w:val="index heading"/>
    <w:basedOn w:val="Normal"/>
    <w:next w:val="Index1"/>
    <w:semiHidden/>
    <w:rsid w:val="0048545D"/>
    <w:pPr>
      <w:spacing w:before="120" w:after="120"/>
    </w:pPr>
    <w:rPr>
      <w:rFonts w:ascii="Arial" w:hAnsi="Arial"/>
      <w:b/>
      <w:color w:val="918585"/>
      <w:sz w:val="24"/>
    </w:rPr>
  </w:style>
  <w:style w:type="paragraph" w:styleId="Header">
    <w:name w:val="header"/>
    <w:basedOn w:val="Normal"/>
    <w:link w:val="HeaderChar"/>
    <w:rsid w:val="004854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45D"/>
    <w:rPr>
      <w:rFonts w:ascii="Times New Roman" w:eastAsia="Times New Roman" w:hAnsi="Times New Roman" w:cs="Times New Roman"/>
      <w:sz w:val="16"/>
      <w:szCs w:val="20"/>
      <w:lang w:val="en-GB" w:eastAsia="en-US"/>
    </w:rPr>
  </w:style>
  <w:style w:type="paragraph" w:customStyle="1" w:styleId="Chapter">
    <w:name w:val="Chapter"/>
    <w:basedOn w:val="Normal"/>
    <w:rsid w:val="0048545D"/>
    <w:pPr>
      <w:spacing w:before="240"/>
    </w:pPr>
    <w:rPr>
      <w:rFonts w:ascii="Times New Roman" w:hAnsi="Times New Roman"/>
      <w:smallCaps/>
      <w:spacing w:val="80"/>
      <w:sz w:val="28"/>
    </w:rPr>
  </w:style>
  <w:style w:type="paragraph" w:customStyle="1" w:styleId="InChapter">
    <w:name w:val="InChapter"/>
    <w:basedOn w:val="Heading3"/>
    <w:rsid w:val="0048545D"/>
    <w:pPr>
      <w:spacing w:after="240"/>
      <w:outlineLvl w:val="9"/>
    </w:pPr>
    <w:rPr>
      <w:noProof/>
    </w:rPr>
  </w:style>
  <w:style w:type="paragraph" w:styleId="Index2">
    <w:name w:val="index 2"/>
    <w:basedOn w:val="Normal"/>
    <w:next w:val="Normal"/>
    <w:semiHidden/>
    <w:rsid w:val="0048545D"/>
    <w:pPr>
      <w:tabs>
        <w:tab w:val="right" w:pos="4176"/>
      </w:tabs>
      <w:ind w:left="568" w:hanging="284"/>
    </w:pPr>
    <w:rPr>
      <w:rFonts w:ascii="Garamond" w:hAnsi="Garamond"/>
    </w:rPr>
  </w:style>
  <w:style w:type="paragraph" w:customStyle="1" w:styleId="Byline">
    <w:name w:val="Byline"/>
    <w:rsid w:val="004854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45D"/>
    <w:pPr>
      <w:tabs>
        <w:tab w:val="clear" w:pos="3600"/>
        <w:tab w:val="clear" w:pos="3958"/>
      </w:tabs>
      <w:jc w:val="right"/>
    </w:pPr>
  </w:style>
  <w:style w:type="character" w:styleId="Emphasis">
    <w:name w:val="Emphasis"/>
    <w:basedOn w:val="DefaultParagraphFont"/>
    <w:qFormat/>
    <w:rsid w:val="0048545D"/>
    <w:rPr>
      <w:i/>
    </w:rPr>
  </w:style>
  <w:style w:type="paragraph" w:styleId="Caption">
    <w:name w:val="caption"/>
    <w:basedOn w:val="BodyText"/>
    <w:next w:val="Normal"/>
    <w:qFormat/>
    <w:rsid w:val="0048545D"/>
    <w:pPr>
      <w:framePr w:w="2268" w:hSpace="181" w:vSpace="181" w:wrap="around" w:vAnchor="text" w:hAnchor="page" w:x="1135" w:y="285" w:anchorLock="1"/>
    </w:pPr>
    <w:rPr>
      <w:i/>
    </w:rPr>
  </w:style>
  <w:style w:type="paragraph" w:customStyle="1" w:styleId="MiniTOCTitle">
    <w:name w:val="MiniTOCTitle"/>
    <w:basedOn w:val="Heading4"/>
    <w:rsid w:val="0048545D"/>
    <w:pPr>
      <w:spacing w:before="240"/>
      <w:outlineLvl w:val="9"/>
    </w:pPr>
    <w:rPr>
      <w:noProof/>
      <w:sz w:val="24"/>
    </w:rPr>
  </w:style>
  <w:style w:type="paragraph" w:customStyle="1" w:styleId="MiniTOCItem">
    <w:name w:val="MiniTOCItem"/>
    <w:basedOn w:val="ListBullet"/>
    <w:rsid w:val="0048545D"/>
    <w:pPr>
      <w:numPr>
        <w:numId w:val="0"/>
      </w:numPr>
      <w:tabs>
        <w:tab w:val="right" w:leader="dot" w:pos="6521"/>
      </w:tabs>
      <w:spacing w:before="0" w:after="0"/>
    </w:pPr>
  </w:style>
  <w:style w:type="paragraph" w:customStyle="1" w:styleId="TOFTitle">
    <w:name w:val="TOFTitle"/>
    <w:basedOn w:val="TOCTitle"/>
    <w:rsid w:val="0048545D"/>
  </w:style>
  <w:style w:type="paragraph" w:styleId="TableofFigures">
    <w:name w:val="table of figures"/>
    <w:basedOn w:val="Normal"/>
    <w:next w:val="Normal"/>
    <w:semiHidden/>
    <w:rsid w:val="0048545D"/>
    <w:pPr>
      <w:tabs>
        <w:tab w:val="right" w:leader="dot" w:pos="9072"/>
      </w:tabs>
      <w:ind w:left="970" w:hanging="403"/>
    </w:pPr>
    <w:rPr>
      <w:rFonts w:ascii="Times New Roman" w:hAnsi="Times New Roman"/>
      <w:b/>
    </w:rPr>
  </w:style>
  <w:style w:type="paragraph" w:styleId="ListNumber">
    <w:name w:val="List Number"/>
    <w:basedOn w:val="List"/>
    <w:rsid w:val="0048545D"/>
    <w:pPr>
      <w:numPr>
        <w:numId w:val="10"/>
      </w:numPr>
    </w:pPr>
  </w:style>
  <w:style w:type="character" w:customStyle="1" w:styleId="WingdingSymbols">
    <w:name w:val="Wingding Symbols"/>
    <w:rsid w:val="0048545D"/>
    <w:rPr>
      <w:rFonts w:ascii="Wingdings" w:hAnsi="Wingdings"/>
    </w:rPr>
  </w:style>
  <w:style w:type="paragraph" w:customStyle="1" w:styleId="TableHeading">
    <w:name w:val="Table Heading"/>
    <w:basedOn w:val="HeadingBase"/>
    <w:rsid w:val="0048545D"/>
    <w:pPr>
      <w:keepLines/>
      <w:pBdr>
        <w:bottom w:val="single" w:sz="6" w:space="1" w:color="918585"/>
      </w:pBdr>
      <w:spacing w:before="240"/>
    </w:pPr>
  </w:style>
  <w:style w:type="character" w:customStyle="1" w:styleId="HotSpot">
    <w:name w:val="HotSpot"/>
    <w:rsid w:val="0048545D"/>
    <w:rPr>
      <w:color w:val="0033CC"/>
      <w:u w:val="none"/>
    </w:rPr>
  </w:style>
  <w:style w:type="paragraph" w:customStyle="1" w:styleId="BodyTextRight">
    <w:name w:val="Body Text Right"/>
    <w:basedOn w:val="BodyText"/>
    <w:rsid w:val="0048545D"/>
    <w:pPr>
      <w:spacing w:before="0" w:after="0"/>
      <w:jc w:val="right"/>
    </w:pPr>
  </w:style>
  <w:style w:type="paragraph" w:styleId="Index3">
    <w:name w:val="index 3"/>
    <w:basedOn w:val="ListNumber2"/>
    <w:next w:val="Normal"/>
    <w:semiHidden/>
    <w:rsid w:val="0048545D"/>
    <w:pPr>
      <w:numPr>
        <w:numId w:val="0"/>
      </w:numPr>
      <w:tabs>
        <w:tab w:val="right" w:leader="dot" w:pos="4176"/>
      </w:tabs>
    </w:pPr>
  </w:style>
  <w:style w:type="paragraph" w:styleId="ListNumber2">
    <w:name w:val="List Number 2"/>
    <w:basedOn w:val="List2"/>
    <w:rsid w:val="0048545D"/>
    <w:pPr>
      <w:numPr>
        <w:numId w:val="9"/>
      </w:numPr>
      <w:tabs>
        <w:tab w:val="clear" w:pos="1060"/>
      </w:tabs>
    </w:pPr>
  </w:style>
  <w:style w:type="paragraph" w:customStyle="1" w:styleId="MarginNote">
    <w:name w:val="Margin Note"/>
    <w:basedOn w:val="BodyText"/>
    <w:rsid w:val="004854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4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4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45D"/>
    <w:rPr>
      <w:sz w:val="32"/>
    </w:rPr>
  </w:style>
  <w:style w:type="paragraph" w:customStyle="1" w:styleId="HeadingProcedure">
    <w:name w:val="Heading Procedure"/>
    <w:basedOn w:val="HeadingBase"/>
    <w:next w:val="Normal"/>
    <w:rsid w:val="0048545D"/>
    <w:pPr>
      <w:tabs>
        <w:tab w:val="left" w:pos="0"/>
      </w:tabs>
      <w:spacing w:before="120" w:after="60"/>
    </w:pPr>
    <w:rPr>
      <w:i/>
      <w:color w:val="918585"/>
      <w:sz w:val="22"/>
    </w:rPr>
  </w:style>
  <w:style w:type="paragraph" w:customStyle="1" w:styleId="TableBodyText">
    <w:name w:val="Table Body Text"/>
    <w:basedOn w:val="BodyText"/>
    <w:rsid w:val="0048545D"/>
    <w:pPr>
      <w:spacing w:before="60" w:after="60"/>
    </w:pPr>
  </w:style>
  <w:style w:type="paragraph" w:styleId="ListContinue">
    <w:name w:val="List Continue"/>
    <w:basedOn w:val="List"/>
    <w:rsid w:val="0048545D"/>
    <w:pPr>
      <w:ind w:firstLine="0"/>
    </w:pPr>
  </w:style>
  <w:style w:type="paragraph" w:customStyle="1" w:styleId="ListNote">
    <w:name w:val="List Note"/>
    <w:basedOn w:val="List"/>
    <w:rsid w:val="0048545D"/>
    <w:pPr>
      <w:pBdr>
        <w:top w:val="single" w:sz="6" w:space="2" w:color="918585"/>
        <w:bottom w:val="single" w:sz="6" w:space="2" w:color="918585"/>
      </w:pBdr>
      <w:tabs>
        <w:tab w:val="left" w:pos="1021"/>
      </w:tabs>
      <w:ind w:firstLine="0"/>
    </w:pPr>
  </w:style>
  <w:style w:type="paragraph" w:customStyle="1" w:styleId="Warning">
    <w:name w:val="Warning"/>
    <w:basedOn w:val="BodyText"/>
    <w:rsid w:val="0048545D"/>
    <w:pPr>
      <w:shd w:val="clear" w:color="auto" w:fill="D9D9D9"/>
      <w:tabs>
        <w:tab w:val="left" w:pos="992"/>
      </w:tabs>
      <w:ind w:left="119" w:right="119"/>
    </w:pPr>
    <w:rPr>
      <w:sz w:val="20"/>
    </w:rPr>
  </w:style>
  <w:style w:type="paragraph" w:customStyle="1" w:styleId="MarginIcons">
    <w:name w:val="Margin Icons"/>
    <w:basedOn w:val="BodyText"/>
    <w:rsid w:val="004854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45D"/>
    <w:rPr>
      <w:rFonts w:ascii="Courier New" w:hAnsi="Courier New"/>
    </w:rPr>
  </w:style>
  <w:style w:type="paragraph" w:customStyle="1" w:styleId="NoteBullet">
    <w:name w:val="Note Bullet"/>
    <w:basedOn w:val="Note"/>
    <w:rsid w:val="0048545D"/>
    <w:pPr>
      <w:tabs>
        <w:tab w:val="clear" w:pos="680"/>
      </w:tabs>
      <w:spacing w:before="60" w:after="60"/>
    </w:pPr>
  </w:style>
  <w:style w:type="paragraph" w:customStyle="1" w:styleId="SubHeading2">
    <w:name w:val="SubHeading2"/>
    <w:basedOn w:val="HeadingBase"/>
    <w:rsid w:val="0048545D"/>
    <w:pPr>
      <w:spacing w:before="240" w:after="60"/>
    </w:pPr>
    <w:rPr>
      <w:sz w:val="20"/>
    </w:rPr>
  </w:style>
  <w:style w:type="paragraph" w:customStyle="1" w:styleId="SubHeading1">
    <w:name w:val="SubHeading1"/>
    <w:basedOn w:val="HeadingBase"/>
    <w:rsid w:val="0048545D"/>
    <w:pPr>
      <w:spacing w:before="240" w:after="60"/>
    </w:pPr>
    <w:rPr>
      <w:color w:val="918585"/>
      <w:sz w:val="22"/>
    </w:rPr>
  </w:style>
  <w:style w:type="paragraph" w:customStyle="1" w:styleId="SideHeading">
    <w:name w:val="Side Heading"/>
    <w:basedOn w:val="HeadingBase"/>
    <w:rsid w:val="004854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45D"/>
    <w:pPr>
      <w:tabs>
        <w:tab w:val="num" w:pos="360"/>
      </w:tabs>
    </w:pPr>
  </w:style>
  <w:style w:type="paragraph" w:styleId="PlainText">
    <w:name w:val="Plain Text"/>
    <w:basedOn w:val="Normal"/>
    <w:link w:val="PlainTextChar"/>
    <w:rsid w:val="0048545D"/>
    <w:rPr>
      <w:sz w:val="20"/>
    </w:rPr>
  </w:style>
  <w:style w:type="character" w:customStyle="1" w:styleId="PlainTextChar">
    <w:name w:val="Plain Text Char"/>
    <w:basedOn w:val="DefaultParagraphFont"/>
    <w:link w:val="PlainText"/>
    <w:rsid w:val="0048545D"/>
    <w:rPr>
      <w:rFonts w:ascii="Courier New" w:eastAsia="Times New Roman" w:hAnsi="Courier New" w:cs="Times New Roman"/>
      <w:sz w:val="20"/>
      <w:szCs w:val="20"/>
      <w:lang w:eastAsia="en-US"/>
    </w:rPr>
  </w:style>
  <w:style w:type="character" w:customStyle="1" w:styleId="MenuOption">
    <w:name w:val="Menu Option"/>
    <w:basedOn w:val="DefaultParagraphFont"/>
    <w:rsid w:val="0048545D"/>
    <w:rPr>
      <w:b/>
      <w:smallCaps/>
    </w:rPr>
  </w:style>
  <w:style w:type="paragraph" w:customStyle="1" w:styleId="TableListNumber">
    <w:name w:val="Table List Number"/>
    <w:basedOn w:val="ListNumber"/>
    <w:rsid w:val="0048545D"/>
    <w:pPr>
      <w:numPr>
        <w:numId w:val="0"/>
      </w:numPr>
    </w:pPr>
  </w:style>
  <w:style w:type="paragraph" w:styleId="TOC4">
    <w:name w:val="toc 4"/>
    <w:basedOn w:val="TOCBase"/>
    <w:next w:val="Normal"/>
    <w:semiHidden/>
    <w:rsid w:val="0048545D"/>
    <w:pPr>
      <w:tabs>
        <w:tab w:val="right" w:leader="dot" w:pos="9071"/>
      </w:tabs>
      <w:ind w:left="1701"/>
    </w:pPr>
  </w:style>
  <w:style w:type="paragraph" w:customStyle="1" w:styleId="ListAlpha">
    <w:name w:val="List Alpha"/>
    <w:basedOn w:val="List"/>
    <w:rsid w:val="0048545D"/>
    <w:pPr>
      <w:numPr>
        <w:numId w:val="8"/>
      </w:numPr>
    </w:pPr>
  </w:style>
  <w:style w:type="paragraph" w:customStyle="1" w:styleId="ListAlpha2">
    <w:name w:val="List Alpha 2"/>
    <w:basedOn w:val="List2"/>
    <w:rsid w:val="0048545D"/>
    <w:pPr>
      <w:numPr>
        <w:numId w:val="7"/>
      </w:numPr>
    </w:pPr>
  </w:style>
  <w:style w:type="paragraph" w:styleId="List2">
    <w:name w:val="List 2"/>
    <w:basedOn w:val="BodyText"/>
    <w:rsid w:val="0048545D"/>
    <w:pPr>
      <w:tabs>
        <w:tab w:val="left" w:pos="680"/>
      </w:tabs>
      <w:spacing w:before="60" w:after="60"/>
      <w:ind w:left="680" w:hanging="340"/>
    </w:pPr>
  </w:style>
  <w:style w:type="paragraph" w:styleId="List3">
    <w:name w:val="List 3"/>
    <w:basedOn w:val="BodyText"/>
    <w:rsid w:val="0048545D"/>
    <w:pPr>
      <w:tabs>
        <w:tab w:val="left" w:pos="1021"/>
      </w:tabs>
      <w:spacing w:before="60" w:after="60"/>
      <w:ind w:left="1020" w:hanging="340"/>
    </w:pPr>
  </w:style>
  <w:style w:type="paragraph" w:styleId="List4">
    <w:name w:val="List 4"/>
    <w:basedOn w:val="BodyText"/>
    <w:rsid w:val="0048545D"/>
    <w:pPr>
      <w:tabs>
        <w:tab w:val="left" w:pos="1361"/>
      </w:tabs>
      <w:spacing w:before="60" w:after="60"/>
      <w:ind w:left="1361" w:hanging="340"/>
    </w:pPr>
  </w:style>
  <w:style w:type="paragraph" w:styleId="List5">
    <w:name w:val="List 5"/>
    <w:basedOn w:val="BodyText"/>
    <w:rsid w:val="0048545D"/>
    <w:pPr>
      <w:tabs>
        <w:tab w:val="left" w:pos="1701"/>
      </w:tabs>
      <w:spacing w:before="60" w:after="60"/>
      <w:ind w:left="1701" w:hanging="340"/>
    </w:pPr>
  </w:style>
  <w:style w:type="paragraph" w:styleId="ListBullet3">
    <w:name w:val="List Bullet 3"/>
    <w:basedOn w:val="List3"/>
    <w:rsid w:val="0048545D"/>
    <w:pPr>
      <w:numPr>
        <w:numId w:val="14"/>
      </w:numPr>
      <w:tabs>
        <w:tab w:val="clear" w:pos="1021"/>
      </w:tabs>
      <w:ind w:left="1037" w:hanging="357"/>
    </w:pPr>
  </w:style>
  <w:style w:type="paragraph" w:styleId="ListBullet4">
    <w:name w:val="List Bullet 4"/>
    <w:basedOn w:val="List4"/>
    <w:rsid w:val="0048545D"/>
    <w:pPr>
      <w:numPr>
        <w:numId w:val="2"/>
      </w:numPr>
    </w:pPr>
  </w:style>
  <w:style w:type="paragraph" w:styleId="ListBullet5">
    <w:name w:val="List Bullet 5"/>
    <w:basedOn w:val="List5"/>
    <w:rsid w:val="0048545D"/>
    <w:pPr>
      <w:numPr>
        <w:numId w:val="3"/>
      </w:numPr>
    </w:pPr>
  </w:style>
  <w:style w:type="paragraph" w:styleId="ListContinue2">
    <w:name w:val="List Continue 2"/>
    <w:basedOn w:val="List2"/>
    <w:rsid w:val="0048545D"/>
    <w:pPr>
      <w:ind w:firstLine="0"/>
    </w:pPr>
  </w:style>
  <w:style w:type="paragraph" w:styleId="ListContinue3">
    <w:name w:val="List Continue 3"/>
    <w:basedOn w:val="List3"/>
    <w:rsid w:val="0048545D"/>
    <w:pPr>
      <w:ind w:left="1021" w:firstLine="0"/>
    </w:pPr>
  </w:style>
  <w:style w:type="paragraph" w:styleId="ListContinue4">
    <w:name w:val="List Continue 4"/>
    <w:basedOn w:val="List4"/>
    <w:rsid w:val="0048545D"/>
    <w:pPr>
      <w:ind w:firstLine="0"/>
    </w:pPr>
  </w:style>
  <w:style w:type="paragraph" w:styleId="ListContinue5">
    <w:name w:val="List Continue 5"/>
    <w:basedOn w:val="List5"/>
    <w:rsid w:val="0048545D"/>
    <w:pPr>
      <w:ind w:firstLine="0"/>
    </w:pPr>
  </w:style>
  <w:style w:type="paragraph" w:styleId="ListNumber3">
    <w:name w:val="List Number 3"/>
    <w:basedOn w:val="List3"/>
    <w:rsid w:val="0048545D"/>
    <w:pPr>
      <w:numPr>
        <w:numId w:val="4"/>
      </w:numPr>
    </w:pPr>
  </w:style>
  <w:style w:type="paragraph" w:styleId="ListNumber4">
    <w:name w:val="List Number 4"/>
    <w:basedOn w:val="List4"/>
    <w:rsid w:val="0048545D"/>
    <w:pPr>
      <w:numPr>
        <w:numId w:val="5"/>
      </w:numPr>
    </w:pPr>
  </w:style>
  <w:style w:type="paragraph" w:styleId="ListNumber5">
    <w:name w:val="List Number 5"/>
    <w:basedOn w:val="List5"/>
    <w:rsid w:val="0048545D"/>
    <w:pPr>
      <w:numPr>
        <w:numId w:val="6"/>
      </w:numPr>
    </w:pPr>
  </w:style>
  <w:style w:type="paragraph" w:styleId="BlockText">
    <w:name w:val="Block Text"/>
    <w:basedOn w:val="Normal"/>
    <w:rsid w:val="0048545D"/>
    <w:pPr>
      <w:spacing w:after="120"/>
      <w:ind w:left="1440" w:right="1440"/>
    </w:pPr>
  </w:style>
  <w:style w:type="character" w:customStyle="1" w:styleId="Subscript">
    <w:name w:val="Subscript"/>
    <w:basedOn w:val="DefaultParagraphFont"/>
    <w:rsid w:val="0048545D"/>
    <w:rPr>
      <w:sz w:val="16"/>
      <w:vertAlign w:val="subscript"/>
    </w:rPr>
  </w:style>
  <w:style w:type="character" w:customStyle="1" w:styleId="Superscript">
    <w:name w:val="Superscript"/>
    <w:basedOn w:val="DefaultParagraphFont"/>
    <w:rsid w:val="0048545D"/>
    <w:rPr>
      <w:sz w:val="16"/>
      <w:vertAlign w:val="superscript"/>
    </w:rPr>
  </w:style>
  <w:style w:type="character" w:customStyle="1" w:styleId="Symbols">
    <w:name w:val="Symbols"/>
    <w:basedOn w:val="DefaultParagraphFont"/>
    <w:rsid w:val="0048545D"/>
    <w:rPr>
      <w:rFonts w:ascii="Symbol" w:hAnsi="Symbol"/>
    </w:rPr>
  </w:style>
  <w:style w:type="character" w:customStyle="1" w:styleId="MenuOptions">
    <w:name w:val="Menu Options"/>
    <w:basedOn w:val="DefaultParagraphFont"/>
    <w:rsid w:val="0048545D"/>
    <w:rPr>
      <w:rFonts w:ascii="Arial Narrow" w:hAnsi="Arial Narrow"/>
      <w:smallCaps/>
    </w:rPr>
  </w:style>
  <w:style w:type="character" w:customStyle="1" w:styleId="Buttons">
    <w:name w:val="Buttons"/>
    <w:basedOn w:val="DefaultParagraphFont"/>
    <w:rsid w:val="0048545D"/>
    <w:rPr>
      <w:b/>
    </w:rPr>
  </w:style>
  <w:style w:type="character" w:customStyle="1" w:styleId="Underlined">
    <w:name w:val="Underlined"/>
    <w:basedOn w:val="DefaultParagraphFont"/>
    <w:rsid w:val="0048545D"/>
    <w:rPr>
      <w:u w:val="single"/>
    </w:rPr>
  </w:style>
  <w:style w:type="paragraph" w:customStyle="1" w:styleId="TableBodyTextRight">
    <w:name w:val="Table Body Text Right"/>
    <w:basedOn w:val="TableBodyText"/>
    <w:rsid w:val="0048545D"/>
    <w:pPr>
      <w:widowControl w:val="0"/>
      <w:autoSpaceDE w:val="0"/>
      <w:autoSpaceDN w:val="0"/>
      <w:adjustRightInd w:val="0"/>
      <w:jc w:val="right"/>
    </w:pPr>
    <w:rPr>
      <w:rFonts w:cs="Arial"/>
      <w:szCs w:val="18"/>
    </w:rPr>
  </w:style>
  <w:style w:type="paragraph" w:customStyle="1" w:styleId="CopyrightText">
    <w:name w:val="Copyright Text"/>
    <w:basedOn w:val="BodyText"/>
    <w:rsid w:val="0048545D"/>
    <w:rPr>
      <w:sz w:val="18"/>
    </w:rPr>
  </w:style>
  <w:style w:type="paragraph" w:customStyle="1" w:styleId="BodySmallRight">
    <w:name w:val="Body Small Right"/>
    <w:basedOn w:val="BodyTextRight"/>
    <w:rsid w:val="0048545D"/>
    <w:rPr>
      <w:sz w:val="18"/>
      <w:szCs w:val="18"/>
    </w:rPr>
  </w:style>
  <w:style w:type="paragraph" w:customStyle="1" w:styleId="MarginEdition">
    <w:name w:val="Margin Edition"/>
    <w:basedOn w:val="MarginNote"/>
    <w:rsid w:val="0048545D"/>
    <w:pPr>
      <w:spacing w:before="0" w:after="0"/>
    </w:pPr>
    <w:rPr>
      <w:rFonts w:ascii="Times New Roman" w:hAnsi="Times New Roman"/>
      <w:color w:val="999999"/>
    </w:rPr>
  </w:style>
  <w:style w:type="paragraph" w:customStyle="1" w:styleId="Spacer">
    <w:name w:val="Spacer"/>
    <w:basedOn w:val="Normal"/>
    <w:rsid w:val="0048545D"/>
    <w:rPr>
      <w:sz w:val="2"/>
      <w:szCs w:val="2"/>
    </w:rPr>
  </w:style>
  <w:style w:type="character" w:customStyle="1" w:styleId="Small">
    <w:name w:val="Small"/>
    <w:basedOn w:val="DefaultParagraphFont"/>
    <w:rsid w:val="0048545D"/>
    <w:rPr>
      <w:sz w:val="16"/>
    </w:rPr>
  </w:style>
  <w:style w:type="paragraph" w:customStyle="1" w:styleId="WideTable">
    <w:name w:val="Wide Table"/>
    <w:basedOn w:val="Normal"/>
    <w:rsid w:val="0048545D"/>
    <w:pPr>
      <w:ind w:left="-1418"/>
    </w:pPr>
    <w:rPr>
      <w:sz w:val="2"/>
      <w:szCs w:val="2"/>
    </w:rPr>
  </w:style>
  <w:style w:type="character" w:styleId="PageNumber">
    <w:name w:val="page number"/>
    <w:basedOn w:val="DefaultParagraphFont"/>
    <w:rsid w:val="0048545D"/>
  </w:style>
  <w:style w:type="paragraph" w:styleId="Quote">
    <w:name w:val="Quote"/>
    <w:basedOn w:val="Heading1"/>
    <w:link w:val="QuoteChar"/>
    <w:qFormat/>
    <w:rsid w:val="0048545D"/>
    <w:rPr>
      <w:b w:val="0"/>
      <w:sz w:val="72"/>
      <w:szCs w:val="72"/>
      <w:lang w:val="en-NZ"/>
    </w:rPr>
  </w:style>
  <w:style w:type="character" w:customStyle="1" w:styleId="QuoteChar">
    <w:name w:val="Quote Char"/>
    <w:basedOn w:val="DefaultParagraphFont"/>
    <w:link w:val="Quote"/>
    <w:rsid w:val="004854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45D"/>
    <w:pPr>
      <w:pageBreakBefore/>
    </w:pPr>
  </w:style>
  <w:style w:type="paragraph" w:customStyle="1" w:styleId="Border">
    <w:name w:val="Border"/>
    <w:basedOn w:val="Normal"/>
    <w:qFormat/>
    <w:rsid w:val="004854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45D"/>
    <w:rPr>
      <w:b/>
      <w:bCs/>
      <w:i/>
      <w:iCs/>
      <w:color w:val="auto"/>
    </w:rPr>
  </w:style>
  <w:style w:type="paragraph" w:styleId="IntenseQuote">
    <w:name w:val="Intense Quote"/>
    <w:basedOn w:val="Normal"/>
    <w:next w:val="Normal"/>
    <w:link w:val="IntenseQuoteChar"/>
    <w:uiPriority w:val="30"/>
    <w:qFormat/>
    <w:rsid w:val="004854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4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45D"/>
    <w:rPr>
      <w:smallCaps/>
      <w:color w:val="auto"/>
      <w:u w:val="single"/>
    </w:rPr>
  </w:style>
  <w:style w:type="character" w:styleId="IntenseReference">
    <w:name w:val="Intense Reference"/>
    <w:basedOn w:val="DefaultParagraphFont"/>
    <w:uiPriority w:val="32"/>
    <w:qFormat/>
    <w:rsid w:val="0048545D"/>
    <w:rPr>
      <w:b/>
      <w:bCs/>
      <w:smallCaps/>
      <w:color w:val="auto"/>
      <w:spacing w:val="5"/>
      <w:u w:val="single"/>
    </w:rPr>
  </w:style>
  <w:style w:type="paragraph" w:customStyle="1" w:styleId="2ColumnHeading">
    <w:name w:val="2Column Heading"/>
    <w:basedOn w:val="BodyText"/>
    <w:qFormat/>
    <w:rsid w:val="0048545D"/>
    <w:pPr>
      <w:spacing w:after="60"/>
      <w:ind w:left="-2268"/>
    </w:pPr>
    <w:rPr>
      <w:b/>
    </w:rPr>
  </w:style>
  <w:style w:type="paragraph" w:customStyle="1" w:styleId="Heading1TOC">
    <w:name w:val="Heading1 TOC"/>
    <w:basedOn w:val="Normal"/>
    <w:qFormat/>
    <w:rsid w:val="0048545D"/>
    <w:pPr>
      <w:spacing w:before="240" w:after="120"/>
    </w:pPr>
    <w:rPr>
      <w:rFonts w:ascii="Times New Roman" w:hAnsi="Times New Roman"/>
      <w:b/>
      <w:sz w:val="32"/>
    </w:rPr>
  </w:style>
  <w:style w:type="paragraph" w:customStyle="1" w:styleId="Heading2TOC">
    <w:name w:val="Heading2 TOC"/>
    <w:basedOn w:val="Normal"/>
    <w:qFormat/>
    <w:rsid w:val="0048545D"/>
    <w:pPr>
      <w:spacing w:before="240" w:after="60"/>
    </w:pPr>
    <w:rPr>
      <w:rFonts w:ascii="Times New Roman" w:hAnsi="Times New Roman"/>
      <w:b/>
      <w:sz w:val="28"/>
    </w:rPr>
  </w:style>
  <w:style w:type="character" w:customStyle="1" w:styleId="Underline">
    <w:name w:val="Underline"/>
    <w:basedOn w:val="DefaultParagraphFont"/>
    <w:qFormat/>
    <w:rsid w:val="0048545D"/>
    <w:rPr>
      <w:u w:val="single"/>
    </w:rPr>
  </w:style>
  <w:style w:type="paragraph" w:styleId="BalloonText">
    <w:name w:val="Balloon Text"/>
    <w:basedOn w:val="Normal"/>
    <w:link w:val="BalloonTextChar"/>
    <w:rsid w:val="0048545D"/>
    <w:rPr>
      <w:rFonts w:ascii="Tahoma" w:hAnsi="Tahoma" w:cs="Tahoma"/>
      <w:sz w:val="16"/>
      <w:szCs w:val="16"/>
    </w:rPr>
  </w:style>
  <w:style w:type="character" w:customStyle="1" w:styleId="BalloonTextChar">
    <w:name w:val="Balloon Text Char"/>
    <w:basedOn w:val="DefaultParagraphFont"/>
    <w:link w:val="BalloonText"/>
    <w:rsid w:val="004854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4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54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45D"/>
    <w:rPr>
      <w:b/>
      <w:color w:val="660033"/>
      <w:spacing w:val="0"/>
    </w:rPr>
  </w:style>
  <w:style w:type="paragraph" w:customStyle="1" w:styleId="Nameditemlist">
    <w:name w:val="Named item list"/>
    <w:basedOn w:val="BodyText"/>
    <w:qFormat/>
    <w:rsid w:val="004854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1103</Words>
  <Characters>7343</Characters>
  <Application>Microsoft Office Word</Application>
  <DocSecurity>0</DocSecurity>
  <Lines>328</Lines>
  <Paragraphs>153</Paragraphs>
  <ScaleCrop>false</ScaleCrop>
  <Company>Author-it Software Corporation Ltd.</Company>
  <LinksUpToDate>false</LinksUpToDate>
  <CharactersWithSpaces>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SIFBCR013A Coordinate the collection or memorialisation of cremated remains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2012-10-11T17:42:00Z</dcterms:created>
  <dcterms:modified xsi:type="dcterms:W3CDTF">2012-10-11T17:42:00Z</dcterms:modified>
</cp:coreProperties>
</file>