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0871" w:rsidP="00CA08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SIFXWHS004 Implement and monitor infection and contamination control practices</w:t>
      </w:r>
      <w:r>
        <w:fldChar w:fldCharType="end"/>
      </w:r>
    </w:p>
    <w:p w:rsidR="00CA0871" w:rsidP="00CA0871">
      <w:pPr>
        <w:pStyle w:val="Version"/>
        <w:sectPr w:rsidSect="009065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651B" w:rsidP="0090651B">
      <w:pPr>
        <w:pStyle w:val="SuperHeading"/>
      </w:pPr>
      <w:r w:rsidRPr="0090651B">
        <w:t>Assessment Requirements for SIFXWHS004 Implement and monitor infection and contamination control practices</w:t>
      </w:r>
    </w:p>
    <w:p w:rsidR="00000000" w:rsidRPr="0090651B" w:rsidP="0090651B">
      <w:pPr>
        <w:pStyle w:val="Heading1"/>
      </w:pPr>
      <w:bookmarkStart w:id="1" w:name="O_569776"/>
      <w:bookmarkEnd w:id="1"/>
      <w:r w:rsidRPr="0090651B">
        <w:t>Modification History</w:t>
      </w:r>
    </w:p>
    <w:p w:rsidR="00000000" w:rsidRPr="0090651B" w:rsidP="00CA0871">
      <w:pPr>
        <w:pStyle w:val="BodyText"/>
      </w:pPr>
      <w:r w:rsidRPr="0090651B">
        <w:t>Not applicable.</w:t>
      </w:r>
    </w:p>
    <w:p w:rsidR="00000000" w:rsidRPr="0090651B" w:rsidP="0090651B">
      <w:pPr>
        <w:pStyle w:val="Heading1"/>
      </w:pPr>
      <w:bookmarkStart w:id="2" w:name="O_569777"/>
      <w:bookmarkEnd w:id="2"/>
      <w:r w:rsidRPr="0090651B">
        <w:t>Performance Evidence</w:t>
      </w:r>
    </w:p>
    <w:p w:rsidR="00000000" w:rsidRPr="0090651B" w:rsidP="00CA0871">
      <w:pPr>
        <w:pStyle w:val="BodyText"/>
      </w:pPr>
      <w:r w:rsidRPr="0090651B">
        <w:t>Evidence of the ability to:</w:t>
      </w:r>
    </w:p>
    <w:p w:rsidR="00000000" w:rsidRPr="0090651B" w:rsidP="0090651B">
      <w:pPr>
        <w:pStyle w:val="ListBullet"/>
      </w:pPr>
      <w:r w:rsidRPr="0090651B">
        <w:t>source, compile and present current infection and contamination control information to staff</w:t>
      </w:r>
    </w:p>
    <w:p w:rsidR="00000000" w:rsidRPr="0090651B" w:rsidP="0090651B">
      <w:pPr>
        <w:pStyle w:val="ListBullet"/>
      </w:pPr>
      <w:r w:rsidRPr="0090651B">
        <w:t xml:space="preserve">implement and monitor at least two safe work practices for infection and contamination control </w:t>
      </w:r>
    </w:p>
    <w:p w:rsidR="00000000" w:rsidRPr="0090651B" w:rsidP="0090651B">
      <w:pPr>
        <w:pStyle w:val="ListBullet"/>
      </w:pPr>
      <w:r w:rsidRPr="0090651B">
        <w:t>develop at least two action plans to address non</w:t>
      </w:r>
      <w:r w:rsidRPr="0090651B">
        <w:noBreakHyphen/>
        <w:t>compliance issues.</w:t>
      </w:r>
    </w:p>
    <w:p w:rsidR="00000000" w:rsidRPr="0090651B" w:rsidP="0090651B">
      <w:pPr>
        <w:pStyle w:val="AllowPageBreak"/>
      </w:pPr>
    </w:p>
    <w:p w:rsidR="00000000" w:rsidRPr="0090651B" w:rsidP="0090651B">
      <w:pPr>
        <w:pStyle w:val="Heading1"/>
      </w:pPr>
      <w:bookmarkStart w:id="3" w:name="O_569778"/>
      <w:bookmarkEnd w:id="3"/>
      <w:r w:rsidRPr="0090651B">
        <w:t>Knowledge Evidence</w:t>
      </w:r>
    </w:p>
    <w:p w:rsidR="00000000" w:rsidRPr="0090651B" w:rsidP="00CA0871">
      <w:pPr>
        <w:pStyle w:val="BodyText"/>
      </w:pPr>
      <w:r w:rsidRPr="0090651B">
        <w:t>Demonstrated knowledge of:</w:t>
      </w:r>
    </w:p>
    <w:p w:rsidR="00000000" w:rsidRPr="0090651B" w:rsidP="0090651B">
      <w:pPr>
        <w:pStyle w:val="ListBullet"/>
      </w:pPr>
      <w:r w:rsidRPr="0090651B">
        <w:t>resources that inform of relevant federal, state or territory, and local government legislation and regulations relating to work health and safety/occupational health and safety, infection co</w:t>
      </w:r>
      <w:r w:rsidRPr="0090651B">
        <w:t>ntrol and handling human remains</w:t>
      </w:r>
    </w:p>
    <w:p w:rsidR="00000000" w:rsidRPr="0090651B" w:rsidP="0090651B">
      <w:pPr>
        <w:pStyle w:val="ListBullet"/>
      </w:pPr>
      <w:r w:rsidRPr="0090651B">
        <w:t>workplace policies and procedures in relation to work health and safety/occupational health and safety infection and contamination control</w:t>
      </w:r>
    </w:p>
    <w:p w:rsidR="00000000" w:rsidRPr="0090651B" w:rsidP="0090651B">
      <w:pPr>
        <w:pStyle w:val="ListBullet"/>
      </w:pPr>
      <w:r w:rsidRPr="0090651B">
        <w:t>features of infection and contamination control practices, including:</w:t>
      </w:r>
    </w:p>
    <w:p w:rsidR="00000000" w:rsidRPr="0090651B" w:rsidP="0090651B">
      <w:pPr>
        <w:pStyle w:val="ListBullet2"/>
      </w:pPr>
      <w:r w:rsidRPr="0090651B">
        <w:t xml:space="preserve">checking for </w:t>
      </w:r>
      <w:r w:rsidRPr="0090651B">
        <w:t>infectious and transmittable disease</w:t>
      </w:r>
    </w:p>
    <w:p w:rsidR="00000000" w:rsidRPr="0090651B" w:rsidP="0090651B">
      <w:pPr>
        <w:pStyle w:val="ListBullet2"/>
      </w:pPr>
      <w:r w:rsidRPr="0090651B">
        <w:t>using personal protective equipment</w:t>
      </w:r>
    </w:p>
    <w:p w:rsidR="00000000" w:rsidRPr="0090651B" w:rsidP="0090651B">
      <w:pPr>
        <w:pStyle w:val="ListBullet2"/>
      </w:pPr>
      <w:r w:rsidRPr="0090651B">
        <w:t>sterilising apparatus and instruments</w:t>
      </w:r>
    </w:p>
    <w:p w:rsidR="00000000" w:rsidRPr="0090651B" w:rsidP="0090651B">
      <w:pPr>
        <w:pStyle w:val="ListBullet2"/>
      </w:pPr>
      <w:r w:rsidRPr="0090651B">
        <w:t>providing sterile storage areas for instruments</w:t>
      </w:r>
    </w:p>
    <w:p w:rsidR="00000000" w:rsidRPr="0090651B" w:rsidP="0090651B">
      <w:pPr>
        <w:pStyle w:val="ListBullet2"/>
      </w:pPr>
      <w:r w:rsidRPr="0090651B">
        <w:t>using disinfectants</w:t>
      </w:r>
    </w:p>
    <w:p w:rsidR="00000000" w:rsidRPr="0090651B" w:rsidP="0090651B">
      <w:pPr>
        <w:pStyle w:val="ListBullet2"/>
      </w:pPr>
      <w:r w:rsidRPr="0090651B">
        <w:t>safe removal and disposal of soiled and contaminated garments</w:t>
      </w:r>
    </w:p>
    <w:p w:rsidR="00000000" w:rsidRPr="0090651B" w:rsidP="0090651B">
      <w:pPr>
        <w:pStyle w:val="ListBullet2"/>
      </w:pPr>
      <w:r w:rsidRPr="0090651B">
        <w:t>safe ventilation</w:t>
      </w:r>
    </w:p>
    <w:p w:rsidR="00000000" w:rsidRPr="0090651B" w:rsidP="0090651B">
      <w:pPr>
        <w:pStyle w:val="ListBullet2"/>
      </w:pPr>
      <w:r w:rsidRPr="0090651B">
        <w:t>avoiding invasive procedures on bodies</w:t>
      </w:r>
    </w:p>
    <w:p w:rsidR="00000000" w:rsidRPr="0090651B" w:rsidP="0090651B">
      <w:pPr>
        <w:pStyle w:val="ListBullet2"/>
      </w:pPr>
      <w:r w:rsidRPr="0090651B">
        <w:t>immunisation</w:t>
      </w:r>
    </w:p>
    <w:p w:rsidR="00000000" w:rsidRPr="0090651B" w:rsidP="0090651B">
      <w:pPr>
        <w:pStyle w:val="ListBullet2"/>
      </w:pPr>
      <w:r w:rsidRPr="0090651B">
        <w:t>periodic X</w:t>
      </w:r>
      <w:r w:rsidRPr="0090651B">
        <w:noBreakHyphen/>
        <w:t>rays</w:t>
      </w:r>
    </w:p>
    <w:p w:rsidR="00000000" w:rsidRPr="0090651B" w:rsidP="0090651B">
      <w:pPr>
        <w:pStyle w:val="ListBullet2"/>
      </w:pPr>
      <w:r w:rsidRPr="0090651B">
        <w:t>seeking medical advice</w:t>
      </w:r>
    </w:p>
    <w:p w:rsidR="00000000" w:rsidRPr="0090651B" w:rsidP="0090651B">
      <w:pPr>
        <w:pStyle w:val="ListBullet2"/>
      </w:pPr>
      <w:r w:rsidRPr="0090651B">
        <w:t>recording injury and incidence</w:t>
      </w:r>
    </w:p>
    <w:p w:rsidR="00000000" w:rsidRPr="0090651B" w:rsidP="0090651B">
      <w:pPr>
        <w:pStyle w:val="ListBullet2"/>
      </w:pPr>
      <w:r w:rsidRPr="0090651B">
        <w:t>reporting injury and incidence</w:t>
      </w:r>
    </w:p>
    <w:p w:rsidR="00000000" w:rsidRPr="0090651B" w:rsidP="0090651B">
      <w:pPr>
        <w:pStyle w:val="ListBullet2"/>
      </w:pPr>
      <w:r w:rsidRPr="0090651B">
        <w:t>providing first aid kit</w:t>
      </w:r>
    </w:p>
    <w:p w:rsidR="00000000" w:rsidRPr="0090651B" w:rsidP="0090651B">
      <w:pPr>
        <w:pStyle w:val="ListBullet2"/>
      </w:pPr>
      <w:r w:rsidRPr="0090651B">
        <w:t>performing first aid as necessary</w:t>
      </w:r>
    </w:p>
    <w:p w:rsidR="00000000" w:rsidRPr="0090651B" w:rsidP="0090651B">
      <w:pPr>
        <w:pStyle w:val="ListBullet2"/>
      </w:pPr>
      <w:r w:rsidRPr="0090651B">
        <w:t>labelling clothing</w:t>
      </w:r>
    </w:p>
    <w:p w:rsidR="00000000" w:rsidRPr="0090651B" w:rsidP="0090651B">
      <w:pPr>
        <w:pStyle w:val="ListBullet"/>
      </w:pPr>
      <w:r w:rsidRPr="0090651B">
        <w:t>types of</w:t>
      </w:r>
      <w:r w:rsidRPr="0090651B">
        <w:t xml:space="preserve"> hazardous materials and environmentally sound disposal methods for all types of waste and in particular for contamination and hazardous substances disposal techniques </w:t>
      </w:r>
    </w:p>
    <w:p w:rsidR="00000000" w:rsidRPr="0090651B" w:rsidP="0090651B">
      <w:pPr>
        <w:pStyle w:val="ListBullet"/>
      </w:pPr>
      <w:r w:rsidRPr="0090651B">
        <w:t>workplace reporting and referral procedures and practices</w:t>
      </w:r>
    </w:p>
    <w:p w:rsidR="00000000" w:rsidRPr="0090651B" w:rsidP="0090651B">
      <w:pPr>
        <w:pStyle w:val="ListBullet"/>
      </w:pPr>
      <w:r w:rsidRPr="0090651B">
        <w:t>effective communication strategies to:</w:t>
      </w:r>
    </w:p>
    <w:p w:rsidR="00000000" w:rsidRPr="0090651B" w:rsidP="0090651B">
      <w:pPr>
        <w:pStyle w:val="ListBullet2"/>
      </w:pPr>
      <w:r w:rsidRPr="0090651B">
        <w:t>inform staff of legislative and work requirements</w:t>
      </w:r>
    </w:p>
    <w:p w:rsidR="00000000" w:rsidRPr="0090651B" w:rsidP="0090651B">
      <w:pPr>
        <w:pStyle w:val="ListBullet2"/>
      </w:pPr>
      <w:r w:rsidRPr="0090651B">
        <w:t>monitor staff performance</w:t>
      </w:r>
    </w:p>
    <w:p w:rsidR="00000000" w:rsidRPr="0090651B" w:rsidP="0090651B">
      <w:pPr>
        <w:pStyle w:val="ListBullet2"/>
      </w:pPr>
      <w:r w:rsidRPr="0090651B">
        <w:t>address non-compliance.</w:t>
      </w:r>
    </w:p>
    <w:p w:rsidR="00000000" w:rsidRPr="0090651B" w:rsidP="0090651B">
      <w:pPr>
        <w:pStyle w:val="AllowPageBreak"/>
      </w:pPr>
    </w:p>
    <w:p w:rsidR="00000000" w:rsidRPr="0090651B" w:rsidP="0090651B">
      <w:pPr>
        <w:pStyle w:val="Heading1"/>
      </w:pPr>
      <w:bookmarkStart w:id="4" w:name="O_569779"/>
      <w:bookmarkEnd w:id="4"/>
      <w:r w:rsidRPr="0090651B">
        <w:t>Assessment Conditions</w:t>
      </w:r>
    </w:p>
    <w:p w:rsidR="00000000" w:rsidRPr="0090651B" w:rsidP="00CA0871">
      <w:pPr>
        <w:pStyle w:val="BodyText"/>
      </w:pPr>
      <w:r w:rsidRPr="0090651B">
        <w:t>Skills must be demonstrated in a funeral home, cemetery or crematorium workpl</w:t>
      </w:r>
      <w:r w:rsidRPr="0090651B">
        <w:t>ace:</w:t>
      </w:r>
    </w:p>
    <w:p w:rsidR="00000000" w:rsidRPr="0090651B" w:rsidP="0090651B">
      <w:pPr>
        <w:pStyle w:val="ListBullet"/>
      </w:pPr>
      <w:r w:rsidRPr="0090651B">
        <w:t>using suitable equipment and resources, including:</w:t>
      </w:r>
    </w:p>
    <w:p w:rsidR="00000000" w:rsidRPr="0090651B" w:rsidP="0090651B">
      <w:pPr>
        <w:pStyle w:val="ListBullet2"/>
      </w:pPr>
      <w:r w:rsidRPr="0090651B">
        <w:t>housekeeping equipment and materials and personal protective equipment</w:t>
      </w:r>
    </w:p>
    <w:p w:rsidR="00000000" w:rsidRPr="0090651B" w:rsidP="0090651B">
      <w:pPr>
        <w:pStyle w:val="ListBullet2"/>
      </w:pPr>
      <w:r w:rsidRPr="0090651B">
        <w:t xml:space="preserve">workplace policies and procedures and template documents used for the management of work health and safety/occupational health </w:t>
      </w:r>
      <w:r w:rsidRPr="0090651B">
        <w:t xml:space="preserve">and safety practices </w:t>
      </w:r>
    </w:p>
    <w:p w:rsidR="00000000" w:rsidRPr="0090651B" w:rsidP="0090651B">
      <w:pPr>
        <w:pStyle w:val="ListBullet"/>
      </w:pPr>
      <w:r w:rsidRPr="0090651B">
        <w:t xml:space="preserve">under industry conditions where there is: </w:t>
      </w:r>
    </w:p>
    <w:p w:rsidR="00000000" w:rsidRPr="0090651B" w:rsidP="0090651B">
      <w:pPr>
        <w:pStyle w:val="ListBullet2"/>
      </w:pPr>
      <w:r w:rsidRPr="0090651B">
        <w:t xml:space="preserve">integration of tasks with possible interruptions to work typical of the job role </w:t>
      </w:r>
    </w:p>
    <w:p w:rsidR="00000000" w:rsidRPr="0090651B" w:rsidP="0090651B">
      <w:pPr>
        <w:pStyle w:val="ListBullet2"/>
      </w:pPr>
      <w:r w:rsidRPr="0090651B">
        <w:t xml:space="preserve">speed and timing requirements that reflect commercial operating conditions </w:t>
      </w:r>
    </w:p>
    <w:p w:rsidR="00000000" w:rsidRPr="0090651B" w:rsidP="0090651B">
      <w:pPr>
        <w:pStyle w:val="ListBullet2"/>
      </w:pPr>
      <w:r w:rsidRPr="0090651B">
        <w:t>interaction with team members</w:t>
      </w:r>
    </w:p>
    <w:p w:rsidR="00000000" w:rsidRPr="0090651B" w:rsidP="0090651B">
      <w:pPr>
        <w:pStyle w:val="BodyText"/>
      </w:pPr>
    </w:p>
    <w:p w:rsidR="00000000" w:rsidRPr="0090651B" w:rsidP="00CA0871">
      <w:pPr>
        <w:pStyle w:val="BodyText"/>
      </w:pPr>
      <w:r w:rsidRPr="0090651B">
        <w:t>Assessors must satisfy the NVR/AQTF mandatory competency requirements for assessors.</w:t>
      </w:r>
    </w:p>
    <w:p w:rsidR="00000000" w:rsidRPr="0090651B" w:rsidP="0090651B">
      <w:pPr>
        <w:pStyle w:val="Heading1"/>
      </w:pPr>
      <w:bookmarkStart w:id="5" w:name="O_569781"/>
      <w:bookmarkEnd w:id="5"/>
      <w:r w:rsidRPr="0090651B">
        <w:t>Links</w:t>
      </w:r>
    </w:p>
    <w:p w:rsidR="00000000" w:rsidRPr="0090651B" w:rsidP="00CA0871">
      <w:pPr>
        <w:pStyle w:val="BodyText"/>
      </w:pPr>
      <w:r w:rsidRPr="009065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75272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90651B" w:rsidP="0090651B"/>
    <w:sectPr w:rsidSect="009065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5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51B" w:rsidRPr="00CA0871" w:rsidP="00CA08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5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871" w:rsidP="009065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0871" w:rsidP="009065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A0871" w:rsidP="009065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5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8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51B" w:rsidRPr="00CA0871" w:rsidP="00CA08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5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871" w:rsidRPr="002D2AF8" w:rsidP="009065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SIFXWHS004 Implement and monitor infection and contamination control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CA0871" w:rsidP="009065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169B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5E3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7CD4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5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5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5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5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5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5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5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5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5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5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5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51B"/>
  </w:style>
  <w:style w:type="character" w:customStyle="1" w:styleId="Heading1Char">
    <w:name w:val="Heading 1 Char"/>
    <w:basedOn w:val="DefaultParagraphFont"/>
    <w:link w:val="Heading1"/>
    <w:rsid w:val="009065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5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5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65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65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65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65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65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5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5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5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5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5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5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5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5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5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5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5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5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5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5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5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65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65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651B"/>
    <w:rPr>
      <w:b/>
      <w:spacing w:val="0"/>
    </w:rPr>
  </w:style>
  <w:style w:type="paragraph" w:customStyle="1" w:styleId="SuperTitle">
    <w:name w:val="SuperTitle"/>
    <w:basedOn w:val="Title"/>
    <w:rsid w:val="009065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5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5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65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5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5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5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5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5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5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5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5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651B"/>
    <w:rPr>
      <w:i/>
    </w:rPr>
  </w:style>
  <w:style w:type="paragraph" w:styleId="Caption">
    <w:name w:val="caption"/>
    <w:basedOn w:val="BodyText"/>
    <w:next w:val="Normal"/>
    <w:qFormat/>
    <w:rsid w:val="009065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5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5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51B"/>
  </w:style>
  <w:style w:type="paragraph" w:styleId="TableofFigures">
    <w:name w:val="table of figures"/>
    <w:basedOn w:val="Normal"/>
    <w:next w:val="Normal"/>
    <w:semiHidden/>
    <w:rsid w:val="009065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5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651B"/>
    <w:rPr>
      <w:rFonts w:ascii="Wingdings" w:hAnsi="Wingdings"/>
    </w:rPr>
  </w:style>
  <w:style w:type="paragraph" w:customStyle="1" w:styleId="TableHeading">
    <w:name w:val="Table Heading"/>
    <w:basedOn w:val="HeadingBase"/>
    <w:rsid w:val="009065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651B"/>
    <w:rPr>
      <w:color w:val="0033CC"/>
      <w:u w:val="none"/>
    </w:rPr>
  </w:style>
  <w:style w:type="paragraph" w:customStyle="1" w:styleId="BodyTextRight">
    <w:name w:val="Body Text Right"/>
    <w:basedOn w:val="BodyText"/>
    <w:rsid w:val="009065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5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5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5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5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5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51B"/>
    <w:rPr>
      <w:sz w:val="32"/>
    </w:rPr>
  </w:style>
  <w:style w:type="paragraph" w:customStyle="1" w:styleId="HeadingProcedure">
    <w:name w:val="Heading Procedure"/>
    <w:basedOn w:val="HeadingBase"/>
    <w:next w:val="Normal"/>
    <w:rsid w:val="009065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51B"/>
    <w:pPr>
      <w:spacing w:before="60" w:after="60"/>
    </w:pPr>
  </w:style>
  <w:style w:type="paragraph" w:styleId="ListContinue">
    <w:name w:val="List Continue"/>
    <w:basedOn w:val="List"/>
    <w:rsid w:val="0090651B"/>
    <w:pPr>
      <w:ind w:firstLine="0"/>
    </w:pPr>
  </w:style>
  <w:style w:type="paragraph" w:customStyle="1" w:styleId="ListNote">
    <w:name w:val="List Note"/>
    <w:basedOn w:val="List"/>
    <w:rsid w:val="009065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5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5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51B"/>
    <w:rPr>
      <w:rFonts w:ascii="Courier New" w:hAnsi="Courier New"/>
    </w:rPr>
  </w:style>
  <w:style w:type="paragraph" w:customStyle="1" w:styleId="NoteBullet">
    <w:name w:val="Note Bullet"/>
    <w:basedOn w:val="Note"/>
    <w:rsid w:val="009065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5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5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5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5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65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5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51B"/>
    <w:rPr>
      <w:b/>
      <w:smallCaps/>
    </w:rPr>
  </w:style>
  <w:style w:type="paragraph" w:customStyle="1" w:styleId="TableListNumber">
    <w:name w:val="Table List Number"/>
    <w:basedOn w:val="ListNumber"/>
    <w:rsid w:val="009065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5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51B"/>
    <w:pPr>
      <w:numPr>
        <w:numId w:val="9"/>
      </w:numPr>
    </w:pPr>
  </w:style>
  <w:style w:type="paragraph" w:customStyle="1" w:styleId="ListAlpha2">
    <w:name w:val="List Alpha 2"/>
    <w:basedOn w:val="List2"/>
    <w:rsid w:val="0090651B"/>
    <w:pPr>
      <w:numPr>
        <w:numId w:val="8"/>
      </w:numPr>
    </w:pPr>
  </w:style>
  <w:style w:type="paragraph" w:styleId="List2">
    <w:name w:val="List 2"/>
    <w:basedOn w:val="BodyText"/>
    <w:rsid w:val="009065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5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5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5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65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65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651B"/>
    <w:pPr>
      <w:numPr>
        <w:numId w:val="4"/>
      </w:numPr>
    </w:pPr>
  </w:style>
  <w:style w:type="paragraph" w:styleId="ListContinue2">
    <w:name w:val="List Continue 2"/>
    <w:basedOn w:val="List2"/>
    <w:rsid w:val="0090651B"/>
    <w:pPr>
      <w:ind w:firstLine="0"/>
    </w:pPr>
  </w:style>
  <w:style w:type="paragraph" w:styleId="ListContinue3">
    <w:name w:val="List Continue 3"/>
    <w:basedOn w:val="List3"/>
    <w:rsid w:val="0090651B"/>
    <w:pPr>
      <w:ind w:left="1021" w:firstLine="0"/>
    </w:pPr>
  </w:style>
  <w:style w:type="paragraph" w:styleId="ListContinue4">
    <w:name w:val="List Continue 4"/>
    <w:basedOn w:val="List4"/>
    <w:rsid w:val="0090651B"/>
    <w:pPr>
      <w:ind w:firstLine="0"/>
    </w:pPr>
  </w:style>
  <w:style w:type="paragraph" w:styleId="ListContinue5">
    <w:name w:val="List Continue 5"/>
    <w:basedOn w:val="List5"/>
    <w:rsid w:val="0090651B"/>
    <w:pPr>
      <w:ind w:firstLine="0"/>
    </w:pPr>
  </w:style>
  <w:style w:type="paragraph" w:styleId="ListNumber3">
    <w:name w:val="List Number 3"/>
    <w:basedOn w:val="List3"/>
    <w:rsid w:val="0090651B"/>
    <w:pPr>
      <w:numPr>
        <w:numId w:val="5"/>
      </w:numPr>
    </w:pPr>
  </w:style>
  <w:style w:type="paragraph" w:styleId="ListNumber4">
    <w:name w:val="List Number 4"/>
    <w:basedOn w:val="List4"/>
    <w:rsid w:val="0090651B"/>
    <w:pPr>
      <w:numPr>
        <w:numId w:val="6"/>
      </w:numPr>
    </w:pPr>
  </w:style>
  <w:style w:type="paragraph" w:styleId="ListNumber5">
    <w:name w:val="List Number 5"/>
    <w:basedOn w:val="List5"/>
    <w:rsid w:val="0090651B"/>
    <w:pPr>
      <w:numPr>
        <w:numId w:val="7"/>
      </w:numPr>
    </w:pPr>
  </w:style>
  <w:style w:type="paragraph" w:styleId="BlockText">
    <w:name w:val="Block Text"/>
    <w:basedOn w:val="Normal"/>
    <w:rsid w:val="009065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5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51B"/>
    <w:rPr>
      <w:sz w:val="16"/>
      <w:vertAlign w:val="superscript"/>
    </w:rPr>
  </w:style>
  <w:style w:type="character" w:customStyle="1" w:styleId="Symbols">
    <w:name w:val="Symbols"/>
    <w:basedOn w:val="DefaultParagraphFont"/>
    <w:rsid w:val="0090651B"/>
    <w:rPr>
      <w:rFonts w:ascii="Symbol" w:hAnsi="Symbol"/>
    </w:rPr>
  </w:style>
  <w:style w:type="character" w:customStyle="1" w:styleId="MenuOptions">
    <w:name w:val="Menu Options"/>
    <w:basedOn w:val="DefaultParagraphFont"/>
    <w:rsid w:val="009065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51B"/>
    <w:rPr>
      <w:b/>
    </w:rPr>
  </w:style>
  <w:style w:type="character" w:customStyle="1" w:styleId="Underlined">
    <w:name w:val="Underlined"/>
    <w:basedOn w:val="DefaultParagraphFont"/>
    <w:rsid w:val="0090651B"/>
    <w:rPr>
      <w:u w:val="single"/>
    </w:rPr>
  </w:style>
  <w:style w:type="paragraph" w:customStyle="1" w:styleId="TableBodyTextRight">
    <w:name w:val="Table Body Text Right"/>
    <w:basedOn w:val="TableBodyText"/>
    <w:rsid w:val="009065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51B"/>
    <w:rPr>
      <w:sz w:val="18"/>
    </w:rPr>
  </w:style>
  <w:style w:type="paragraph" w:customStyle="1" w:styleId="BodySmallRight">
    <w:name w:val="Body Small Right"/>
    <w:basedOn w:val="BodyTextRight"/>
    <w:rsid w:val="0090651B"/>
    <w:rPr>
      <w:sz w:val="18"/>
      <w:szCs w:val="18"/>
    </w:rPr>
  </w:style>
  <w:style w:type="paragraph" w:customStyle="1" w:styleId="MarginEdition">
    <w:name w:val="Margin Edition"/>
    <w:basedOn w:val="MarginNote"/>
    <w:rsid w:val="009065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51B"/>
    <w:rPr>
      <w:sz w:val="2"/>
      <w:szCs w:val="2"/>
    </w:rPr>
  </w:style>
  <w:style w:type="character" w:customStyle="1" w:styleId="Small">
    <w:name w:val="Small"/>
    <w:basedOn w:val="DefaultParagraphFont"/>
    <w:rsid w:val="0090651B"/>
    <w:rPr>
      <w:sz w:val="16"/>
    </w:rPr>
  </w:style>
  <w:style w:type="paragraph" w:customStyle="1" w:styleId="WideTable">
    <w:name w:val="Wide Table"/>
    <w:basedOn w:val="Normal"/>
    <w:rsid w:val="009065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51B"/>
  </w:style>
  <w:style w:type="paragraph" w:styleId="Quote">
    <w:name w:val="Quote"/>
    <w:basedOn w:val="Heading1"/>
    <w:link w:val="QuoteChar"/>
    <w:qFormat/>
    <w:rsid w:val="009065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5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51B"/>
    <w:pPr>
      <w:pageBreakBefore/>
    </w:pPr>
  </w:style>
  <w:style w:type="paragraph" w:customStyle="1" w:styleId="Border">
    <w:name w:val="Border"/>
    <w:basedOn w:val="Normal"/>
    <w:qFormat/>
    <w:rsid w:val="009065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5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5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5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5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5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5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5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5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51B"/>
    <w:rPr>
      <w:u w:val="single"/>
    </w:rPr>
  </w:style>
  <w:style w:type="character" w:customStyle="1" w:styleId="BoldandItalics">
    <w:name w:val="Bold and Italics"/>
    <w:qFormat/>
    <w:rsid w:val="0090651B"/>
    <w:rPr>
      <w:b/>
      <w:i/>
      <w:u w:val="none"/>
    </w:rPr>
  </w:style>
  <w:style w:type="paragraph" w:styleId="BalloonText">
    <w:name w:val="Balloon Text"/>
    <w:basedOn w:val="Normal"/>
    <w:link w:val="BalloonTextChar"/>
    <w:rsid w:val="009065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5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5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5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5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651B"/>
    <w:pPr>
      <w:spacing w:before="0" w:after="0"/>
    </w:pPr>
  </w:style>
  <w:style w:type="paragraph" w:customStyle="1" w:styleId="BodyTextBold">
    <w:name w:val="Body Text Bold"/>
    <w:basedOn w:val="BodyText"/>
    <w:qFormat/>
    <w:rsid w:val="0090651B"/>
    <w:rPr>
      <w:b/>
    </w:rPr>
  </w:style>
  <w:style w:type="character" w:styleId="Hyperlink">
    <w:name w:val="Hyperlink"/>
    <w:basedOn w:val="DefaultParagraphFont"/>
    <w:uiPriority w:val="99"/>
    <w:unhideWhenUsed/>
    <w:rsid w:val="00CA08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2576</Characters>
  <Application>Microsoft Office Word</Application>
  <DocSecurity>0</DocSecurity>
  <Lines>71</Lines>
  <Paragraphs>58</Paragraphs>
  <ScaleCrop>false</ScaleCrop>
  <Company>Author-it Software Corporation Ltd.</Company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SIFXWHS004 Implement and monitor infection and contamination control practices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2022-04-04T01:29:00Z</dcterms:created>
  <dcterms:modified xsi:type="dcterms:W3CDTF">2022-04-04T01:29:00Z</dcterms:modified>
</cp:coreProperties>
</file>