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39C" w:rsidP="009E03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SIFXMPR004 Liaise with the media</w:t>
      </w:r>
      <w:r>
        <w:fldChar w:fldCharType="end"/>
      </w:r>
    </w:p>
    <w:p w:rsidR="009E039C" w:rsidP="009E039C">
      <w:pPr>
        <w:pStyle w:val="Version"/>
        <w:sectPr w:rsidSect="00534A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4A6E" w:rsidP="00534A6E">
      <w:pPr>
        <w:pStyle w:val="SuperHeading"/>
      </w:pPr>
      <w:r w:rsidRPr="00534A6E">
        <w:t>SIFXMPR004 Liaise with the media</w:t>
      </w:r>
    </w:p>
    <w:p w:rsidR="00000000" w:rsidRPr="00534A6E" w:rsidP="00534A6E">
      <w:pPr>
        <w:pStyle w:val="Heading1"/>
      </w:pPr>
      <w:bookmarkStart w:id="1" w:name="O_569633"/>
      <w:bookmarkEnd w:id="1"/>
      <w:r w:rsidRPr="00534A6E">
        <w:t>Modification History</w:t>
      </w:r>
    </w:p>
    <w:p w:rsidR="00000000" w:rsidRPr="00534A6E" w:rsidP="009E039C">
      <w:pPr>
        <w:pStyle w:val="BodyText"/>
      </w:pPr>
      <w:r w:rsidRPr="00534A6E">
        <w:t>Not applicable.</w:t>
      </w:r>
    </w:p>
    <w:p w:rsidR="00000000" w:rsidRPr="00534A6E" w:rsidP="00534A6E">
      <w:pPr>
        <w:pStyle w:val="Heading1"/>
      </w:pPr>
      <w:bookmarkStart w:id="2" w:name="O_569634"/>
      <w:bookmarkEnd w:id="2"/>
      <w:r w:rsidRPr="00534A6E">
        <w:t>Application</w:t>
      </w:r>
    </w:p>
    <w:p w:rsidR="00000000" w:rsidRPr="00534A6E" w:rsidP="009E039C">
      <w:pPr>
        <w:pStyle w:val="BodyText"/>
      </w:pPr>
      <w:r w:rsidRPr="00534A6E">
        <w:t>This unit describes the performance outcomes, skills and knowledge required to prepare and provide information to the media. It applies to funeral home and cemetery and crematorium staff req</w:t>
      </w:r>
      <w:r w:rsidRPr="00534A6E">
        <w:t>uired to liaise with the media for public relations purposes, including arranging the placement of public notices and negotiating the coverage of a public funeral. The work is performed according to work health and safety, relevant legislation and workplac</w:t>
      </w:r>
      <w:r w:rsidRPr="00534A6E">
        <w:t>e policies and procedures.</w:t>
      </w:r>
    </w:p>
    <w:p w:rsidR="00000000" w:rsidRPr="00534A6E" w:rsidP="009E039C">
      <w:pPr>
        <w:pStyle w:val="BodyText"/>
      </w:pPr>
      <w:r w:rsidRPr="00534A6E">
        <w:t>No licensing, legislative or certification requirements apply to this unit at the time of publication.</w:t>
      </w:r>
    </w:p>
    <w:p w:rsidR="00000000" w:rsidRPr="00534A6E" w:rsidP="00534A6E">
      <w:pPr>
        <w:pStyle w:val="Heading1"/>
      </w:pPr>
      <w:bookmarkStart w:id="3" w:name="O_569636"/>
      <w:bookmarkEnd w:id="3"/>
      <w:r w:rsidRPr="00534A6E">
        <w:t>Competency Field</w:t>
      </w:r>
    </w:p>
    <w:p w:rsidR="00000000" w:rsidRPr="00534A6E" w:rsidP="009E039C">
      <w:pPr>
        <w:pStyle w:val="BodyText"/>
      </w:pPr>
      <w:r w:rsidRPr="00534A6E">
        <w:t>Marketing and Public Relations</w:t>
      </w:r>
    </w:p>
    <w:p w:rsidR="00000000" w:rsidRPr="00534A6E" w:rsidP="00534A6E">
      <w:pPr>
        <w:pStyle w:val="Heading1"/>
      </w:pPr>
      <w:bookmarkStart w:id="4" w:name="O_569637"/>
      <w:bookmarkEnd w:id="4"/>
      <w:r w:rsidRPr="00534A6E">
        <w:t>Unit Sector</w:t>
      </w:r>
    </w:p>
    <w:p w:rsidR="00000000" w:rsidRPr="00534A6E" w:rsidP="009E039C">
      <w:pPr>
        <w:pStyle w:val="BodyText"/>
      </w:pPr>
      <w:r w:rsidRPr="00534A6E">
        <w:t>Cross-Sector</w:t>
      </w:r>
    </w:p>
    <w:p w:rsidR="00000000" w:rsidRPr="00534A6E" w:rsidP="00534A6E">
      <w:pPr>
        <w:pStyle w:val="Heading1"/>
      </w:pPr>
      <w:bookmarkStart w:id="5" w:name="O_569638"/>
      <w:bookmarkEnd w:id="5"/>
      <w:r w:rsidRPr="00534A6E">
        <w:t>E</w:t>
      </w:r>
      <w:r w:rsidRPr="00534A6E">
        <w:t>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E0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A6E" w:rsidP="00534A6E">
            <w:pPr>
              <w:pStyle w:val="BodyText"/>
            </w:pPr>
            <w:r w:rsidRPr="00534A6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A6E">
            <w:pPr>
              <w:pStyle w:val="BodyText"/>
              <w:rPr>
                <w:lang w:val="en-NZ"/>
              </w:rPr>
            </w:pPr>
            <w:r w:rsidRPr="00534A6E">
              <w:rPr>
                <w:rStyle w:val="SpecialBold"/>
              </w:rPr>
              <w:t>PERFORMANCE CRITERIA</w:t>
            </w:r>
          </w:p>
        </w:tc>
      </w:tr>
      <w:tr w:rsidTr="009E0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A6E">
            <w:pPr>
              <w:pStyle w:val="BodyText"/>
              <w:rPr>
                <w:lang w:val="en-NZ"/>
              </w:rPr>
            </w:pPr>
            <w:r w:rsidRPr="00534A6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A6E">
            <w:pPr>
              <w:pStyle w:val="BodyText"/>
              <w:rPr>
                <w:lang w:val="en-NZ"/>
              </w:rPr>
            </w:pPr>
            <w:r w:rsidRPr="00534A6E">
              <w:t>Performance criteria describe the performance needed to demonstrate achievement of the element. Where bold italicised text is used, further informatio</w:t>
            </w:r>
            <w:r w:rsidRPr="00534A6E">
              <w:t>n is detailed in the range of conditions statement.</w:t>
            </w:r>
          </w:p>
        </w:tc>
      </w:tr>
      <w:tr w:rsidTr="009E0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A6E">
            <w:pPr>
              <w:pStyle w:val="List"/>
              <w:rPr>
                <w:lang w:val="en-NZ"/>
              </w:rPr>
            </w:pPr>
            <w:r w:rsidRPr="00534A6E">
              <w:t>1.</w:t>
            </w:r>
            <w:r w:rsidRPr="00534A6E">
              <w:tab/>
              <w:t>Prepare for media liaison.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A6E" w:rsidP="00534A6E">
            <w:pPr>
              <w:pStyle w:val="List"/>
            </w:pPr>
            <w:r w:rsidRPr="00534A6E">
              <w:t>1.1</w:t>
            </w:r>
            <w:r w:rsidRPr="00534A6E">
              <w:tab/>
              <w:t>Establish purpose for contacting and liaising with the media.</w:t>
            </w:r>
          </w:p>
          <w:p w:rsidR="00000000" w:rsidRPr="00534A6E" w:rsidP="00534A6E">
            <w:pPr>
              <w:pStyle w:val="List"/>
            </w:pPr>
            <w:r w:rsidRPr="00534A6E">
              <w:t>1.2</w:t>
            </w:r>
            <w:r w:rsidRPr="00534A6E">
              <w:tab/>
              <w:t>Determine aims and desired outcomes of media liaison.</w:t>
            </w:r>
          </w:p>
          <w:p w:rsidR="00000000" w:rsidRPr="00534A6E" w:rsidP="00534A6E">
            <w:pPr>
              <w:pStyle w:val="List"/>
            </w:pPr>
            <w:r w:rsidRPr="00534A6E">
              <w:t>1.3</w:t>
            </w:r>
            <w:r w:rsidRPr="00534A6E">
              <w:tab/>
            </w:r>
            <w:r w:rsidRPr="00534A6E">
              <w:t>Identify limitations on information to be provided to the media.</w:t>
            </w:r>
          </w:p>
          <w:p w:rsidR="00000000" w:rsidRPr="00534A6E" w:rsidP="00534A6E">
            <w:pPr>
              <w:pStyle w:val="List"/>
            </w:pPr>
            <w:r w:rsidRPr="00534A6E">
              <w:t>1.4</w:t>
            </w:r>
            <w:r w:rsidRPr="00534A6E">
              <w:tab/>
              <w:t>Select appropriate media outlets to liaise with according to purpose for liaison and aims and desired outcomes.</w:t>
            </w:r>
          </w:p>
          <w:p w:rsidR="00000000" w:rsidRPr="00534A6E" w:rsidP="00534A6E">
            <w:pPr>
              <w:pStyle w:val="List"/>
            </w:pPr>
            <w:r w:rsidRPr="00534A6E">
              <w:t>1.5</w:t>
            </w:r>
            <w:r w:rsidRPr="00534A6E">
              <w:tab/>
              <w:t>Select appropriate personnel for contact within chosen media outlets.</w:t>
            </w:r>
          </w:p>
          <w:p w:rsidR="00000000" w:rsidRPr="00534A6E" w:rsidP="00534A6E">
            <w:pPr>
              <w:pStyle w:val="List"/>
            </w:pPr>
            <w:r w:rsidRPr="00534A6E">
              <w:t>1</w:t>
            </w:r>
            <w:r w:rsidRPr="00534A6E">
              <w:t>.6</w:t>
            </w:r>
            <w:r w:rsidRPr="00534A6E">
              <w:tab/>
              <w:t>Contact selected media personnel.</w:t>
            </w:r>
          </w:p>
          <w:p w:rsidR="00000000" w:rsidP="00534A6E">
            <w:pPr>
              <w:pStyle w:val="List"/>
              <w:rPr>
                <w:lang w:val="en-NZ"/>
              </w:rPr>
            </w:pPr>
          </w:p>
        </w:tc>
      </w:tr>
      <w:tr w:rsidTr="009E0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A6E">
            <w:pPr>
              <w:pStyle w:val="List"/>
              <w:rPr>
                <w:lang w:val="en-NZ"/>
              </w:rPr>
            </w:pPr>
            <w:r w:rsidRPr="00534A6E">
              <w:t>2.</w:t>
            </w:r>
            <w:r w:rsidRPr="00534A6E">
              <w:tab/>
              <w:t>Provide information to the media.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A6E" w:rsidP="00534A6E">
            <w:pPr>
              <w:pStyle w:val="List"/>
            </w:pPr>
            <w:r w:rsidRPr="00534A6E">
              <w:t>2.1</w:t>
            </w:r>
            <w:r w:rsidRPr="00534A6E">
              <w:tab/>
              <w:t>Determine needs of each media outlet and balance against workplace limitations.</w:t>
            </w:r>
          </w:p>
          <w:p w:rsidR="00000000" w:rsidRPr="00534A6E" w:rsidP="00534A6E">
            <w:pPr>
              <w:pStyle w:val="List"/>
            </w:pPr>
            <w:r w:rsidRPr="00534A6E">
              <w:t>2.2</w:t>
            </w:r>
            <w:r w:rsidRPr="00534A6E">
              <w:tab/>
              <w:t>Prepare information according to media outlet’s information needs.</w:t>
            </w:r>
          </w:p>
          <w:p w:rsidR="00000000" w:rsidRPr="00534A6E" w:rsidP="00534A6E">
            <w:pPr>
              <w:pStyle w:val="List"/>
            </w:pPr>
            <w:r w:rsidRPr="00534A6E">
              <w:t>2.3</w:t>
            </w:r>
            <w:r w:rsidRPr="00534A6E">
              <w:tab/>
              <w:t>Supply prepared infor</w:t>
            </w:r>
            <w:r w:rsidRPr="00534A6E">
              <w:t>mation to media personnel.</w:t>
            </w:r>
          </w:p>
          <w:p w:rsidR="00000000" w:rsidRPr="00534A6E" w:rsidP="00534A6E">
            <w:pPr>
              <w:pStyle w:val="List"/>
            </w:pPr>
            <w:r w:rsidRPr="00534A6E">
              <w:t>2.4</w:t>
            </w:r>
            <w:r w:rsidRPr="00534A6E">
              <w:tab/>
              <w:t>Establish and maintain ongoing relationships with media personnel.</w:t>
            </w:r>
          </w:p>
          <w:p w:rsidR="00000000" w:rsidRPr="00534A6E" w:rsidP="00534A6E">
            <w:pPr>
              <w:pStyle w:val="List"/>
            </w:pPr>
            <w:r w:rsidRPr="00534A6E">
              <w:t>2.5</w:t>
            </w:r>
            <w:r w:rsidRPr="00534A6E">
              <w:tab/>
              <w:t>Record and maintain information provided to media.</w:t>
            </w:r>
          </w:p>
          <w:p w:rsidR="00000000" w:rsidRPr="00534A6E" w:rsidP="00534A6E">
            <w:pPr>
              <w:pStyle w:val="List"/>
            </w:pPr>
          </w:p>
        </w:tc>
      </w:tr>
    </w:tbl>
    <w:p w:rsidR="00000000" w:rsidRPr="00534A6E" w:rsidP="00534A6E">
      <w:pPr>
        <w:pStyle w:val="BodyText"/>
      </w:pPr>
    </w:p>
    <w:p w:rsidR="00000000" w:rsidRPr="00534A6E" w:rsidP="00534A6E">
      <w:pPr>
        <w:pStyle w:val="AllowPageBreak"/>
      </w:pPr>
    </w:p>
    <w:p w:rsidR="00000000" w:rsidRPr="00534A6E" w:rsidP="00534A6E">
      <w:pPr>
        <w:pStyle w:val="Heading1"/>
      </w:pPr>
      <w:bookmarkStart w:id="6" w:name="O_569639"/>
      <w:bookmarkEnd w:id="6"/>
      <w:r w:rsidRPr="00534A6E">
        <w:t>Foundation Skills</w:t>
      </w:r>
    </w:p>
    <w:p w:rsidR="00000000" w:rsidRPr="00534A6E" w:rsidP="009E039C">
      <w:pPr>
        <w:pStyle w:val="BodyText"/>
      </w:pPr>
      <w:r w:rsidRPr="00534A6E">
        <w:t>This section describes those language, literacy, numeracy and employment skills that are essential to performance.</w:t>
      </w:r>
    </w:p>
    <w:p w:rsidR="00000000" w:rsidRPr="00534A6E" w:rsidP="009E039C">
      <w:pPr>
        <w:pStyle w:val="BodyText"/>
      </w:pPr>
      <w:r w:rsidRPr="00534A6E">
        <w:t>Foundation skills essential to performance are explicit in the performance criteria of this unit of competency.</w:t>
      </w:r>
    </w:p>
    <w:p w:rsidR="00000000" w:rsidRPr="00534A6E" w:rsidP="00534A6E">
      <w:pPr>
        <w:pStyle w:val="Heading1"/>
      </w:pPr>
      <w:bookmarkStart w:id="7" w:name="O_569641"/>
      <w:bookmarkEnd w:id="7"/>
      <w:r w:rsidRPr="00534A6E">
        <w:t>Unit Mappin</w:t>
      </w:r>
      <w:r w:rsidRPr="00534A6E">
        <w:t>g Information</w:t>
      </w:r>
    </w:p>
    <w:p w:rsidR="00000000" w:rsidRPr="00534A6E" w:rsidP="009E039C">
      <w:pPr>
        <w:pStyle w:val="BodyText"/>
      </w:pPr>
      <w:r w:rsidRPr="00534A6E">
        <w:t>SIFMPR003A Liaise with the media.</w:t>
      </w:r>
    </w:p>
    <w:p w:rsidR="00000000" w:rsidRPr="00534A6E" w:rsidP="00534A6E">
      <w:pPr>
        <w:pStyle w:val="Heading1"/>
      </w:pPr>
      <w:bookmarkStart w:id="8" w:name="O_569649"/>
      <w:bookmarkEnd w:id="8"/>
      <w:r w:rsidRPr="00534A6E">
        <w:t>Links</w:t>
      </w:r>
    </w:p>
    <w:p w:rsidR="00000000" w:rsidRPr="00534A6E" w:rsidP="009E039C">
      <w:pPr>
        <w:pStyle w:val="BodyText"/>
      </w:pPr>
      <w:r w:rsidRPr="00534A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3421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534A6E" w:rsidP="009E039C">
      <w:pPr>
        <w:pStyle w:val="BodyText"/>
        <w:sectPr w:rsidSect="00534A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4A6E" w:rsidP="00534A6E">
      <w:pPr>
        <w:pStyle w:val="SuperHeading"/>
      </w:pPr>
      <w:r w:rsidRPr="00534A6E">
        <w:t>Assessment Requirements for SIFXMPR004 Liaise with the media</w:t>
      </w:r>
    </w:p>
    <w:p w:rsidR="00000000" w:rsidRPr="00534A6E" w:rsidP="00534A6E">
      <w:pPr>
        <w:pStyle w:val="Heading1"/>
      </w:pPr>
      <w:bookmarkStart w:id="9" w:name="O_569643"/>
      <w:bookmarkEnd w:id="9"/>
      <w:r w:rsidRPr="00534A6E">
        <w:t>Modification History</w:t>
      </w:r>
    </w:p>
    <w:p w:rsidR="00000000" w:rsidRPr="00534A6E" w:rsidP="009E039C">
      <w:pPr>
        <w:pStyle w:val="BodyText"/>
      </w:pPr>
      <w:r w:rsidRPr="00534A6E">
        <w:t>Not applicable.</w:t>
      </w:r>
    </w:p>
    <w:p w:rsidR="00000000" w:rsidRPr="00534A6E" w:rsidP="00534A6E">
      <w:pPr>
        <w:pStyle w:val="Heading1"/>
      </w:pPr>
      <w:bookmarkStart w:id="10" w:name="O_569644"/>
      <w:bookmarkEnd w:id="10"/>
      <w:r w:rsidRPr="00534A6E">
        <w:t>Performance Evidence</w:t>
      </w:r>
    </w:p>
    <w:p w:rsidR="00000000" w:rsidRPr="00534A6E" w:rsidP="009E039C">
      <w:pPr>
        <w:pStyle w:val="BodyText"/>
      </w:pPr>
      <w:r w:rsidRPr="00534A6E">
        <w:t>Evidence of the ability to:</w:t>
      </w:r>
    </w:p>
    <w:p w:rsidR="00000000" w:rsidRPr="00534A6E" w:rsidP="00534A6E">
      <w:pPr>
        <w:pStyle w:val="ListBullet"/>
      </w:pPr>
      <w:r w:rsidRPr="00534A6E">
        <w:t>select appropriate media outlets and personnel according to the pur</w:t>
      </w:r>
      <w:r w:rsidRPr="00534A6E">
        <w:t>pose for liaison, aims and desired outcomes and to develop a successful ongoing relationship with media personnel</w:t>
      </w:r>
    </w:p>
    <w:p w:rsidR="00000000" w:rsidRPr="00534A6E" w:rsidP="00534A6E">
      <w:pPr>
        <w:pStyle w:val="ListBullet"/>
      </w:pPr>
      <w:r w:rsidRPr="00534A6E">
        <w:t xml:space="preserve">prepare and present information in a format  to suit the requirements of the media outlet. </w:t>
      </w:r>
    </w:p>
    <w:p w:rsidR="00000000" w:rsidRPr="00534A6E" w:rsidP="00534A6E">
      <w:pPr>
        <w:pStyle w:val="BodyText"/>
      </w:pPr>
    </w:p>
    <w:p w:rsidR="00000000" w:rsidRPr="00534A6E" w:rsidP="009E039C">
      <w:pPr>
        <w:pStyle w:val="BodyText"/>
      </w:pPr>
      <w:r w:rsidRPr="00534A6E">
        <w:t>Evidence of performance of two or more media liaisons is required to demonstrate consistency of performance and ability to respond to different situations.</w:t>
      </w:r>
    </w:p>
    <w:p w:rsidR="00000000" w:rsidRPr="00534A6E" w:rsidP="00534A6E">
      <w:pPr>
        <w:pStyle w:val="Heading1"/>
      </w:pPr>
      <w:bookmarkStart w:id="11" w:name="O_569645"/>
      <w:bookmarkEnd w:id="11"/>
      <w:r w:rsidRPr="00534A6E">
        <w:t>Knowledge Evidence</w:t>
      </w:r>
    </w:p>
    <w:p w:rsidR="00000000" w:rsidRPr="00534A6E" w:rsidP="009E039C">
      <w:pPr>
        <w:pStyle w:val="BodyText"/>
      </w:pPr>
      <w:r w:rsidRPr="00534A6E">
        <w:t>Demonstrated knowledge of:</w:t>
      </w:r>
    </w:p>
    <w:p w:rsidR="00000000" w:rsidRPr="00534A6E" w:rsidP="00534A6E">
      <w:pPr>
        <w:pStyle w:val="ListBullet"/>
      </w:pPr>
      <w:r w:rsidRPr="00534A6E">
        <w:t>purposes for media in the funeral in</w:t>
      </w:r>
      <w:r w:rsidRPr="00534A6E">
        <w:t>dustry, including:</w:t>
      </w:r>
    </w:p>
    <w:p w:rsidR="00000000" w:rsidRPr="00534A6E" w:rsidP="00534A6E">
      <w:pPr>
        <w:pStyle w:val="ListBullet2"/>
      </w:pPr>
      <w:r w:rsidRPr="00534A6E">
        <w:t>public relations</w:t>
      </w:r>
    </w:p>
    <w:p w:rsidR="00000000" w:rsidRPr="00534A6E" w:rsidP="00534A6E">
      <w:pPr>
        <w:pStyle w:val="ListBullet2"/>
      </w:pPr>
      <w:r w:rsidRPr="00534A6E">
        <w:t>placement of public notices</w:t>
      </w:r>
    </w:p>
    <w:p w:rsidR="00000000" w:rsidRPr="00534A6E" w:rsidP="00534A6E">
      <w:pPr>
        <w:pStyle w:val="ListBullet2"/>
      </w:pPr>
      <w:r w:rsidRPr="00534A6E">
        <w:t>coverage of public or celebrity funeral</w:t>
      </w:r>
    </w:p>
    <w:p w:rsidR="00000000" w:rsidRPr="00534A6E" w:rsidP="00534A6E">
      <w:pPr>
        <w:pStyle w:val="ListBullet"/>
      </w:pPr>
      <w:r w:rsidRPr="00534A6E">
        <w:t>public relations principles, including:</w:t>
      </w:r>
    </w:p>
    <w:p w:rsidR="00000000" w:rsidRPr="00534A6E" w:rsidP="00534A6E">
      <w:pPr>
        <w:pStyle w:val="ListBullet2"/>
      </w:pPr>
      <w:r w:rsidRPr="00534A6E">
        <w:t>types of media, including print, television and radio</w:t>
      </w:r>
    </w:p>
    <w:p w:rsidR="00000000" w:rsidRPr="00534A6E" w:rsidP="00534A6E">
      <w:pPr>
        <w:pStyle w:val="ListBullet2"/>
      </w:pPr>
      <w:r w:rsidRPr="00534A6E">
        <w:t>role of the media in disseminating information</w:t>
      </w:r>
    </w:p>
    <w:p w:rsidR="00000000" w:rsidRPr="00534A6E" w:rsidP="00534A6E">
      <w:pPr>
        <w:pStyle w:val="ListBullet2"/>
      </w:pPr>
      <w:r w:rsidRPr="00534A6E">
        <w:t>requirements of different media outlets regarding presentation of information, deadlines, amenities, briefing areas and media liaison personnel requirements, and bilingual personnel and information</w:t>
      </w:r>
    </w:p>
    <w:p w:rsidR="00000000" w:rsidRPr="00534A6E" w:rsidP="00534A6E">
      <w:pPr>
        <w:pStyle w:val="ListBullet"/>
      </w:pPr>
      <w:r w:rsidRPr="00534A6E">
        <w:t>social, religious and cultural differences and traditions</w:t>
      </w:r>
      <w:r w:rsidRPr="00534A6E">
        <w:t xml:space="preserve"> in relation to public notices for funeral coverage</w:t>
      </w:r>
    </w:p>
    <w:p w:rsidR="00000000" w:rsidRPr="00534A6E" w:rsidP="00534A6E">
      <w:pPr>
        <w:pStyle w:val="ListBullet"/>
      </w:pPr>
      <w:r w:rsidRPr="00534A6E">
        <w:t>workplace policies and procedures relating to media liaison</w:t>
      </w:r>
    </w:p>
    <w:p w:rsidR="00000000" w:rsidRPr="00534A6E" w:rsidP="00534A6E">
      <w:pPr>
        <w:pStyle w:val="ListBullet"/>
      </w:pPr>
      <w:r w:rsidRPr="00534A6E">
        <w:t>federal, state or territory legislation relating to privacy and consumer protection.</w:t>
      </w:r>
    </w:p>
    <w:p w:rsidR="00000000" w:rsidRPr="00534A6E" w:rsidP="00534A6E">
      <w:pPr>
        <w:pStyle w:val="AllowPageBreak"/>
      </w:pPr>
    </w:p>
    <w:p w:rsidR="00000000" w:rsidRPr="00534A6E" w:rsidP="00534A6E">
      <w:pPr>
        <w:pStyle w:val="Heading1"/>
      </w:pPr>
      <w:bookmarkStart w:id="12" w:name="O_569646"/>
      <w:bookmarkEnd w:id="12"/>
      <w:r w:rsidRPr="00534A6E">
        <w:t>Assessment Conditions</w:t>
      </w:r>
    </w:p>
    <w:p w:rsidR="00000000" w:rsidRPr="00534A6E" w:rsidP="009E039C">
      <w:pPr>
        <w:pStyle w:val="BodyText"/>
      </w:pPr>
      <w:r w:rsidRPr="00534A6E">
        <w:t>Skills must be demon</w:t>
      </w:r>
      <w:r w:rsidRPr="00534A6E">
        <w:t xml:space="preserve">strated in the workplace or in a simulated environment that is as industry realistic as possible. In a simulated environment, it is essential that assessment is conducted: </w:t>
      </w:r>
    </w:p>
    <w:p w:rsidR="00000000" w:rsidRPr="00534A6E" w:rsidP="00534A6E">
      <w:pPr>
        <w:pStyle w:val="ListBullet"/>
      </w:pPr>
      <w:r w:rsidRPr="00534A6E">
        <w:t>using suitable facilities, equipment and resources, including:</w:t>
      </w:r>
    </w:p>
    <w:p w:rsidR="00000000" w:rsidRPr="00534A6E" w:rsidP="00534A6E">
      <w:pPr>
        <w:pStyle w:val="ListBullet2"/>
      </w:pPr>
      <w:r w:rsidRPr="00534A6E">
        <w:t>computers, communi</w:t>
      </w:r>
      <w:r w:rsidRPr="00534A6E">
        <w:t>cation technology and software programs to liaise with the media</w:t>
      </w:r>
    </w:p>
    <w:p w:rsidR="00000000" w:rsidRPr="00534A6E" w:rsidP="00534A6E">
      <w:pPr>
        <w:pStyle w:val="ListBullet2"/>
      </w:pPr>
      <w:r w:rsidRPr="00534A6E">
        <w:t>documentation including organisation information and promotional materials</w:t>
      </w:r>
    </w:p>
    <w:p w:rsidR="00000000" w:rsidRPr="00534A6E" w:rsidP="00534A6E">
      <w:pPr>
        <w:pStyle w:val="ListBullet"/>
      </w:pPr>
      <w:r w:rsidRPr="00534A6E">
        <w:t xml:space="preserve">under industry conditions where there is: </w:t>
      </w:r>
    </w:p>
    <w:p w:rsidR="00000000" w:rsidRPr="00534A6E" w:rsidP="00534A6E">
      <w:pPr>
        <w:pStyle w:val="ListBullet2"/>
      </w:pPr>
      <w:r w:rsidRPr="00534A6E">
        <w:t xml:space="preserve">integration of tasks with possible interruptions to work typical of the job role </w:t>
      </w:r>
    </w:p>
    <w:p w:rsidR="00000000" w:rsidRPr="00534A6E" w:rsidP="00534A6E">
      <w:pPr>
        <w:pStyle w:val="ListBullet2"/>
      </w:pPr>
      <w:r w:rsidRPr="00534A6E">
        <w:t xml:space="preserve">speed and timing requirements that reflect commercial operating conditions </w:t>
      </w:r>
    </w:p>
    <w:p w:rsidR="00000000" w:rsidRPr="00534A6E" w:rsidP="00534A6E">
      <w:pPr>
        <w:pStyle w:val="ListBullet2"/>
      </w:pPr>
      <w:r w:rsidRPr="00534A6E">
        <w:t>interaction with media representatives</w:t>
      </w:r>
    </w:p>
    <w:p w:rsidR="00000000" w:rsidRPr="00534A6E" w:rsidP="00534A6E">
      <w:pPr>
        <w:pStyle w:val="BodyText"/>
      </w:pPr>
    </w:p>
    <w:p w:rsidR="00000000" w:rsidRPr="00534A6E" w:rsidP="009E039C">
      <w:pPr>
        <w:pStyle w:val="BodyText"/>
      </w:pPr>
      <w:r w:rsidRPr="00534A6E">
        <w:t>Assessors must satisfy the NVR/AQTF mandatory competency r</w:t>
      </w:r>
      <w:r w:rsidRPr="00534A6E">
        <w:t>equirements for assessors.</w:t>
      </w:r>
    </w:p>
    <w:p w:rsidR="00000000" w:rsidRPr="00534A6E" w:rsidP="00534A6E">
      <w:pPr>
        <w:pStyle w:val="Heading1"/>
      </w:pPr>
      <w:bookmarkStart w:id="13" w:name="O_569648"/>
      <w:bookmarkEnd w:id="13"/>
      <w:r w:rsidRPr="00534A6E">
        <w:t>Links</w:t>
      </w:r>
    </w:p>
    <w:p w:rsidR="00000000" w:rsidRPr="00534A6E" w:rsidP="009E039C">
      <w:pPr>
        <w:pStyle w:val="BodyText"/>
      </w:pPr>
      <w:r w:rsidRPr="00534A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3421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534A6E" w:rsidP="00534A6E"/>
    <w:sectPr w:rsidSect="00534A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6E" w:rsidRPr="009E039C" w:rsidP="009E03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39C" w:rsidP="00534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039C" w:rsidP="00534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E039C" w:rsidP="00534A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6E" w:rsidP="00534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039C">
      <w:t>Approved</w:t>
    </w:r>
    <w:r w:rsidR="009E03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03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039C">
      <w:rPr>
        <w:noProof/>
      </w:rPr>
      <w:t>4</w:t>
    </w:r>
    <w:r>
      <w:rPr>
        <w:noProof/>
      </w:rPr>
      <w:fldChar w:fldCharType="end"/>
    </w:r>
  </w:p>
  <w:p w:rsidR="00534A6E" w:rsidP="00534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03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039C">
      <w:t>Service and Creative Skills Australia</w:t>
    </w:r>
    <w:r w:rsidR="009E039C">
      <w:fldChar w:fldCharType="end"/>
    </w:r>
  </w:p>
  <w:p w:rsidR="00534A6E" w:rsidP="00534A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3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4A6E" w:rsidRPr="009E039C" w:rsidP="009E03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39C" w:rsidRPr="002D2AF8" w:rsidP="00534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SIFXMPR004 Liaise with the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E039C" w:rsidP="00534A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6E" w:rsidRPr="002D2AF8" w:rsidP="00534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039C">
      <w:t>SIFXMPR004 Liaise with the media</w:t>
    </w:r>
    <w:r w:rsidR="009E03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039C">
      <w:rPr>
        <w:noProof/>
      </w:rPr>
      <w:t>1 March 2025</w:t>
    </w:r>
    <w:r>
      <w:fldChar w:fldCharType="end"/>
    </w:r>
  </w:p>
  <w:p w:rsidR="00534A6E" w:rsidP="00534A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5AE0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CE7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8ACA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A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A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A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A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A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A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A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A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A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A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A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A6E"/>
  </w:style>
  <w:style w:type="character" w:customStyle="1" w:styleId="Heading1Char">
    <w:name w:val="Heading 1 Char"/>
    <w:basedOn w:val="DefaultParagraphFont"/>
    <w:link w:val="Heading1"/>
    <w:rsid w:val="00534A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A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A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4A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4A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4A6E"/>
    <w:rPr>
      <w:b/>
      <w:spacing w:val="0"/>
    </w:rPr>
  </w:style>
  <w:style w:type="paragraph" w:styleId="ListBullet2">
    <w:name w:val="List Bullet 2"/>
    <w:basedOn w:val="List2"/>
    <w:rsid w:val="00534A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4A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4A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4A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A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A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A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A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A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A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A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A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A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A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A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A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A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4A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4A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A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A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4A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A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A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A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A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A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A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A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A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4A6E"/>
    <w:rPr>
      <w:i/>
    </w:rPr>
  </w:style>
  <w:style w:type="paragraph" w:styleId="Caption">
    <w:name w:val="caption"/>
    <w:basedOn w:val="BodyText"/>
    <w:next w:val="Normal"/>
    <w:qFormat/>
    <w:rsid w:val="00534A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A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A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A6E"/>
  </w:style>
  <w:style w:type="paragraph" w:styleId="TableofFigures">
    <w:name w:val="table of figures"/>
    <w:basedOn w:val="Normal"/>
    <w:next w:val="Normal"/>
    <w:semiHidden/>
    <w:rsid w:val="00534A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A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4A6E"/>
    <w:rPr>
      <w:rFonts w:ascii="Wingdings" w:hAnsi="Wingdings"/>
    </w:rPr>
  </w:style>
  <w:style w:type="paragraph" w:customStyle="1" w:styleId="TableHeading">
    <w:name w:val="Table Heading"/>
    <w:basedOn w:val="HeadingBase"/>
    <w:rsid w:val="00534A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A6E"/>
    <w:rPr>
      <w:color w:val="0033CC"/>
      <w:u w:val="none"/>
    </w:rPr>
  </w:style>
  <w:style w:type="paragraph" w:customStyle="1" w:styleId="BodyTextRight">
    <w:name w:val="Body Text Right"/>
    <w:basedOn w:val="BodyText"/>
    <w:rsid w:val="00534A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A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A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A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A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A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A6E"/>
    <w:rPr>
      <w:sz w:val="32"/>
    </w:rPr>
  </w:style>
  <w:style w:type="paragraph" w:customStyle="1" w:styleId="HeadingProcedure">
    <w:name w:val="Heading Procedure"/>
    <w:basedOn w:val="HeadingBase"/>
    <w:next w:val="Normal"/>
    <w:rsid w:val="00534A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A6E"/>
    <w:pPr>
      <w:spacing w:before="60" w:after="60"/>
    </w:pPr>
  </w:style>
  <w:style w:type="paragraph" w:styleId="ListContinue">
    <w:name w:val="List Continue"/>
    <w:basedOn w:val="List"/>
    <w:rsid w:val="00534A6E"/>
    <w:pPr>
      <w:ind w:firstLine="0"/>
    </w:pPr>
  </w:style>
  <w:style w:type="paragraph" w:customStyle="1" w:styleId="ListNote">
    <w:name w:val="List Note"/>
    <w:basedOn w:val="List"/>
    <w:rsid w:val="00534A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A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A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A6E"/>
    <w:rPr>
      <w:rFonts w:ascii="Courier New" w:hAnsi="Courier New"/>
    </w:rPr>
  </w:style>
  <w:style w:type="paragraph" w:customStyle="1" w:styleId="NoteBullet">
    <w:name w:val="Note Bullet"/>
    <w:basedOn w:val="Note"/>
    <w:rsid w:val="00534A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A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A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A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A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4A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A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A6E"/>
    <w:rPr>
      <w:b/>
      <w:smallCaps/>
    </w:rPr>
  </w:style>
  <w:style w:type="paragraph" w:customStyle="1" w:styleId="TableListNumber">
    <w:name w:val="Table List Number"/>
    <w:basedOn w:val="ListNumber"/>
    <w:rsid w:val="00534A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A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A6E"/>
    <w:pPr>
      <w:numPr>
        <w:numId w:val="9"/>
      </w:numPr>
    </w:pPr>
  </w:style>
  <w:style w:type="paragraph" w:customStyle="1" w:styleId="ListAlpha2">
    <w:name w:val="List Alpha 2"/>
    <w:basedOn w:val="List2"/>
    <w:rsid w:val="00534A6E"/>
    <w:pPr>
      <w:numPr>
        <w:numId w:val="8"/>
      </w:numPr>
    </w:pPr>
  </w:style>
  <w:style w:type="paragraph" w:styleId="List2">
    <w:name w:val="List 2"/>
    <w:basedOn w:val="BodyText"/>
    <w:rsid w:val="00534A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A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A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A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A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A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4A6E"/>
    <w:pPr>
      <w:numPr>
        <w:numId w:val="4"/>
      </w:numPr>
    </w:pPr>
  </w:style>
  <w:style w:type="paragraph" w:styleId="ListContinue2">
    <w:name w:val="List Continue 2"/>
    <w:basedOn w:val="List2"/>
    <w:rsid w:val="00534A6E"/>
    <w:pPr>
      <w:ind w:firstLine="0"/>
    </w:pPr>
  </w:style>
  <w:style w:type="paragraph" w:styleId="ListContinue3">
    <w:name w:val="List Continue 3"/>
    <w:basedOn w:val="List3"/>
    <w:rsid w:val="00534A6E"/>
    <w:pPr>
      <w:ind w:left="1021" w:firstLine="0"/>
    </w:pPr>
  </w:style>
  <w:style w:type="paragraph" w:styleId="ListContinue4">
    <w:name w:val="List Continue 4"/>
    <w:basedOn w:val="List4"/>
    <w:rsid w:val="00534A6E"/>
    <w:pPr>
      <w:ind w:firstLine="0"/>
    </w:pPr>
  </w:style>
  <w:style w:type="paragraph" w:styleId="ListContinue5">
    <w:name w:val="List Continue 5"/>
    <w:basedOn w:val="List5"/>
    <w:rsid w:val="00534A6E"/>
    <w:pPr>
      <w:ind w:firstLine="0"/>
    </w:pPr>
  </w:style>
  <w:style w:type="paragraph" w:styleId="ListNumber3">
    <w:name w:val="List Number 3"/>
    <w:basedOn w:val="List3"/>
    <w:rsid w:val="00534A6E"/>
    <w:pPr>
      <w:numPr>
        <w:numId w:val="5"/>
      </w:numPr>
    </w:pPr>
  </w:style>
  <w:style w:type="paragraph" w:styleId="ListNumber4">
    <w:name w:val="List Number 4"/>
    <w:basedOn w:val="List4"/>
    <w:rsid w:val="00534A6E"/>
    <w:pPr>
      <w:numPr>
        <w:numId w:val="6"/>
      </w:numPr>
    </w:pPr>
  </w:style>
  <w:style w:type="paragraph" w:styleId="ListNumber5">
    <w:name w:val="List Number 5"/>
    <w:basedOn w:val="List5"/>
    <w:rsid w:val="00534A6E"/>
    <w:pPr>
      <w:numPr>
        <w:numId w:val="7"/>
      </w:numPr>
    </w:pPr>
  </w:style>
  <w:style w:type="paragraph" w:styleId="BlockText">
    <w:name w:val="Block Text"/>
    <w:basedOn w:val="Normal"/>
    <w:rsid w:val="00534A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4A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4A6E"/>
    <w:rPr>
      <w:sz w:val="16"/>
      <w:vertAlign w:val="superscript"/>
    </w:rPr>
  </w:style>
  <w:style w:type="character" w:customStyle="1" w:styleId="Symbols">
    <w:name w:val="Symbols"/>
    <w:basedOn w:val="DefaultParagraphFont"/>
    <w:rsid w:val="00534A6E"/>
    <w:rPr>
      <w:rFonts w:ascii="Symbol" w:hAnsi="Symbol"/>
    </w:rPr>
  </w:style>
  <w:style w:type="character" w:customStyle="1" w:styleId="MenuOptions">
    <w:name w:val="Menu Options"/>
    <w:basedOn w:val="DefaultParagraphFont"/>
    <w:rsid w:val="00534A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A6E"/>
    <w:rPr>
      <w:b/>
    </w:rPr>
  </w:style>
  <w:style w:type="character" w:customStyle="1" w:styleId="Underlined">
    <w:name w:val="Underlined"/>
    <w:basedOn w:val="DefaultParagraphFont"/>
    <w:rsid w:val="00534A6E"/>
    <w:rPr>
      <w:u w:val="single"/>
    </w:rPr>
  </w:style>
  <w:style w:type="paragraph" w:customStyle="1" w:styleId="TableBodyTextRight">
    <w:name w:val="Table Body Text Right"/>
    <w:basedOn w:val="TableBodyText"/>
    <w:rsid w:val="00534A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A6E"/>
    <w:rPr>
      <w:sz w:val="18"/>
    </w:rPr>
  </w:style>
  <w:style w:type="paragraph" w:customStyle="1" w:styleId="BodySmallRight">
    <w:name w:val="Body Small Right"/>
    <w:basedOn w:val="BodyTextRight"/>
    <w:rsid w:val="00534A6E"/>
    <w:rPr>
      <w:sz w:val="18"/>
      <w:szCs w:val="18"/>
    </w:rPr>
  </w:style>
  <w:style w:type="paragraph" w:customStyle="1" w:styleId="MarginEdition">
    <w:name w:val="Margin Edition"/>
    <w:basedOn w:val="MarginNote"/>
    <w:rsid w:val="00534A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A6E"/>
    <w:rPr>
      <w:sz w:val="2"/>
      <w:szCs w:val="2"/>
    </w:rPr>
  </w:style>
  <w:style w:type="character" w:customStyle="1" w:styleId="Small">
    <w:name w:val="Small"/>
    <w:basedOn w:val="DefaultParagraphFont"/>
    <w:rsid w:val="00534A6E"/>
    <w:rPr>
      <w:sz w:val="16"/>
    </w:rPr>
  </w:style>
  <w:style w:type="paragraph" w:customStyle="1" w:styleId="WideTable">
    <w:name w:val="Wide Table"/>
    <w:basedOn w:val="Normal"/>
    <w:rsid w:val="00534A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A6E"/>
  </w:style>
  <w:style w:type="paragraph" w:styleId="Quote">
    <w:name w:val="Quote"/>
    <w:basedOn w:val="Heading1"/>
    <w:link w:val="QuoteChar"/>
    <w:qFormat/>
    <w:rsid w:val="00534A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A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A6E"/>
    <w:pPr>
      <w:pageBreakBefore/>
    </w:pPr>
  </w:style>
  <w:style w:type="paragraph" w:customStyle="1" w:styleId="Border">
    <w:name w:val="Border"/>
    <w:basedOn w:val="Normal"/>
    <w:qFormat/>
    <w:rsid w:val="00534A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A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A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A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A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A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A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A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A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A6E"/>
    <w:rPr>
      <w:u w:val="single"/>
    </w:rPr>
  </w:style>
  <w:style w:type="character" w:customStyle="1" w:styleId="BoldandItalics">
    <w:name w:val="Bold and Italics"/>
    <w:qFormat/>
    <w:rsid w:val="00534A6E"/>
    <w:rPr>
      <w:b/>
      <w:i/>
      <w:u w:val="none"/>
    </w:rPr>
  </w:style>
  <w:style w:type="paragraph" w:styleId="BalloonText">
    <w:name w:val="Balloon Text"/>
    <w:basedOn w:val="Normal"/>
    <w:link w:val="BalloonTextChar"/>
    <w:rsid w:val="00534A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A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A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A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A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A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4A6E"/>
    <w:pPr>
      <w:spacing w:before="0" w:after="0"/>
    </w:pPr>
  </w:style>
  <w:style w:type="paragraph" w:customStyle="1" w:styleId="BodyTextBold">
    <w:name w:val="Body Text Bold"/>
    <w:basedOn w:val="BodyText"/>
    <w:qFormat/>
    <w:rsid w:val="00534A6E"/>
    <w:rPr>
      <w:b/>
    </w:rPr>
  </w:style>
  <w:style w:type="character" w:styleId="Hyperlink">
    <w:name w:val="Hyperlink"/>
    <w:basedOn w:val="DefaultParagraphFont"/>
    <w:uiPriority w:val="99"/>
    <w:unhideWhenUsed/>
    <w:rsid w:val="009E03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652</Words>
  <Characters>4260</Characters>
  <Application>Microsoft Office Word</Application>
  <DocSecurity>0</DocSecurity>
  <Lines>121</Lines>
  <Paragraphs>84</Paragraphs>
  <ScaleCrop>false</ScaleCrop>
  <Company>Author-it Software Corporation Ltd.</Company>
  <LinksUpToDate>false</LinksUpToDate>
  <CharactersWithSpaces>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SIFXMPR004 Liaise with the media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2025-03-01T10:01:00Z</dcterms:created>
  <dcterms:modified xsi:type="dcterms:W3CDTF">2025-03-01T10:01:00Z</dcterms:modified>
</cp:coreProperties>
</file>