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69B" w:rsidP="00C01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SIFXMPR002 Make presentations to community groups</w:t>
      </w:r>
      <w:r>
        <w:fldChar w:fldCharType="end"/>
      </w:r>
    </w:p>
    <w:p w:rsidR="00C0169B" w:rsidP="00C0169B">
      <w:pPr>
        <w:pStyle w:val="Version"/>
        <w:sectPr w:rsidSect="008A0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944" w:rsidP="008A0944">
      <w:pPr>
        <w:pStyle w:val="SuperHeading"/>
      </w:pPr>
      <w:r w:rsidRPr="008A0944">
        <w:t>Assessment Requirements for SIFXMPR002 Make presentations to community groups</w:t>
      </w:r>
    </w:p>
    <w:p w:rsidR="00000000" w:rsidRPr="008A0944" w:rsidP="008A0944">
      <w:pPr>
        <w:pStyle w:val="Heading1"/>
      </w:pPr>
      <w:bookmarkStart w:id="1" w:name="O_569605"/>
      <w:bookmarkEnd w:id="1"/>
      <w:r w:rsidRPr="008A0944">
        <w:t>Modification History</w:t>
      </w:r>
    </w:p>
    <w:p w:rsidR="00000000" w:rsidRPr="008A0944" w:rsidP="00C0169B">
      <w:pPr>
        <w:pStyle w:val="BodyText"/>
      </w:pPr>
      <w:r w:rsidRPr="008A0944">
        <w:t>Not applicable.</w:t>
      </w:r>
    </w:p>
    <w:p w:rsidR="00000000" w:rsidRPr="008A0944" w:rsidP="008A0944">
      <w:pPr>
        <w:pStyle w:val="Heading1"/>
      </w:pPr>
      <w:bookmarkStart w:id="2" w:name="O_569606"/>
      <w:bookmarkEnd w:id="2"/>
      <w:r w:rsidRPr="008A0944">
        <w:t>Performance Evidence</w:t>
      </w:r>
    </w:p>
    <w:p w:rsidR="00000000" w:rsidRPr="008A0944" w:rsidP="00C0169B">
      <w:pPr>
        <w:pStyle w:val="BodyText"/>
      </w:pPr>
      <w:r w:rsidRPr="008A0944">
        <w:t>Evidence of the ability to:</w:t>
      </w:r>
    </w:p>
    <w:p w:rsidR="00000000" w:rsidRPr="008A0944" w:rsidP="008A0944">
      <w:pPr>
        <w:pStyle w:val="ListBullet"/>
      </w:pPr>
      <w:r w:rsidRPr="008A0944">
        <w:t>prepare and present to a range of target audiences using appropriate presentation strategies, techniques and aids that enhance target audience understanding of key concepts and ideas</w:t>
      </w:r>
    </w:p>
    <w:p w:rsidR="00000000" w:rsidRPr="008A0944" w:rsidP="008A0944">
      <w:pPr>
        <w:pStyle w:val="ListBullet"/>
      </w:pPr>
      <w:r w:rsidRPr="008A0944">
        <w:t>review and evaluate performance.</w:t>
      </w:r>
    </w:p>
    <w:p w:rsidR="00000000" w:rsidRPr="008A0944" w:rsidP="008A0944">
      <w:pPr>
        <w:pStyle w:val="BodyText"/>
      </w:pPr>
    </w:p>
    <w:p w:rsidR="00000000" w:rsidRPr="008A0944" w:rsidP="00C0169B">
      <w:pPr>
        <w:pStyle w:val="BodyText"/>
      </w:pPr>
      <w:r w:rsidRPr="008A0944">
        <w:t>Evidence of performance of presenting t</w:t>
      </w:r>
      <w:r w:rsidRPr="008A0944">
        <w:t>o at least two different groups is required to demonstrate consistency of performance and ability to respond to different situations.</w:t>
      </w:r>
    </w:p>
    <w:p w:rsidR="00000000" w:rsidRPr="008A0944" w:rsidP="008A0944">
      <w:pPr>
        <w:pStyle w:val="Heading1"/>
      </w:pPr>
      <w:bookmarkStart w:id="3" w:name="O_569607"/>
      <w:bookmarkEnd w:id="3"/>
      <w:r w:rsidRPr="008A0944">
        <w:t>Knowledge Evidence</w:t>
      </w:r>
    </w:p>
    <w:p w:rsidR="00000000" w:rsidRPr="008A0944" w:rsidP="00C0169B">
      <w:pPr>
        <w:pStyle w:val="BodyText"/>
      </w:pPr>
      <w:r w:rsidRPr="008A0944">
        <w:t>Demonstrated knowledge of:</w:t>
      </w:r>
    </w:p>
    <w:p w:rsidR="00000000" w:rsidRPr="008A0944" w:rsidP="008A0944">
      <w:pPr>
        <w:pStyle w:val="ListBullet"/>
      </w:pPr>
      <w:r w:rsidRPr="008A0944">
        <w:t>information sources on funeral services industry structure</w:t>
      </w:r>
      <w:r w:rsidRPr="008A0944">
        <w:t xml:space="preserve"> and protocols</w:t>
      </w:r>
    </w:p>
    <w:p w:rsidR="00000000" w:rsidRPr="008A0944" w:rsidP="008A0944">
      <w:pPr>
        <w:pStyle w:val="ListBullet"/>
      </w:pPr>
      <w:r w:rsidRPr="008A0944">
        <w:t>range of funeral services industry and funeral, burial and cremation practices</w:t>
      </w:r>
    </w:p>
    <w:p w:rsidR="00000000" w:rsidRPr="008A0944" w:rsidP="008A0944">
      <w:pPr>
        <w:pStyle w:val="ListBullet"/>
      </w:pPr>
      <w:r w:rsidRPr="008A0944">
        <w:t>social, religious and cultural differences and traditions that may impact on audiences</w:t>
      </w:r>
    </w:p>
    <w:p w:rsidR="00000000" w:rsidRPr="008A0944" w:rsidP="008A0944">
      <w:pPr>
        <w:pStyle w:val="ListBullet"/>
      </w:pPr>
      <w:r w:rsidRPr="008A0944">
        <w:t>presentation methods and strategies</w:t>
      </w:r>
    </w:p>
    <w:p w:rsidR="00000000" w:rsidRPr="008A0944" w:rsidP="008A0944">
      <w:pPr>
        <w:pStyle w:val="ListBullet"/>
      </w:pPr>
      <w:r w:rsidRPr="008A0944">
        <w:t>presentation resources and equipment</w:t>
      </w:r>
    </w:p>
    <w:p w:rsidR="00000000" w:rsidRPr="008A0944" w:rsidP="008A0944">
      <w:pPr>
        <w:pStyle w:val="ListBullet"/>
      </w:pPr>
      <w:r w:rsidRPr="008A0944">
        <w:t>me</w:t>
      </w:r>
      <w:r w:rsidRPr="008A0944">
        <w:t>thods for evaluating presentation performance and audience expectations</w:t>
      </w:r>
    </w:p>
    <w:p w:rsidR="00000000" w:rsidRPr="008A0944" w:rsidP="008A0944">
      <w:pPr>
        <w:pStyle w:val="ListBullet"/>
      </w:pPr>
      <w:r w:rsidRPr="008A0944">
        <w:t>workplace policies and procedures relating to workplace communication and public relations.</w:t>
      </w:r>
    </w:p>
    <w:p w:rsidR="00000000" w:rsidRPr="008A0944" w:rsidP="008A0944">
      <w:pPr>
        <w:pStyle w:val="AllowPageBreak"/>
      </w:pPr>
    </w:p>
    <w:p w:rsidR="00000000" w:rsidRPr="008A0944" w:rsidP="008A0944">
      <w:pPr>
        <w:pStyle w:val="Heading1"/>
      </w:pPr>
      <w:bookmarkStart w:id="4" w:name="O_569608"/>
      <w:bookmarkEnd w:id="4"/>
      <w:r w:rsidRPr="008A0944">
        <w:t>Assessment Conditions</w:t>
      </w:r>
    </w:p>
    <w:p w:rsidR="00000000" w:rsidRPr="008A0944" w:rsidP="00C0169B">
      <w:pPr>
        <w:pStyle w:val="BodyText"/>
      </w:pPr>
      <w:r w:rsidRPr="008A0944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8A0944" w:rsidP="008A0944">
      <w:pPr>
        <w:pStyle w:val="ListBullet"/>
      </w:pPr>
      <w:r w:rsidRPr="008A0944">
        <w:t>using suitable facilities, equipment and resources, including:</w:t>
      </w:r>
    </w:p>
    <w:p w:rsidR="00000000" w:rsidRPr="008A0944" w:rsidP="008A0944">
      <w:pPr>
        <w:pStyle w:val="ListBullet2"/>
      </w:pPr>
      <w:r w:rsidRPr="008A0944">
        <w:t xml:space="preserve">a commercially realistic delivery environment, in a group delivery environment, meeting room or in a conference, school or community venue </w:t>
      </w:r>
    </w:p>
    <w:p w:rsidR="00000000" w:rsidRPr="008A0944" w:rsidP="008A0944">
      <w:pPr>
        <w:pStyle w:val="ListBullet2"/>
      </w:pPr>
      <w:r w:rsidRPr="008A0944">
        <w:t>presentation equipment and aids appropriate for the operational context of delivering the presentation</w:t>
      </w:r>
    </w:p>
    <w:p w:rsidR="00000000" w:rsidRPr="008A0944" w:rsidP="008A0944">
      <w:pPr>
        <w:pStyle w:val="ListBullet"/>
      </w:pPr>
      <w:r w:rsidRPr="008A0944">
        <w:t>under indu</w:t>
      </w:r>
      <w:r w:rsidRPr="008A0944">
        <w:t xml:space="preserve">stry conditions where there is: </w:t>
      </w:r>
    </w:p>
    <w:p w:rsidR="00000000" w:rsidRPr="008A0944" w:rsidP="008A0944">
      <w:pPr>
        <w:pStyle w:val="ListBullet2"/>
      </w:pPr>
      <w:r w:rsidRPr="008A0944">
        <w:t xml:space="preserve">integration of tasks with possible interruptions to work typical of the job role </w:t>
      </w:r>
    </w:p>
    <w:p w:rsidR="00000000" w:rsidRPr="008A0944" w:rsidP="008A0944">
      <w:pPr>
        <w:pStyle w:val="ListBullet2"/>
      </w:pPr>
      <w:r w:rsidRPr="008A0944">
        <w:t>interaction with groups</w:t>
      </w:r>
    </w:p>
    <w:p w:rsidR="00000000" w:rsidRPr="008A0944" w:rsidP="008A0944">
      <w:pPr>
        <w:pStyle w:val="BodyText"/>
      </w:pPr>
    </w:p>
    <w:p w:rsidR="00000000" w:rsidRPr="008A0944" w:rsidP="00C0169B">
      <w:pPr>
        <w:pStyle w:val="BodyText"/>
      </w:pPr>
      <w:r w:rsidRPr="008A0944">
        <w:t>Assessors must satisfy the NVR/AQTF mandatory competency requirements for assessors.</w:t>
      </w:r>
    </w:p>
    <w:p w:rsidR="00000000" w:rsidRPr="008A0944" w:rsidP="008A0944">
      <w:pPr>
        <w:pStyle w:val="Heading1"/>
      </w:pPr>
      <w:bookmarkStart w:id="5" w:name="O_569610"/>
      <w:bookmarkEnd w:id="5"/>
      <w:r w:rsidRPr="008A0944">
        <w:t>Links</w:t>
      </w:r>
    </w:p>
    <w:p w:rsidR="00000000" w:rsidRPr="008A0944" w:rsidP="00C0169B">
      <w:pPr>
        <w:pStyle w:val="BodyText"/>
      </w:pPr>
      <w:r w:rsidRPr="008A0944">
        <w:t>Compani</w:t>
      </w:r>
      <w:r w:rsidRPr="008A0944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9551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A0944" w:rsidP="008A0944"/>
    <w:sectPr w:rsidSect="008A0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4" w:rsidRPr="00C0169B" w:rsidP="00C01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B" w:rsidP="008A0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69B" w:rsidP="008A0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169B" w:rsidP="008A0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944" w:rsidRPr="00C0169B" w:rsidP="00C01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B" w:rsidRPr="002D2AF8" w:rsidP="008A0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SIFXMPR002 Make presentations to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0169B" w:rsidP="008A0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C7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22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901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944"/>
  </w:style>
  <w:style w:type="character" w:customStyle="1" w:styleId="Heading1Char">
    <w:name w:val="Heading 1 Char"/>
    <w:basedOn w:val="DefaultParagraphFont"/>
    <w:link w:val="Heading1"/>
    <w:rsid w:val="008A0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9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9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944"/>
    <w:rPr>
      <w:b/>
      <w:spacing w:val="0"/>
    </w:rPr>
  </w:style>
  <w:style w:type="paragraph" w:customStyle="1" w:styleId="SuperTitle">
    <w:name w:val="SuperTitle"/>
    <w:basedOn w:val="Title"/>
    <w:rsid w:val="008A0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944"/>
    <w:rPr>
      <w:i/>
    </w:rPr>
  </w:style>
  <w:style w:type="paragraph" w:styleId="Caption">
    <w:name w:val="caption"/>
    <w:basedOn w:val="BodyText"/>
    <w:next w:val="Normal"/>
    <w:qFormat/>
    <w:rsid w:val="008A0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944"/>
  </w:style>
  <w:style w:type="paragraph" w:styleId="TableofFigures">
    <w:name w:val="table of figures"/>
    <w:basedOn w:val="Normal"/>
    <w:next w:val="Normal"/>
    <w:semiHidden/>
    <w:rsid w:val="008A0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9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944"/>
    <w:rPr>
      <w:rFonts w:ascii="Wingdings" w:hAnsi="Wingdings"/>
    </w:rPr>
  </w:style>
  <w:style w:type="paragraph" w:customStyle="1" w:styleId="TableHeading">
    <w:name w:val="Table Heading"/>
    <w:basedOn w:val="HeadingBase"/>
    <w:rsid w:val="008A0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944"/>
    <w:rPr>
      <w:color w:val="0033CC"/>
      <w:u w:val="none"/>
    </w:rPr>
  </w:style>
  <w:style w:type="paragraph" w:customStyle="1" w:styleId="BodyTextRight">
    <w:name w:val="Body Text Right"/>
    <w:basedOn w:val="BodyText"/>
    <w:rsid w:val="008A0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9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944"/>
    <w:rPr>
      <w:sz w:val="32"/>
    </w:rPr>
  </w:style>
  <w:style w:type="paragraph" w:customStyle="1" w:styleId="HeadingProcedure">
    <w:name w:val="Heading Procedure"/>
    <w:basedOn w:val="HeadingBase"/>
    <w:next w:val="Normal"/>
    <w:rsid w:val="008A0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944"/>
    <w:pPr>
      <w:spacing w:before="60" w:after="60"/>
    </w:pPr>
  </w:style>
  <w:style w:type="paragraph" w:styleId="ListContinue">
    <w:name w:val="List Continue"/>
    <w:basedOn w:val="List"/>
    <w:rsid w:val="008A0944"/>
    <w:pPr>
      <w:ind w:firstLine="0"/>
    </w:pPr>
  </w:style>
  <w:style w:type="paragraph" w:customStyle="1" w:styleId="ListNote">
    <w:name w:val="List Note"/>
    <w:basedOn w:val="List"/>
    <w:rsid w:val="008A0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944"/>
    <w:rPr>
      <w:rFonts w:ascii="Courier New" w:hAnsi="Courier New"/>
    </w:rPr>
  </w:style>
  <w:style w:type="paragraph" w:customStyle="1" w:styleId="NoteBullet">
    <w:name w:val="Note Bullet"/>
    <w:basedOn w:val="Note"/>
    <w:rsid w:val="008A0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9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944"/>
    <w:rPr>
      <w:b/>
      <w:smallCaps/>
    </w:rPr>
  </w:style>
  <w:style w:type="paragraph" w:customStyle="1" w:styleId="TableListNumber">
    <w:name w:val="Table List Number"/>
    <w:basedOn w:val="ListNumber"/>
    <w:rsid w:val="008A0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944"/>
    <w:pPr>
      <w:numPr>
        <w:numId w:val="9"/>
      </w:numPr>
    </w:pPr>
  </w:style>
  <w:style w:type="paragraph" w:customStyle="1" w:styleId="ListAlpha2">
    <w:name w:val="List Alpha 2"/>
    <w:basedOn w:val="List2"/>
    <w:rsid w:val="008A0944"/>
    <w:pPr>
      <w:numPr>
        <w:numId w:val="8"/>
      </w:numPr>
    </w:pPr>
  </w:style>
  <w:style w:type="paragraph" w:styleId="List2">
    <w:name w:val="List 2"/>
    <w:basedOn w:val="BodyText"/>
    <w:rsid w:val="008A0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9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9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944"/>
    <w:pPr>
      <w:numPr>
        <w:numId w:val="4"/>
      </w:numPr>
    </w:pPr>
  </w:style>
  <w:style w:type="paragraph" w:styleId="ListContinue2">
    <w:name w:val="List Continue 2"/>
    <w:basedOn w:val="List2"/>
    <w:rsid w:val="008A0944"/>
    <w:pPr>
      <w:ind w:firstLine="0"/>
    </w:pPr>
  </w:style>
  <w:style w:type="paragraph" w:styleId="ListContinue3">
    <w:name w:val="List Continue 3"/>
    <w:basedOn w:val="List3"/>
    <w:rsid w:val="008A0944"/>
    <w:pPr>
      <w:ind w:left="1021" w:firstLine="0"/>
    </w:pPr>
  </w:style>
  <w:style w:type="paragraph" w:styleId="ListContinue4">
    <w:name w:val="List Continue 4"/>
    <w:basedOn w:val="List4"/>
    <w:rsid w:val="008A0944"/>
    <w:pPr>
      <w:ind w:firstLine="0"/>
    </w:pPr>
  </w:style>
  <w:style w:type="paragraph" w:styleId="ListContinue5">
    <w:name w:val="List Continue 5"/>
    <w:basedOn w:val="List5"/>
    <w:rsid w:val="008A0944"/>
    <w:pPr>
      <w:ind w:firstLine="0"/>
    </w:pPr>
  </w:style>
  <w:style w:type="paragraph" w:styleId="ListNumber3">
    <w:name w:val="List Number 3"/>
    <w:basedOn w:val="List3"/>
    <w:rsid w:val="008A0944"/>
    <w:pPr>
      <w:numPr>
        <w:numId w:val="5"/>
      </w:numPr>
    </w:pPr>
  </w:style>
  <w:style w:type="paragraph" w:styleId="ListNumber4">
    <w:name w:val="List Number 4"/>
    <w:basedOn w:val="List4"/>
    <w:rsid w:val="008A0944"/>
    <w:pPr>
      <w:numPr>
        <w:numId w:val="6"/>
      </w:numPr>
    </w:pPr>
  </w:style>
  <w:style w:type="paragraph" w:styleId="ListNumber5">
    <w:name w:val="List Number 5"/>
    <w:basedOn w:val="List5"/>
    <w:rsid w:val="008A0944"/>
    <w:pPr>
      <w:numPr>
        <w:numId w:val="7"/>
      </w:numPr>
    </w:pPr>
  </w:style>
  <w:style w:type="paragraph" w:styleId="BlockText">
    <w:name w:val="Block Text"/>
    <w:basedOn w:val="Normal"/>
    <w:rsid w:val="008A0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944"/>
    <w:rPr>
      <w:sz w:val="16"/>
      <w:vertAlign w:val="superscript"/>
    </w:rPr>
  </w:style>
  <w:style w:type="character" w:customStyle="1" w:styleId="Symbols">
    <w:name w:val="Symbols"/>
    <w:basedOn w:val="DefaultParagraphFont"/>
    <w:rsid w:val="008A0944"/>
    <w:rPr>
      <w:rFonts w:ascii="Symbol" w:hAnsi="Symbol"/>
    </w:rPr>
  </w:style>
  <w:style w:type="character" w:customStyle="1" w:styleId="MenuOptions">
    <w:name w:val="Menu Options"/>
    <w:basedOn w:val="DefaultParagraphFont"/>
    <w:rsid w:val="008A0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944"/>
    <w:rPr>
      <w:b/>
    </w:rPr>
  </w:style>
  <w:style w:type="character" w:customStyle="1" w:styleId="Underlined">
    <w:name w:val="Underlined"/>
    <w:basedOn w:val="DefaultParagraphFont"/>
    <w:rsid w:val="008A0944"/>
    <w:rPr>
      <w:u w:val="single"/>
    </w:rPr>
  </w:style>
  <w:style w:type="paragraph" w:customStyle="1" w:styleId="TableBodyTextRight">
    <w:name w:val="Table Body Text Right"/>
    <w:basedOn w:val="TableBodyText"/>
    <w:rsid w:val="008A0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944"/>
    <w:rPr>
      <w:sz w:val="18"/>
    </w:rPr>
  </w:style>
  <w:style w:type="paragraph" w:customStyle="1" w:styleId="BodySmallRight">
    <w:name w:val="Body Small Right"/>
    <w:basedOn w:val="BodyTextRight"/>
    <w:rsid w:val="008A0944"/>
    <w:rPr>
      <w:sz w:val="18"/>
      <w:szCs w:val="18"/>
    </w:rPr>
  </w:style>
  <w:style w:type="paragraph" w:customStyle="1" w:styleId="MarginEdition">
    <w:name w:val="Margin Edition"/>
    <w:basedOn w:val="MarginNote"/>
    <w:rsid w:val="008A0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944"/>
    <w:rPr>
      <w:sz w:val="2"/>
      <w:szCs w:val="2"/>
    </w:rPr>
  </w:style>
  <w:style w:type="character" w:customStyle="1" w:styleId="Small">
    <w:name w:val="Small"/>
    <w:basedOn w:val="DefaultParagraphFont"/>
    <w:rsid w:val="008A0944"/>
    <w:rPr>
      <w:sz w:val="16"/>
    </w:rPr>
  </w:style>
  <w:style w:type="paragraph" w:customStyle="1" w:styleId="WideTable">
    <w:name w:val="Wide Table"/>
    <w:basedOn w:val="Normal"/>
    <w:rsid w:val="008A0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944"/>
  </w:style>
  <w:style w:type="paragraph" w:styleId="Quote">
    <w:name w:val="Quote"/>
    <w:basedOn w:val="Heading1"/>
    <w:link w:val="QuoteChar"/>
    <w:qFormat/>
    <w:rsid w:val="008A0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944"/>
    <w:pPr>
      <w:pageBreakBefore/>
    </w:pPr>
  </w:style>
  <w:style w:type="paragraph" w:customStyle="1" w:styleId="Border">
    <w:name w:val="Border"/>
    <w:basedOn w:val="Normal"/>
    <w:qFormat/>
    <w:rsid w:val="008A0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944"/>
    <w:rPr>
      <w:u w:val="single"/>
    </w:rPr>
  </w:style>
  <w:style w:type="character" w:customStyle="1" w:styleId="BoldandItalics">
    <w:name w:val="Bold and Italics"/>
    <w:qFormat/>
    <w:rsid w:val="008A0944"/>
    <w:rPr>
      <w:b/>
      <w:i/>
      <w:u w:val="none"/>
    </w:rPr>
  </w:style>
  <w:style w:type="paragraph" w:styleId="BalloonText">
    <w:name w:val="Balloon Text"/>
    <w:basedOn w:val="Normal"/>
    <w:link w:val="BalloonTextChar"/>
    <w:rsid w:val="008A0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944"/>
    <w:pPr>
      <w:spacing w:before="0" w:after="0"/>
    </w:pPr>
  </w:style>
  <w:style w:type="paragraph" w:customStyle="1" w:styleId="BodyTextBold">
    <w:name w:val="Body Text Bold"/>
    <w:basedOn w:val="BodyText"/>
    <w:qFormat/>
    <w:rsid w:val="008A0944"/>
    <w:rPr>
      <w:b/>
    </w:rPr>
  </w:style>
  <w:style w:type="character" w:styleId="Hyperlink">
    <w:name w:val="Hyperlink"/>
    <w:basedOn w:val="DefaultParagraphFont"/>
    <w:uiPriority w:val="99"/>
    <w:unhideWhenUsed/>
    <w:rsid w:val="00C01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1962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SIFXMPR002 Make presentations to community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