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403" w:rsidP="00216403">
      <w:pPr>
        <w:pStyle w:val="Title"/>
      </w:pPr>
      <w:r>
        <w:fldChar w:fldCharType="begin"/>
      </w:r>
      <w:r>
        <w:instrText xml:space="preserve"> TITLE   \* MERGEFORMAT </w:instrText>
      </w:r>
      <w:r>
        <w:fldChar w:fldCharType="separate"/>
      </w:r>
      <w:r>
        <w:t>SIFXIND004 Participate in industry networks</w:t>
      </w:r>
      <w:r>
        <w:fldChar w:fldCharType="end"/>
      </w:r>
    </w:p>
    <w:p w:rsidR="00216403" w:rsidP="00216403">
      <w:pPr>
        <w:pStyle w:val="Version"/>
        <w:sectPr w:rsidSect="00BB33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3C3" w:rsidP="00BB33C3">
      <w:pPr>
        <w:pStyle w:val="SuperHeading"/>
      </w:pPr>
      <w:r w:rsidRPr="00BB33C3">
        <w:t>SIFXIND004 Participate in industry networks</w:t>
      </w:r>
    </w:p>
    <w:p w:rsidR="00000000" w:rsidRPr="00BB33C3" w:rsidP="00BB33C3">
      <w:pPr>
        <w:pStyle w:val="Heading1"/>
      </w:pPr>
      <w:bookmarkStart w:id="1" w:name="O_569290"/>
      <w:bookmarkEnd w:id="1"/>
      <w:r w:rsidRPr="00BB33C3">
        <w:t>Modification History</w:t>
      </w:r>
    </w:p>
    <w:p w:rsidR="00000000" w:rsidRPr="00BB33C3" w:rsidP="00216403">
      <w:pPr>
        <w:pStyle w:val="BodyText"/>
      </w:pPr>
      <w:r w:rsidRPr="00BB33C3">
        <w:t>Not applicable.</w:t>
      </w:r>
    </w:p>
    <w:p w:rsidR="00000000" w:rsidRPr="00BB33C3" w:rsidP="00BB33C3">
      <w:pPr>
        <w:pStyle w:val="Heading1"/>
      </w:pPr>
      <w:bookmarkStart w:id="2" w:name="O_569291"/>
      <w:bookmarkEnd w:id="2"/>
      <w:r w:rsidRPr="00BB33C3">
        <w:t>Application</w:t>
      </w:r>
    </w:p>
    <w:p w:rsidR="00000000" w:rsidRPr="00BB33C3" w:rsidP="00216403">
      <w:pPr>
        <w:pStyle w:val="BodyText"/>
      </w:pPr>
      <w:r w:rsidRPr="00BB33C3">
        <w:t>This unit describes the performance outcomes, skills and knowledge required to identify, select, participate in and maintain networks according to work health and safety, relevant legislatio</w:t>
      </w:r>
      <w:r w:rsidRPr="00BB33C3">
        <w:t xml:space="preserve">n and workplace policies and procedures. It applies to a wide range of staff within the funeral services industry. </w:t>
      </w:r>
    </w:p>
    <w:p w:rsidR="00000000" w:rsidRPr="00BB33C3" w:rsidP="00216403">
      <w:pPr>
        <w:pStyle w:val="BodyText"/>
      </w:pPr>
      <w:r w:rsidRPr="00BB33C3">
        <w:t>No licensing, legislative or certification requirements apply to this unit at the time of publication.</w:t>
      </w:r>
    </w:p>
    <w:p w:rsidR="00000000" w:rsidRPr="00BB33C3" w:rsidP="00BB33C3">
      <w:pPr>
        <w:pStyle w:val="Heading1"/>
      </w:pPr>
      <w:bookmarkStart w:id="3" w:name="O_569293"/>
      <w:bookmarkEnd w:id="3"/>
      <w:r w:rsidRPr="00BB33C3">
        <w:t>Competency Field</w:t>
      </w:r>
    </w:p>
    <w:p w:rsidR="00000000" w:rsidRPr="00BB33C3" w:rsidP="00216403">
      <w:pPr>
        <w:pStyle w:val="BodyText"/>
      </w:pPr>
      <w:r w:rsidRPr="00BB33C3">
        <w:t>Wo</w:t>
      </w:r>
      <w:r w:rsidRPr="00BB33C3">
        <w:t>rking in Industry</w:t>
      </w:r>
    </w:p>
    <w:p w:rsidR="00000000" w:rsidRPr="00BB33C3" w:rsidP="00BB33C3">
      <w:pPr>
        <w:pStyle w:val="Heading1"/>
      </w:pPr>
      <w:bookmarkStart w:id="4" w:name="O_569294"/>
      <w:bookmarkEnd w:id="4"/>
      <w:r w:rsidRPr="00BB33C3">
        <w:t>Unit Sector</w:t>
      </w:r>
    </w:p>
    <w:p w:rsidR="00000000" w:rsidRPr="00BB33C3" w:rsidP="00216403">
      <w:pPr>
        <w:pStyle w:val="BodyText"/>
      </w:pPr>
      <w:r w:rsidRPr="00BB33C3">
        <w:t>Cross-Sector</w:t>
      </w:r>
    </w:p>
    <w:p w:rsidR="00000000" w:rsidRPr="00BB33C3" w:rsidP="00BB33C3">
      <w:pPr>
        <w:pStyle w:val="Heading1"/>
      </w:pPr>
      <w:bookmarkStart w:id="5" w:name="O_569295"/>
      <w:bookmarkEnd w:id="5"/>
      <w:r w:rsidRPr="00BB33C3">
        <w:t>Elements and Performance Criteria</w:t>
      </w:r>
    </w:p>
    <w:tbl>
      <w:tblPr>
        <w:tblW w:w="0" w:type="auto"/>
        <w:tblCellMar>
          <w:left w:w="62" w:type="dxa"/>
          <w:right w:w="62" w:type="dxa"/>
        </w:tblCellMar>
        <w:tblLook w:val="0000"/>
      </w:tblPr>
      <w:tblGrid>
        <w:gridCol w:w="4598"/>
        <w:gridCol w:w="4598"/>
      </w:tblGrid>
      <w:tr w:rsidTr="00216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33C3" w:rsidP="00BB33C3">
            <w:pPr>
              <w:pStyle w:val="BodyText"/>
            </w:pPr>
            <w:r w:rsidRPr="00BB33C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B33C3">
            <w:pPr>
              <w:pStyle w:val="BodyText"/>
              <w:rPr>
                <w:lang w:val="en-NZ"/>
              </w:rPr>
            </w:pPr>
            <w:r w:rsidRPr="00BB33C3">
              <w:rPr>
                <w:rStyle w:val="SpecialBold"/>
              </w:rPr>
              <w:t>PERFORMANCE CRITERIA</w:t>
            </w:r>
          </w:p>
        </w:tc>
      </w:tr>
      <w:tr w:rsidTr="00216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3C3">
            <w:pPr>
              <w:pStyle w:val="BodyText"/>
              <w:rPr>
                <w:lang w:val="en-NZ"/>
              </w:rPr>
            </w:pPr>
            <w:r w:rsidRPr="00BB33C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B33C3">
            <w:pPr>
              <w:pStyle w:val="BodyText"/>
              <w:rPr>
                <w:lang w:val="en-NZ"/>
              </w:rPr>
            </w:pPr>
            <w:r w:rsidRPr="00BB33C3">
              <w:t>Performance criteria describe the performance needed to demonstrate achi</w:t>
            </w:r>
            <w:r w:rsidRPr="00BB33C3">
              <w:t xml:space="preserve">evement of the element. </w:t>
            </w:r>
          </w:p>
        </w:tc>
      </w:tr>
      <w:tr w:rsidTr="00216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3C3">
            <w:pPr>
              <w:pStyle w:val="List"/>
              <w:rPr>
                <w:lang w:val="en-NZ"/>
              </w:rPr>
            </w:pPr>
            <w:r w:rsidRPr="00BB33C3">
              <w:t>1.</w:t>
            </w:r>
            <w:r w:rsidRPr="00BB33C3">
              <w:tab/>
              <w:t>Identify and select appropriate networks.</w:t>
            </w:r>
          </w:p>
        </w:tc>
        <w:tc>
          <w:tcPr>
            <w:tcW w:w="0" w:type="auto"/>
            <w:tcBorders>
              <w:top w:val="nil"/>
              <w:left w:val="nil"/>
              <w:bottom w:val="nil"/>
              <w:right w:val="nil"/>
            </w:tcBorders>
            <w:tcMar>
              <w:top w:w="0" w:type="dxa"/>
              <w:left w:w="62" w:type="dxa"/>
              <w:bottom w:w="0" w:type="dxa"/>
              <w:right w:w="62" w:type="dxa"/>
            </w:tcMar>
          </w:tcPr>
          <w:p w:rsidR="00000000" w:rsidRPr="00BB33C3" w:rsidP="00BB33C3">
            <w:pPr>
              <w:pStyle w:val="List"/>
            </w:pPr>
            <w:r w:rsidRPr="00BB33C3">
              <w:t>1.1</w:t>
            </w:r>
            <w:r w:rsidRPr="00BB33C3">
              <w:tab/>
              <w:t>Prioritise workplace networking requirements.</w:t>
            </w:r>
          </w:p>
          <w:p w:rsidR="00000000" w:rsidRPr="00BB33C3" w:rsidP="00BB33C3">
            <w:pPr>
              <w:pStyle w:val="List"/>
            </w:pPr>
            <w:r w:rsidRPr="00BB33C3">
              <w:t>1.2</w:t>
            </w:r>
            <w:r w:rsidRPr="00BB33C3">
              <w:tab/>
              <w:t>Select formal and informal networks relevant to workplace requirements.</w:t>
            </w:r>
          </w:p>
          <w:p w:rsidR="00000000" w:rsidP="00BB33C3">
            <w:pPr>
              <w:pStyle w:val="List"/>
              <w:rPr>
                <w:lang w:val="en-NZ"/>
              </w:rPr>
            </w:pPr>
          </w:p>
        </w:tc>
      </w:tr>
      <w:tr w:rsidTr="00216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3C3">
            <w:pPr>
              <w:pStyle w:val="List"/>
              <w:rPr>
                <w:lang w:val="en-NZ"/>
              </w:rPr>
            </w:pPr>
            <w:r w:rsidRPr="00BB33C3">
              <w:t>2.</w:t>
            </w:r>
            <w:r w:rsidRPr="00BB33C3">
              <w:tab/>
              <w:t>Participate in relevant networks.</w:t>
            </w:r>
          </w:p>
        </w:tc>
        <w:tc>
          <w:tcPr>
            <w:tcW w:w="0" w:type="auto"/>
            <w:tcBorders>
              <w:top w:val="nil"/>
              <w:left w:val="nil"/>
              <w:bottom w:val="nil"/>
              <w:right w:val="nil"/>
            </w:tcBorders>
            <w:tcMar>
              <w:top w:w="0" w:type="dxa"/>
              <w:left w:w="62" w:type="dxa"/>
              <w:bottom w:w="0" w:type="dxa"/>
              <w:right w:w="62" w:type="dxa"/>
            </w:tcMar>
          </w:tcPr>
          <w:p w:rsidR="00000000" w:rsidRPr="00BB33C3" w:rsidP="00BB33C3">
            <w:pPr>
              <w:pStyle w:val="List"/>
            </w:pPr>
            <w:r w:rsidRPr="00BB33C3">
              <w:t>2.1</w:t>
            </w:r>
            <w:r w:rsidRPr="00BB33C3">
              <w:tab/>
            </w:r>
            <w:r w:rsidRPr="00BB33C3">
              <w:t>Participate in and contribute to networks according to workplace policies and procedures.</w:t>
            </w:r>
          </w:p>
          <w:p w:rsidR="00000000" w:rsidRPr="00BB33C3" w:rsidP="00BB33C3">
            <w:pPr>
              <w:pStyle w:val="List"/>
            </w:pPr>
            <w:r w:rsidRPr="00BB33C3">
              <w:t>2.2</w:t>
            </w:r>
            <w:r w:rsidRPr="00BB33C3">
              <w:tab/>
              <w:t>Use effective communication techniques to participate in workplace networks.</w:t>
            </w:r>
          </w:p>
          <w:p w:rsidR="00000000" w:rsidRPr="00BB33C3" w:rsidP="00BB33C3">
            <w:pPr>
              <w:pStyle w:val="List"/>
            </w:pPr>
            <w:r w:rsidRPr="00BB33C3">
              <w:t>2.3</w:t>
            </w:r>
            <w:r w:rsidRPr="00BB33C3">
              <w:tab/>
              <w:t>Access information and other support that can be provided by network.</w:t>
            </w:r>
          </w:p>
          <w:p w:rsidR="00000000" w:rsidRPr="00BB33C3" w:rsidP="00BB33C3">
            <w:pPr>
              <w:pStyle w:val="List"/>
            </w:pPr>
            <w:r w:rsidRPr="00BB33C3">
              <w:t>2.4</w:t>
            </w:r>
            <w:r w:rsidRPr="00BB33C3">
              <w:tab/>
              <w:t>Communi</w:t>
            </w:r>
            <w:r w:rsidRPr="00BB33C3">
              <w:t xml:space="preserve">cate outcomes of network participation </w:t>
            </w:r>
            <w:r w:rsidRPr="00BB33C3">
              <w:t>to relevant workplace staff and other personnel as required.</w:t>
            </w:r>
          </w:p>
          <w:p w:rsidR="00000000" w:rsidP="00BB33C3">
            <w:pPr>
              <w:pStyle w:val="List"/>
              <w:rPr>
                <w:lang w:val="en-NZ"/>
              </w:rPr>
            </w:pPr>
          </w:p>
        </w:tc>
      </w:tr>
      <w:tr w:rsidTr="00216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3C3">
            <w:pPr>
              <w:pStyle w:val="List"/>
              <w:rPr>
                <w:lang w:val="en-NZ"/>
              </w:rPr>
            </w:pPr>
            <w:r w:rsidRPr="00BB33C3">
              <w:t>3.</w:t>
            </w:r>
            <w:r w:rsidRPr="00BB33C3">
              <w:tab/>
              <w:t>Maintain networks.</w:t>
            </w:r>
          </w:p>
        </w:tc>
        <w:tc>
          <w:tcPr>
            <w:tcW w:w="0" w:type="auto"/>
            <w:tcBorders>
              <w:top w:val="nil"/>
              <w:left w:val="nil"/>
              <w:bottom w:val="nil"/>
              <w:right w:val="nil"/>
            </w:tcBorders>
            <w:tcMar>
              <w:top w:w="0" w:type="dxa"/>
              <w:left w:w="62" w:type="dxa"/>
              <w:bottom w:w="0" w:type="dxa"/>
              <w:right w:w="62" w:type="dxa"/>
            </w:tcMar>
          </w:tcPr>
          <w:p w:rsidR="00000000" w:rsidRPr="00BB33C3" w:rsidP="00BB33C3">
            <w:pPr>
              <w:pStyle w:val="List"/>
            </w:pPr>
            <w:r w:rsidRPr="00BB33C3">
              <w:t>3.1</w:t>
            </w:r>
            <w:r w:rsidRPr="00BB33C3">
              <w:tab/>
              <w:t>Maintain networks according to workplace policies and procedures.</w:t>
            </w:r>
          </w:p>
          <w:p w:rsidR="00000000" w:rsidRPr="00BB33C3" w:rsidP="00BB33C3">
            <w:pPr>
              <w:pStyle w:val="List"/>
            </w:pPr>
            <w:r w:rsidRPr="00BB33C3">
              <w:t>3.2</w:t>
            </w:r>
            <w:r w:rsidRPr="00BB33C3">
              <w:tab/>
              <w:t xml:space="preserve">Follow communication protocols between different networks </w:t>
            </w:r>
            <w:r w:rsidRPr="00BB33C3">
              <w:t>and network participants.</w:t>
            </w:r>
          </w:p>
          <w:p w:rsidR="00000000" w:rsidRPr="00BB33C3" w:rsidP="00BB33C3">
            <w:pPr>
              <w:pStyle w:val="List"/>
            </w:pPr>
          </w:p>
        </w:tc>
      </w:tr>
    </w:tbl>
    <w:p w:rsidR="00000000" w:rsidRPr="00BB33C3" w:rsidP="00BB33C3">
      <w:pPr>
        <w:pStyle w:val="BodyText"/>
      </w:pPr>
    </w:p>
    <w:p w:rsidR="00000000" w:rsidRPr="00BB33C3" w:rsidP="00BB33C3">
      <w:pPr>
        <w:pStyle w:val="AllowPageBreak"/>
      </w:pPr>
    </w:p>
    <w:p w:rsidR="00000000" w:rsidRPr="00BB33C3" w:rsidP="00BB33C3">
      <w:pPr>
        <w:pStyle w:val="Heading1"/>
      </w:pPr>
      <w:bookmarkStart w:id="6" w:name="O_569296"/>
      <w:bookmarkEnd w:id="6"/>
      <w:r w:rsidRPr="00BB33C3">
        <w:t>Foundation Skills</w:t>
      </w:r>
    </w:p>
    <w:p w:rsidR="00000000" w:rsidRPr="00BB33C3" w:rsidP="00216403">
      <w:pPr>
        <w:pStyle w:val="BodyText"/>
      </w:pPr>
      <w:r w:rsidRPr="00BB33C3">
        <w:t>This section describes those language, literacy, numeracy and employment skills that are essential to performance.</w:t>
      </w:r>
    </w:p>
    <w:p w:rsidR="00000000" w:rsidRPr="00BB33C3" w:rsidP="00216403">
      <w:pPr>
        <w:pStyle w:val="BodyText"/>
      </w:pPr>
      <w:r w:rsidRPr="00BB33C3">
        <w:t>Foundation skills essential to performance are explicit in the per</w:t>
      </w:r>
      <w:r w:rsidRPr="00BB33C3">
        <w:t>formance criteria of this unit of competency.</w:t>
      </w:r>
    </w:p>
    <w:p w:rsidR="00000000" w:rsidRPr="00BB33C3" w:rsidP="00BB33C3">
      <w:pPr>
        <w:pStyle w:val="Heading1"/>
      </w:pPr>
      <w:bookmarkStart w:id="7" w:name="O_569298"/>
      <w:bookmarkEnd w:id="7"/>
      <w:r w:rsidRPr="00BB33C3">
        <w:t>Unit Mapping Information</w:t>
      </w:r>
    </w:p>
    <w:p w:rsidR="00000000" w:rsidRPr="00BB33C3" w:rsidP="00216403">
      <w:pPr>
        <w:pStyle w:val="BodyText"/>
      </w:pPr>
      <w:r w:rsidRPr="00BB33C3">
        <w:t>SIFIND003A Participate in industry networks.</w:t>
      </w:r>
    </w:p>
    <w:p w:rsidR="00000000" w:rsidRPr="00BB33C3" w:rsidP="00BB33C3">
      <w:pPr>
        <w:pStyle w:val="Heading1"/>
      </w:pPr>
      <w:bookmarkStart w:id="8" w:name="O_569306"/>
      <w:bookmarkEnd w:id="8"/>
      <w:r w:rsidRPr="00BB33C3">
        <w:t>Links</w:t>
      </w:r>
    </w:p>
    <w:p w:rsidR="00000000" w:rsidRPr="00BB33C3" w:rsidP="00216403">
      <w:pPr>
        <w:pStyle w:val="BodyText"/>
      </w:pPr>
      <w:r w:rsidRPr="00BB33C3">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226EEE">
        <w:rPr>
          <w:rStyle w:val="Hyperlink"/>
        </w:rPr>
        <w:t>https://vetnet.gov.au/Pages/TrainingDocs.aspx?q=c2c3131e-4418-4aa3-8ff1-a855c95f7fd6</w:t>
      </w:r>
      <w:r>
        <w:fldChar w:fldCharType="end"/>
      </w:r>
    </w:p>
    <w:p w:rsidR="00000000" w:rsidRPr="00BB33C3" w:rsidP="00216403">
      <w:pPr>
        <w:pStyle w:val="BodyText"/>
        <w:sectPr w:rsidSect="00BB33C3">
          <w:headerReference w:type="default" r:id="rId10"/>
          <w:footerReference w:type="default" r:id="rId11"/>
          <w:pgSz w:w="11908" w:h="16833"/>
          <w:pgMar w:top="1702" w:right="1418" w:bottom="1702" w:left="1418" w:header="992" w:footer="992" w:gutter="0"/>
          <w:cols w:space="720"/>
          <w:noEndnote/>
          <w:docGrid w:linePitch="299"/>
        </w:sectPr>
      </w:pPr>
    </w:p>
    <w:p w:rsidR="00000000" w:rsidRPr="00BB33C3" w:rsidP="00BB33C3">
      <w:pPr>
        <w:pStyle w:val="SuperHeading"/>
      </w:pPr>
      <w:r w:rsidRPr="00BB33C3">
        <w:t>Assessment Requirements for SIFXIND004 Participate in industry networks</w:t>
      </w:r>
    </w:p>
    <w:p w:rsidR="00000000" w:rsidRPr="00BB33C3" w:rsidP="00BB33C3">
      <w:pPr>
        <w:pStyle w:val="Heading1"/>
      </w:pPr>
      <w:bookmarkStart w:id="9" w:name="O_569300"/>
      <w:bookmarkEnd w:id="9"/>
      <w:r w:rsidRPr="00BB33C3">
        <w:t>Modification History</w:t>
      </w:r>
    </w:p>
    <w:p w:rsidR="00000000" w:rsidRPr="00BB33C3" w:rsidP="00216403">
      <w:pPr>
        <w:pStyle w:val="BodyText"/>
      </w:pPr>
      <w:r w:rsidRPr="00BB33C3">
        <w:t>Not applicable.</w:t>
      </w:r>
    </w:p>
    <w:p w:rsidR="00000000" w:rsidRPr="00BB33C3" w:rsidP="00BB33C3">
      <w:pPr>
        <w:pStyle w:val="Heading1"/>
      </w:pPr>
      <w:bookmarkStart w:id="10" w:name="O_569301"/>
      <w:bookmarkEnd w:id="10"/>
      <w:r w:rsidRPr="00BB33C3">
        <w:t>Performance Evidence</w:t>
      </w:r>
    </w:p>
    <w:p w:rsidR="00000000" w:rsidRPr="00BB33C3" w:rsidP="00216403">
      <w:pPr>
        <w:pStyle w:val="BodyText"/>
      </w:pPr>
      <w:r w:rsidRPr="00BB33C3">
        <w:t>Evidence of the ability to:</w:t>
      </w:r>
    </w:p>
    <w:p w:rsidR="00000000" w:rsidRPr="00BB33C3" w:rsidP="00BB33C3">
      <w:pPr>
        <w:pStyle w:val="ListBullet"/>
      </w:pPr>
      <w:r w:rsidRPr="00BB33C3">
        <w:t>select and participate in and maintain at least two different funeral industry networks that are relevant to and support the workplace and specific job role according to time and resource constraints</w:t>
      </w:r>
    </w:p>
    <w:p w:rsidR="00000000" w:rsidRPr="00BB33C3" w:rsidP="00BB33C3">
      <w:pPr>
        <w:pStyle w:val="ListBullet"/>
      </w:pPr>
      <w:r w:rsidRPr="00BB33C3">
        <w:t>communicate the utility of network participation to relevant workplace personnel</w:t>
      </w:r>
    </w:p>
    <w:p w:rsidR="00000000" w:rsidRPr="00BB33C3" w:rsidP="00BB33C3">
      <w:pPr>
        <w:pStyle w:val="ListBullet"/>
      </w:pPr>
      <w:r w:rsidRPr="00BB33C3">
        <w:t>develop strategies to maintain networking activities.</w:t>
      </w:r>
    </w:p>
    <w:p w:rsidR="00000000" w:rsidRPr="00BB33C3" w:rsidP="00BB33C3">
      <w:pPr>
        <w:pStyle w:val="AllowPageBreak"/>
      </w:pPr>
    </w:p>
    <w:p w:rsidR="00000000" w:rsidRPr="00BB33C3" w:rsidP="00BB33C3">
      <w:pPr>
        <w:pStyle w:val="Heading1"/>
      </w:pPr>
      <w:bookmarkStart w:id="11" w:name="O_569302"/>
      <w:bookmarkEnd w:id="11"/>
      <w:r w:rsidRPr="00BB33C3">
        <w:t>Knowledge Evidence</w:t>
      </w:r>
    </w:p>
    <w:p w:rsidR="00000000" w:rsidRPr="00BB33C3" w:rsidP="00216403">
      <w:pPr>
        <w:pStyle w:val="BodyText"/>
      </w:pPr>
      <w:r w:rsidRPr="00BB33C3">
        <w:t>Demonstrated knowledge of:</w:t>
      </w:r>
    </w:p>
    <w:p w:rsidR="00000000" w:rsidRPr="00BB33C3" w:rsidP="00BB33C3">
      <w:pPr>
        <w:pStyle w:val="ListBullet"/>
      </w:pPr>
      <w:r w:rsidRPr="00BB33C3">
        <w:t>purpose and benefits of participation in industry network</w:t>
      </w:r>
      <w:r w:rsidRPr="00BB33C3">
        <w:t>s, including but not restricted to:</w:t>
      </w:r>
    </w:p>
    <w:p w:rsidR="00000000" w:rsidRPr="00BB33C3" w:rsidP="00BB33C3">
      <w:pPr>
        <w:pStyle w:val="ListBullet2"/>
      </w:pPr>
      <w:r w:rsidRPr="00BB33C3">
        <w:t>expanding workplace business network</w:t>
      </w:r>
    </w:p>
    <w:p w:rsidR="00000000" w:rsidRPr="00BB33C3" w:rsidP="00BB33C3">
      <w:pPr>
        <w:pStyle w:val="ListBullet2"/>
      </w:pPr>
      <w:r w:rsidRPr="00BB33C3">
        <w:t>learning about roles, services and resources of other workplaces</w:t>
      </w:r>
    </w:p>
    <w:p w:rsidR="00000000" w:rsidRPr="00BB33C3" w:rsidP="00BB33C3">
      <w:pPr>
        <w:pStyle w:val="ListBullet2"/>
      </w:pPr>
      <w:r w:rsidRPr="00BB33C3">
        <w:t>learning about roles and resources of other workers</w:t>
      </w:r>
    </w:p>
    <w:p w:rsidR="00000000" w:rsidRPr="00BB33C3" w:rsidP="00BB33C3">
      <w:pPr>
        <w:pStyle w:val="ListBullet2"/>
      </w:pPr>
      <w:r w:rsidRPr="00BB33C3">
        <w:t>providing advice and information about own workplace services, ro</w:t>
      </w:r>
      <w:r w:rsidRPr="00BB33C3">
        <w:t>les and resources</w:t>
      </w:r>
    </w:p>
    <w:p w:rsidR="00000000" w:rsidRPr="00BB33C3" w:rsidP="00BB33C3">
      <w:pPr>
        <w:pStyle w:val="ListBullet2"/>
      </w:pPr>
      <w:r w:rsidRPr="00BB33C3">
        <w:t>peer support and review</w:t>
      </w:r>
    </w:p>
    <w:p w:rsidR="00000000" w:rsidRPr="00BB33C3" w:rsidP="00BB33C3">
      <w:pPr>
        <w:pStyle w:val="ListBullet2"/>
      </w:pPr>
      <w:r w:rsidRPr="00BB33C3">
        <w:t>professional development</w:t>
      </w:r>
    </w:p>
    <w:p w:rsidR="00000000" w:rsidRPr="00BB33C3" w:rsidP="00BB33C3">
      <w:pPr>
        <w:pStyle w:val="ListBullet2"/>
      </w:pPr>
      <w:r w:rsidRPr="00BB33C3">
        <w:t>maintaining coordination among different workers and workplaces</w:t>
      </w:r>
    </w:p>
    <w:p w:rsidR="00000000" w:rsidRPr="00BB33C3" w:rsidP="00BB33C3">
      <w:pPr>
        <w:pStyle w:val="ListBullet2"/>
      </w:pPr>
      <w:r w:rsidRPr="00BB33C3">
        <w:t>supporting joint programs or activities</w:t>
      </w:r>
    </w:p>
    <w:p w:rsidR="00000000" w:rsidRPr="00BB33C3" w:rsidP="00BB33C3">
      <w:pPr>
        <w:pStyle w:val="ListBullet2"/>
      </w:pPr>
      <w:r w:rsidRPr="00BB33C3">
        <w:t>providing information for policy development</w:t>
      </w:r>
    </w:p>
    <w:p w:rsidR="00000000" w:rsidRPr="00BB33C3" w:rsidP="00BB33C3">
      <w:pPr>
        <w:pStyle w:val="ListBullet"/>
      </w:pPr>
      <w:r w:rsidRPr="00BB33C3">
        <w:t>formal and informal networks relevant to funeral services industry, including:</w:t>
      </w:r>
    </w:p>
    <w:p w:rsidR="00000000" w:rsidRPr="00BB33C3" w:rsidP="00BB33C3">
      <w:pPr>
        <w:pStyle w:val="ListBullet2"/>
      </w:pPr>
      <w:r w:rsidRPr="00BB33C3">
        <w:t>interest and support groups</w:t>
      </w:r>
    </w:p>
    <w:p w:rsidR="00000000" w:rsidRPr="00BB33C3" w:rsidP="00BB33C3">
      <w:pPr>
        <w:pStyle w:val="ListBullet2"/>
      </w:pPr>
      <w:r w:rsidRPr="00BB33C3">
        <w:t>regional, specialist and peak associations</w:t>
      </w:r>
    </w:p>
    <w:p w:rsidR="00000000" w:rsidRPr="00BB33C3" w:rsidP="00BB33C3">
      <w:pPr>
        <w:pStyle w:val="ListBullet2"/>
      </w:pPr>
      <w:r w:rsidRPr="00BB33C3">
        <w:t>professional bodies and associations</w:t>
      </w:r>
    </w:p>
    <w:p w:rsidR="00000000" w:rsidRPr="00BB33C3" w:rsidP="00BB33C3">
      <w:pPr>
        <w:pStyle w:val="ListBullet2"/>
      </w:pPr>
      <w:r w:rsidRPr="00BB33C3">
        <w:t>care agencies and hospitals</w:t>
      </w:r>
    </w:p>
    <w:p w:rsidR="00000000" w:rsidRPr="00BB33C3" w:rsidP="00BB33C3">
      <w:pPr>
        <w:pStyle w:val="ListBullet2"/>
      </w:pPr>
      <w:r w:rsidRPr="00BB33C3">
        <w:t>other workers, particularly those in fun</w:t>
      </w:r>
      <w:r w:rsidRPr="00BB33C3">
        <w:t>eral services industry</w:t>
      </w:r>
    </w:p>
    <w:p w:rsidR="00000000" w:rsidRPr="00BB33C3" w:rsidP="00BB33C3">
      <w:pPr>
        <w:pStyle w:val="ListBullet2"/>
      </w:pPr>
      <w:r w:rsidRPr="00BB33C3">
        <w:t>contacts in policy and funding bodies</w:t>
      </w:r>
    </w:p>
    <w:p w:rsidR="00000000" w:rsidRPr="00BB33C3" w:rsidP="00BB33C3">
      <w:pPr>
        <w:pStyle w:val="ListBullet"/>
      </w:pPr>
      <w:r w:rsidRPr="00BB33C3">
        <w:t>workplace policies and procedures, in regard to industry networks, including but not restricted to:</w:t>
      </w:r>
    </w:p>
    <w:p w:rsidR="00000000" w:rsidRPr="00BB33C3" w:rsidP="00BB33C3">
      <w:pPr>
        <w:pStyle w:val="ListBullet2"/>
      </w:pPr>
      <w:r w:rsidRPr="00BB33C3">
        <w:t>codes of behaviour</w:t>
      </w:r>
    </w:p>
    <w:p w:rsidR="00000000" w:rsidRPr="00BB33C3" w:rsidP="00BB33C3">
      <w:pPr>
        <w:pStyle w:val="ListBullet2"/>
      </w:pPr>
      <w:r w:rsidRPr="00BB33C3">
        <w:t>time constraints</w:t>
      </w:r>
    </w:p>
    <w:p w:rsidR="00000000" w:rsidRPr="00BB33C3" w:rsidP="00BB33C3">
      <w:pPr>
        <w:pStyle w:val="ListBullet2"/>
      </w:pPr>
      <w:r w:rsidRPr="00BB33C3">
        <w:t>resource constraints</w:t>
      </w:r>
    </w:p>
    <w:p w:rsidR="00000000" w:rsidRPr="00BB33C3" w:rsidP="00BB33C3">
      <w:pPr>
        <w:pStyle w:val="ListBullet2"/>
      </w:pPr>
      <w:r w:rsidRPr="00BB33C3">
        <w:t>use of individual expertise</w:t>
      </w:r>
    </w:p>
    <w:p w:rsidR="00000000" w:rsidRPr="00BB33C3" w:rsidP="00BB33C3">
      <w:pPr>
        <w:pStyle w:val="ListBullet"/>
      </w:pPr>
      <w:r w:rsidRPr="00BB33C3">
        <w:t>range of resources that may be used to develop knowledge on funeral services industry, including;</w:t>
      </w:r>
    </w:p>
    <w:p w:rsidR="00000000" w:rsidRPr="00BB33C3" w:rsidP="00BB33C3">
      <w:pPr>
        <w:pStyle w:val="ListBullet2"/>
      </w:pPr>
      <w:r w:rsidRPr="00BB33C3">
        <w:t xml:space="preserve">media </w:t>
      </w:r>
    </w:p>
    <w:p w:rsidR="00000000" w:rsidRPr="00BB33C3" w:rsidP="00BB33C3">
      <w:pPr>
        <w:pStyle w:val="ListBullet2"/>
      </w:pPr>
      <w:r w:rsidRPr="00BB33C3">
        <w:t>unions</w:t>
      </w:r>
    </w:p>
    <w:p w:rsidR="00000000" w:rsidRPr="00BB33C3" w:rsidP="00BB33C3">
      <w:pPr>
        <w:pStyle w:val="ListBullet2"/>
      </w:pPr>
      <w:r w:rsidRPr="00BB33C3">
        <w:t>industry associations</w:t>
      </w:r>
    </w:p>
    <w:p w:rsidR="00000000" w:rsidRPr="00BB33C3" w:rsidP="00BB33C3">
      <w:pPr>
        <w:pStyle w:val="ListBullet2"/>
      </w:pPr>
      <w:r w:rsidRPr="00BB33C3">
        <w:t>industry publications</w:t>
      </w:r>
    </w:p>
    <w:p w:rsidR="00000000" w:rsidRPr="00BB33C3" w:rsidP="00BB33C3">
      <w:pPr>
        <w:pStyle w:val="ListBullet2"/>
      </w:pPr>
      <w:r w:rsidRPr="00BB33C3">
        <w:t>internet</w:t>
      </w:r>
    </w:p>
    <w:p w:rsidR="00000000" w:rsidRPr="00BB33C3" w:rsidP="00BB33C3">
      <w:pPr>
        <w:pStyle w:val="ListBullet2"/>
      </w:pPr>
      <w:r w:rsidRPr="00BB33C3">
        <w:t>colleagues</w:t>
      </w:r>
    </w:p>
    <w:p w:rsidR="00000000" w:rsidRPr="00BB33C3" w:rsidP="00BB33C3">
      <w:pPr>
        <w:pStyle w:val="ListBullet2"/>
      </w:pPr>
      <w:r w:rsidRPr="00BB33C3">
        <w:t>supervisors and managers</w:t>
      </w:r>
    </w:p>
    <w:p w:rsidR="00000000" w:rsidRPr="00BB33C3" w:rsidP="00BB33C3">
      <w:pPr>
        <w:pStyle w:val="ListBullet2"/>
      </w:pPr>
      <w:r w:rsidRPr="00BB33C3">
        <w:t>industry contacts</w:t>
      </w:r>
    </w:p>
    <w:p w:rsidR="00000000" w:rsidRPr="00BB33C3" w:rsidP="00BB33C3">
      <w:pPr>
        <w:pStyle w:val="ListBullet2"/>
      </w:pPr>
      <w:r w:rsidRPr="00BB33C3">
        <w:t>mentors and advisers</w:t>
      </w:r>
    </w:p>
    <w:p w:rsidR="00000000" w:rsidRPr="00BB33C3" w:rsidP="00BB33C3">
      <w:pPr>
        <w:pStyle w:val="ListBullet"/>
      </w:pPr>
      <w:r w:rsidRPr="00BB33C3">
        <w:t>effective comm</w:t>
      </w:r>
      <w:r w:rsidRPr="00BB33C3">
        <w:t>unication strategies for developing and maintaining industry networks.</w:t>
      </w:r>
    </w:p>
    <w:p w:rsidR="00000000" w:rsidRPr="00BB33C3" w:rsidP="00BB33C3">
      <w:pPr>
        <w:pStyle w:val="AllowPageBreak"/>
      </w:pPr>
    </w:p>
    <w:p w:rsidR="00000000" w:rsidRPr="00BB33C3" w:rsidP="00BB33C3">
      <w:pPr>
        <w:pStyle w:val="Heading1"/>
      </w:pPr>
      <w:bookmarkStart w:id="12" w:name="O_569303"/>
      <w:bookmarkEnd w:id="12"/>
      <w:r w:rsidRPr="00BB33C3">
        <w:t>Assessment Conditions</w:t>
      </w:r>
    </w:p>
    <w:p w:rsidR="00000000" w:rsidRPr="00BB33C3" w:rsidP="00216403">
      <w:pPr>
        <w:pStyle w:val="BodyText"/>
      </w:pPr>
      <w:r w:rsidRPr="00BB33C3">
        <w:t>Skills must be demonstrated in funeral services workplace:</w:t>
      </w:r>
    </w:p>
    <w:p w:rsidR="00000000" w:rsidRPr="00BB33C3" w:rsidP="00BB33C3">
      <w:pPr>
        <w:pStyle w:val="ListBullet"/>
      </w:pPr>
      <w:r w:rsidRPr="00BB33C3">
        <w:t>using suitable equipment and resources, including:</w:t>
      </w:r>
    </w:p>
    <w:p w:rsidR="00000000" w:rsidRPr="00BB33C3" w:rsidP="00BB33C3">
      <w:pPr>
        <w:pStyle w:val="ListBullet2"/>
      </w:pPr>
      <w:r w:rsidRPr="00BB33C3">
        <w:t>computers, communication technology and software programs to support networking</w:t>
      </w:r>
    </w:p>
    <w:p w:rsidR="00000000" w:rsidRPr="00BB33C3" w:rsidP="00BB33C3">
      <w:pPr>
        <w:pStyle w:val="ListBullet2"/>
      </w:pPr>
      <w:r w:rsidRPr="00BB33C3">
        <w:t>sources of industry information</w:t>
      </w:r>
    </w:p>
    <w:p w:rsidR="00000000" w:rsidRPr="00BB33C3" w:rsidP="00BB33C3">
      <w:pPr>
        <w:pStyle w:val="ListBullet"/>
      </w:pPr>
      <w:r w:rsidRPr="00BB33C3">
        <w:t xml:space="preserve">under industry conditions where there is: </w:t>
      </w:r>
    </w:p>
    <w:p w:rsidR="00000000" w:rsidRPr="00BB33C3" w:rsidP="00BB33C3">
      <w:pPr>
        <w:pStyle w:val="ListBullet2"/>
      </w:pPr>
      <w:r w:rsidRPr="00BB33C3">
        <w:t>interaction with industry networks</w:t>
      </w:r>
    </w:p>
    <w:p w:rsidR="00000000" w:rsidRPr="00BB33C3" w:rsidP="00BB33C3">
      <w:pPr>
        <w:pStyle w:val="BodyText"/>
      </w:pPr>
    </w:p>
    <w:p w:rsidR="00000000" w:rsidRPr="00BB33C3" w:rsidP="00216403">
      <w:pPr>
        <w:pStyle w:val="BodyText"/>
      </w:pPr>
      <w:r w:rsidRPr="00BB33C3">
        <w:t>Assessors must satisfy the NVR/AQTF mandatory competency requir</w:t>
      </w:r>
      <w:r w:rsidRPr="00BB33C3">
        <w:t>ements for assessors.</w:t>
      </w:r>
    </w:p>
    <w:p w:rsidR="00000000" w:rsidRPr="00BB33C3" w:rsidP="00BB33C3">
      <w:pPr>
        <w:pStyle w:val="Heading1"/>
      </w:pPr>
      <w:bookmarkStart w:id="13" w:name="O_569305"/>
      <w:bookmarkEnd w:id="13"/>
      <w:r w:rsidRPr="00BB33C3">
        <w:t>Links</w:t>
      </w:r>
    </w:p>
    <w:p w:rsidR="00000000" w:rsidRPr="00BB33C3" w:rsidP="00216403">
      <w:pPr>
        <w:pStyle w:val="BodyText"/>
      </w:pPr>
      <w:r w:rsidRPr="00BB33C3">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226EEE">
        <w:rPr>
          <w:rStyle w:val="Hyperlink"/>
        </w:rPr>
        <w:t>https://vetnet.gov.au/Pages/TrainingDocs.aspx?q=c2c3131e-4418-4aa3-8ff1-a855c95f7fd6</w:t>
      </w:r>
      <w:r>
        <w:fldChar w:fldCharType="end"/>
      </w:r>
    </w:p>
    <w:p w:rsidR="00000000" w:rsidRPr="00BB33C3" w:rsidP="00BB33C3"/>
    <w:sectPr w:rsidSect="00BB33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3" w:rsidRPr="00216403" w:rsidP="00216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03" w:rsidP="00BB3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6403" w:rsidP="00BB33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16403" w:rsidP="00BB33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3" w:rsidP="00BB33C3">
    <w:pPr>
      <w:pStyle w:val="Footer"/>
      <w:framePr w:wrap="around"/>
    </w:pPr>
    <w:r>
      <w:fldChar w:fldCharType="begin"/>
    </w:r>
    <w:r>
      <w:instrText xml:space="preserve"> DOCPROPERTY  Subject  \* MERGEFORMAT </w:instrText>
    </w:r>
    <w:r>
      <w:fldChar w:fldCharType="separate"/>
    </w:r>
    <w:r w:rsidR="00216403">
      <w:t>Approved</w:t>
    </w:r>
    <w:r w:rsidR="00216403">
      <w:fldChar w:fldCharType="end"/>
    </w:r>
    <w:r>
      <w:tab/>
      <w:t xml:space="preserve">Page </w:t>
    </w:r>
    <w:r>
      <w:fldChar w:fldCharType="begin"/>
    </w:r>
    <w:r>
      <w:instrText xml:space="preserve"> PAGE  \* Arabic  \* MERGEFORMAT </w:instrText>
    </w:r>
    <w:r>
      <w:fldChar w:fldCharType="separate"/>
    </w:r>
    <w:r w:rsidR="002164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6403">
      <w:rPr>
        <w:noProof/>
      </w:rPr>
      <w:t>4</w:t>
    </w:r>
    <w:r>
      <w:rPr>
        <w:noProof/>
      </w:rPr>
      <w:fldChar w:fldCharType="end"/>
    </w:r>
  </w:p>
  <w:p w:rsidR="00BB33C3" w:rsidP="00BB33C3">
    <w:pPr>
      <w:pStyle w:val="Footer"/>
      <w:framePr w:wrap="around"/>
    </w:pPr>
    <w:r>
      <w:t xml:space="preserve">© Commonwealth of Australia, </w:t>
    </w:r>
    <w:r>
      <w:fldChar w:fldCharType="begin"/>
    </w:r>
    <w:r>
      <w:instrText xml:space="preserve"> DATE  \@ "yyyy"  \* MERGEFORMAT </w:instrText>
    </w:r>
    <w:r>
      <w:fldChar w:fldCharType="separate"/>
    </w:r>
    <w:r w:rsidR="00216403">
      <w:rPr>
        <w:noProof/>
      </w:rPr>
      <w:t>2025</w:t>
    </w:r>
    <w:r>
      <w:fldChar w:fldCharType="end"/>
    </w:r>
    <w:r>
      <w:tab/>
    </w:r>
    <w:r>
      <w:fldChar w:fldCharType="begin"/>
    </w:r>
    <w:r>
      <w:instrText xml:space="preserve"> DOCPROPERTY  Author  \* MERGEFORMAT </w:instrText>
    </w:r>
    <w:r>
      <w:fldChar w:fldCharType="separate"/>
    </w:r>
    <w:r w:rsidR="00216403">
      <w:t>Service and Creative Skills Australia</w:t>
    </w:r>
    <w:r w:rsidR="00216403">
      <w:fldChar w:fldCharType="end"/>
    </w:r>
  </w:p>
  <w:p w:rsidR="00BB33C3" w:rsidP="00BB3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3C3" w:rsidRPr="00216403" w:rsidP="00216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03" w:rsidRPr="002D2AF8" w:rsidP="00BB33C3">
    <w:pPr>
      <w:pStyle w:val="Header"/>
      <w:framePr w:wrap="around"/>
    </w:pPr>
    <w:r>
      <w:fldChar w:fldCharType="begin"/>
    </w:r>
    <w:r>
      <w:instrText xml:space="preserve"> TITLE   \* MERGEFORMAT </w:instrText>
    </w:r>
    <w:r>
      <w:fldChar w:fldCharType="separate"/>
    </w:r>
    <w:r>
      <w:t>SIFXIND004 Participate in industry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6403" w:rsidP="00BB33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C3" w:rsidRPr="002D2AF8" w:rsidP="00BB33C3">
    <w:pPr>
      <w:pStyle w:val="Header"/>
      <w:framePr w:wrap="around"/>
    </w:pPr>
    <w:r>
      <w:fldChar w:fldCharType="begin"/>
    </w:r>
    <w:r>
      <w:instrText xml:space="preserve"> TITLE   \* MERGEFORMAT </w:instrText>
    </w:r>
    <w:r>
      <w:fldChar w:fldCharType="separate"/>
    </w:r>
    <w:r w:rsidR="00216403">
      <w:t>SIFXIND004 Participate in industry networks</w:t>
    </w:r>
    <w:r w:rsidR="00216403">
      <w:fldChar w:fldCharType="end"/>
    </w:r>
    <w:r>
      <w:tab/>
      <w:t xml:space="preserve">Date this document was generated: </w:t>
    </w:r>
    <w:r>
      <w:fldChar w:fldCharType="begin"/>
    </w:r>
    <w:r>
      <w:instrText xml:space="preserve"> CREATEDATE  \@ "d MMMM yyyy"  \* MERGEFORMAT </w:instrText>
    </w:r>
    <w:r>
      <w:fldChar w:fldCharType="separate"/>
    </w:r>
    <w:r w:rsidR="00216403">
      <w:rPr>
        <w:noProof/>
      </w:rPr>
      <w:t>2 March 2025</w:t>
    </w:r>
    <w:r>
      <w:fldChar w:fldCharType="end"/>
    </w:r>
  </w:p>
  <w:p w:rsidR="00BB33C3" w:rsidP="00BB3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7E2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BE9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0F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3C3"/>
    <w:pPr>
      <w:spacing w:before="360" w:after="60"/>
      <w:outlineLvl w:val="0"/>
    </w:pPr>
    <w:rPr>
      <w:sz w:val="32"/>
    </w:rPr>
  </w:style>
  <w:style w:type="paragraph" w:styleId="Heading2">
    <w:name w:val="heading 2"/>
    <w:basedOn w:val="HeadingBase"/>
    <w:next w:val="BodyText"/>
    <w:link w:val="Heading2Char"/>
    <w:qFormat/>
    <w:rsid w:val="00BB33C3"/>
    <w:pPr>
      <w:keepLines/>
      <w:spacing w:before="240" w:after="120"/>
      <w:outlineLvl w:val="1"/>
    </w:pPr>
    <w:rPr>
      <w:sz w:val="28"/>
      <w:szCs w:val="40"/>
    </w:rPr>
  </w:style>
  <w:style w:type="paragraph" w:styleId="Heading3">
    <w:name w:val="heading 3"/>
    <w:basedOn w:val="HeadingBase"/>
    <w:next w:val="BodyText"/>
    <w:link w:val="Heading3Char"/>
    <w:qFormat/>
    <w:rsid w:val="00BB33C3"/>
    <w:pPr>
      <w:spacing w:before="180" w:after="120"/>
      <w:outlineLvl w:val="2"/>
    </w:pPr>
    <w:rPr>
      <w:spacing w:val="-10"/>
      <w:kern w:val="32"/>
    </w:rPr>
  </w:style>
  <w:style w:type="paragraph" w:styleId="Heading4">
    <w:name w:val="heading 4"/>
    <w:basedOn w:val="HeadingBase"/>
    <w:next w:val="BodyText"/>
    <w:link w:val="Heading4Char"/>
    <w:qFormat/>
    <w:rsid w:val="00BB33C3"/>
    <w:pPr>
      <w:spacing w:before="160" w:after="120"/>
      <w:outlineLvl w:val="3"/>
    </w:pPr>
    <w:rPr>
      <w:sz w:val="22"/>
    </w:rPr>
  </w:style>
  <w:style w:type="paragraph" w:styleId="Heading5">
    <w:name w:val="heading 5"/>
    <w:basedOn w:val="HeadingBase"/>
    <w:next w:val="Normal"/>
    <w:link w:val="Heading5Char"/>
    <w:qFormat/>
    <w:rsid w:val="00BB33C3"/>
    <w:pPr>
      <w:spacing w:before="80"/>
      <w:outlineLvl w:val="4"/>
    </w:pPr>
    <w:rPr>
      <w:color w:val="918585"/>
      <w:sz w:val="20"/>
    </w:rPr>
  </w:style>
  <w:style w:type="paragraph" w:styleId="Heading6">
    <w:name w:val="heading 6"/>
    <w:basedOn w:val="HeadingBase"/>
    <w:next w:val="Normal"/>
    <w:link w:val="Heading6Char"/>
    <w:qFormat/>
    <w:rsid w:val="00BB33C3"/>
    <w:pPr>
      <w:spacing w:before="60"/>
      <w:outlineLvl w:val="5"/>
    </w:pPr>
    <w:rPr>
      <w:color w:val="918585"/>
      <w:sz w:val="20"/>
    </w:rPr>
  </w:style>
  <w:style w:type="paragraph" w:styleId="Heading7">
    <w:name w:val="heading 7"/>
    <w:basedOn w:val="Normal"/>
    <w:next w:val="Normal"/>
    <w:link w:val="Heading7Char"/>
    <w:qFormat/>
    <w:rsid w:val="00BB33C3"/>
    <w:pPr>
      <w:ind w:left="720"/>
      <w:outlineLvl w:val="6"/>
    </w:pPr>
    <w:rPr>
      <w:i/>
    </w:rPr>
  </w:style>
  <w:style w:type="paragraph" w:styleId="Heading8">
    <w:name w:val="heading 8"/>
    <w:basedOn w:val="Normal"/>
    <w:next w:val="Normal"/>
    <w:link w:val="Heading8Char"/>
    <w:qFormat/>
    <w:rsid w:val="00BB33C3"/>
    <w:pPr>
      <w:ind w:left="720"/>
      <w:outlineLvl w:val="7"/>
    </w:pPr>
    <w:rPr>
      <w:i/>
    </w:rPr>
  </w:style>
  <w:style w:type="paragraph" w:styleId="Heading9">
    <w:name w:val="heading 9"/>
    <w:basedOn w:val="Normal"/>
    <w:next w:val="Normal"/>
    <w:link w:val="Heading9Char"/>
    <w:qFormat/>
    <w:rsid w:val="00BB33C3"/>
    <w:pPr>
      <w:ind w:left="720"/>
      <w:outlineLvl w:val="8"/>
    </w:pPr>
    <w:rPr>
      <w:i/>
    </w:rPr>
  </w:style>
  <w:style w:type="character" w:default="1" w:styleId="DefaultParagraphFont">
    <w:name w:val="Default Paragraph Font"/>
    <w:uiPriority w:val="1"/>
    <w:unhideWhenUsed/>
    <w:rsid w:val="00BB3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3C3"/>
  </w:style>
  <w:style w:type="character" w:customStyle="1" w:styleId="Heading1Char">
    <w:name w:val="Heading 1 Char"/>
    <w:basedOn w:val="DefaultParagraphFont"/>
    <w:link w:val="Heading1"/>
    <w:rsid w:val="00BB33C3"/>
    <w:rPr>
      <w:rFonts w:ascii="Times New Roman" w:eastAsia="Times New Roman" w:hAnsi="Times New Roman" w:cs="Times New Roman"/>
      <w:b/>
      <w:sz w:val="32"/>
      <w:szCs w:val="20"/>
      <w:lang w:eastAsia="en-US"/>
    </w:rPr>
  </w:style>
  <w:style w:type="paragraph" w:styleId="BodyText">
    <w:name w:val="Body Text"/>
    <w:basedOn w:val="Normal"/>
    <w:link w:val="BodyTextChar"/>
    <w:rsid w:val="00BB3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3C3"/>
    <w:rPr>
      <w:rFonts w:ascii="Times New Roman" w:eastAsia="Times New Roman" w:hAnsi="Times New Roman" w:cs="Times New Roman"/>
      <w:sz w:val="24"/>
      <w:lang w:eastAsia="en-US"/>
    </w:rPr>
  </w:style>
  <w:style w:type="paragraph" w:styleId="List">
    <w:name w:val="List"/>
    <w:basedOn w:val="BodyText"/>
    <w:next w:val="BodyText"/>
    <w:rsid w:val="00BB33C3"/>
    <w:pPr>
      <w:tabs>
        <w:tab w:val="left" w:pos="340"/>
      </w:tabs>
      <w:spacing w:before="60" w:after="60"/>
      <w:ind w:left="340" w:hanging="340"/>
    </w:pPr>
  </w:style>
  <w:style w:type="paragraph" w:styleId="ListBullet">
    <w:name w:val="List Bullet"/>
    <w:basedOn w:val="List"/>
    <w:rsid w:val="00BB33C3"/>
    <w:pPr>
      <w:numPr>
        <w:numId w:val="12"/>
      </w:numPr>
      <w:tabs>
        <w:tab w:val="clear" w:pos="340"/>
      </w:tabs>
      <w:spacing w:before="40" w:after="40"/>
    </w:pPr>
  </w:style>
  <w:style w:type="character" w:customStyle="1" w:styleId="SpecialBold">
    <w:name w:val="Special Bold"/>
    <w:basedOn w:val="DefaultParagraphFont"/>
    <w:rsid w:val="00BB33C3"/>
    <w:rPr>
      <w:b/>
      <w:spacing w:val="0"/>
    </w:rPr>
  </w:style>
  <w:style w:type="paragraph" w:styleId="ListBullet2">
    <w:name w:val="List Bullet 2"/>
    <w:basedOn w:val="List2"/>
    <w:rsid w:val="00BB33C3"/>
    <w:pPr>
      <w:numPr>
        <w:numId w:val="13"/>
      </w:numPr>
      <w:tabs>
        <w:tab w:val="clear" w:pos="680"/>
      </w:tabs>
    </w:pPr>
  </w:style>
  <w:style w:type="paragraph" w:customStyle="1" w:styleId="SuperHeading">
    <w:name w:val="SuperHeading"/>
    <w:basedOn w:val="Normal"/>
    <w:rsid w:val="00BB33C3"/>
    <w:pPr>
      <w:spacing w:before="240" w:after="120"/>
      <w:outlineLvl w:val="0"/>
    </w:pPr>
    <w:rPr>
      <w:rFonts w:ascii="Times New Roman" w:hAnsi="Times New Roman"/>
      <w:b/>
      <w:sz w:val="32"/>
    </w:rPr>
  </w:style>
  <w:style w:type="paragraph" w:customStyle="1" w:styleId="AllowPageBreak">
    <w:name w:val="AllowPageBreak"/>
    <w:rsid w:val="00BB33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3C3"/>
    <w:rPr>
      <w:rFonts w:ascii="Courier New" w:eastAsia="Times New Roman" w:hAnsi="Courier New" w:cs="Times New Roman"/>
      <w:i/>
      <w:szCs w:val="20"/>
      <w:lang w:eastAsia="en-US"/>
    </w:rPr>
  </w:style>
  <w:style w:type="paragraph" w:customStyle="1" w:styleId="HeadingBase">
    <w:name w:val="Heading Base"/>
    <w:rsid w:val="00BB3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3C3"/>
    <w:pPr>
      <w:tabs>
        <w:tab w:val="right" w:leader="dot" w:pos="9072"/>
      </w:tabs>
      <w:ind w:left="567"/>
    </w:pPr>
    <w:rPr>
      <w:szCs w:val="22"/>
    </w:rPr>
  </w:style>
  <w:style w:type="paragraph" w:customStyle="1" w:styleId="TOCBase">
    <w:name w:val="TOC Base"/>
    <w:rsid w:val="00BB3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3C3"/>
    <w:pPr>
      <w:tabs>
        <w:tab w:val="right" w:leader="dot" w:pos="9072"/>
      </w:tabs>
      <w:spacing w:before="40" w:after="40"/>
      <w:ind w:left="284"/>
    </w:pPr>
    <w:rPr>
      <w:rFonts w:ascii="Times New Roman" w:hAnsi="Times New Roman"/>
    </w:rPr>
  </w:style>
  <w:style w:type="paragraph" w:styleId="TOC1">
    <w:name w:val="toc 1"/>
    <w:basedOn w:val="TOCBase"/>
    <w:next w:val="Normal"/>
    <w:rsid w:val="00BB3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3C3"/>
    <w:rPr>
      <w:rFonts w:ascii="Times New Roman" w:eastAsia="Times New Roman" w:hAnsi="Times New Roman" w:cs="Times New Roman"/>
      <w:sz w:val="16"/>
      <w:lang w:eastAsia="en-US"/>
    </w:rPr>
  </w:style>
  <w:style w:type="paragraph" w:styleId="Title">
    <w:name w:val="Title"/>
    <w:basedOn w:val="HeadingBase"/>
    <w:link w:val="TitleChar"/>
    <w:qFormat/>
    <w:rsid w:val="00BB33C3"/>
    <w:pPr>
      <w:spacing w:before="5040"/>
      <w:jc w:val="center"/>
    </w:pPr>
    <w:rPr>
      <w:sz w:val="48"/>
      <w:szCs w:val="72"/>
      <w:lang w:val="en-US"/>
    </w:rPr>
  </w:style>
  <w:style w:type="character" w:customStyle="1" w:styleId="TitleChar">
    <w:name w:val="Title Char"/>
    <w:basedOn w:val="DefaultParagraphFont"/>
    <w:link w:val="Title"/>
    <w:rsid w:val="00BB3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3C3"/>
    <w:pPr>
      <w:tabs>
        <w:tab w:val="left" w:pos="3600"/>
        <w:tab w:val="left" w:pos="3958"/>
      </w:tabs>
    </w:pPr>
  </w:style>
  <w:style w:type="paragraph" w:customStyle="1" w:styleId="Note">
    <w:name w:val="Note"/>
    <w:basedOn w:val="BodyText"/>
    <w:rsid w:val="00BB3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3C3"/>
    <w:pPr>
      <w:framePr w:wrap="auto" w:hAnchor="text" w:y="6049"/>
    </w:pPr>
    <w:rPr>
      <w:color w:val="000000"/>
      <w:sz w:val="40"/>
    </w:rPr>
  </w:style>
  <w:style w:type="paragraph" w:customStyle="1" w:styleId="TOCTitle">
    <w:name w:val="TOCTitle"/>
    <w:basedOn w:val="Heading1"/>
    <w:rsid w:val="00BB33C3"/>
    <w:pPr>
      <w:spacing w:after="240"/>
      <w:jc w:val="center"/>
      <w:outlineLvl w:val="9"/>
    </w:pPr>
    <w:rPr>
      <w:caps/>
    </w:rPr>
  </w:style>
  <w:style w:type="paragraph" w:customStyle="1" w:styleId="Version">
    <w:name w:val="Version"/>
    <w:rsid w:val="00BB3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3C3"/>
    <w:pPr>
      <w:keepNext w:val="0"/>
      <w:tabs>
        <w:tab w:val="right" w:pos="4176"/>
      </w:tabs>
      <w:ind w:left="198" w:hanging="198"/>
    </w:pPr>
    <w:rPr>
      <w:rFonts w:ascii="Garamond" w:hAnsi="Garamond"/>
    </w:rPr>
  </w:style>
  <w:style w:type="paragraph" w:styleId="IndexHeading">
    <w:name w:val="index heading"/>
    <w:basedOn w:val="Normal"/>
    <w:next w:val="Index1"/>
    <w:semiHidden/>
    <w:rsid w:val="00BB33C3"/>
    <w:pPr>
      <w:spacing w:before="120" w:after="120"/>
    </w:pPr>
    <w:rPr>
      <w:rFonts w:ascii="Arial" w:hAnsi="Arial"/>
      <w:b/>
      <w:color w:val="918585"/>
      <w:sz w:val="24"/>
    </w:rPr>
  </w:style>
  <w:style w:type="paragraph" w:styleId="Header">
    <w:name w:val="header"/>
    <w:basedOn w:val="Normal"/>
    <w:link w:val="HeaderChar"/>
    <w:rsid w:val="00BB3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3C3"/>
    <w:rPr>
      <w:rFonts w:ascii="Times New Roman" w:eastAsia="Times New Roman" w:hAnsi="Times New Roman" w:cs="Times New Roman"/>
      <w:sz w:val="16"/>
      <w:szCs w:val="20"/>
      <w:lang w:val="en-GB" w:eastAsia="en-US"/>
    </w:rPr>
  </w:style>
  <w:style w:type="paragraph" w:customStyle="1" w:styleId="Chapter">
    <w:name w:val="Chapter"/>
    <w:basedOn w:val="Normal"/>
    <w:rsid w:val="00BB33C3"/>
    <w:pPr>
      <w:spacing w:before="240"/>
    </w:pPr>
    <w:rPr>
      <w:rFonts w:ascii="Times New Roman" w:hAnsi="Times New Roman"/>
      <w:smallCaps/>
      <w:spacing w:val="80"/>
      <w:sz w:val="28"/>
    </w:rPr>
  </w:style>
  <w:style w:type="paragraph" w:customStyle="1" w:styleId="InChapter">
    <w:name w:val="InChapter"/>
    <w:basedOn w:val="Heading3"/>
    <w:rsid w:val="00BB33C3"/>
    <w:pPr>
      <w:spacing w:after="240"/>
      <w:outlineLvl w:val="9"/>
    </w:pPr>
    <w:rPr>
      <w:noProof/>
    </w:rPr>
  </w:style>
  <w:style w:type="paragraph" w:styleId="Index2">
    <w:name w:val="index 2"/>
    <w:basedOn w:val="Normal"/>
    <w:next w:val="Normal"/>
    <w:semiHidden/>
    <w:rsid w:val="00BB33C3"/>
    <w:pPr>
      <w:tabs>
        <w:tab w:val="right" w:pos="4176"/>
      </w:tabs>
      <w:ind w:left="568" w:hanging="284"/>
    </w:pPr>
    <w:rPr>
      <w:rFonts w:ascii="Garamond" w:hAnsi="Garamond"/>
    </w:rPr>
  </w:style>
  <w:style w:type="paragraph" w:customStyle="1" w:styleId="Byline">
    <w:name w:val="Byline"/>
    <w:rsid w:val="00BB3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3C3"/>
    <w:pPr>
      <w:tabs>
        <w:tab w:val="clear" w:pos="3600"/>
        <w:tab w:val="clear" w:pos="3958"/>
      </w:tabs>
      <w:jc w:val="right"/>
    </w:pPr>
  </w:style>
  <w:style w:type="character" w:styleId="Emphasis">
    <w:name w:val="Emphasis"/>
    <w:basedOn w:val="DefaultParagraphFont"/>
    <w:qFormat/>
    <w:rsid w:val="00BB33C3"/>
    <w:rPr>
      <w:i/>
    </w:rPr>
  </w:style>
  <w:style w:type="paragraph" w:styleId="Caption">
    <w:name w:val="caption"/>
    <w:basedOn w:val="BodyText"/>
    <w:next w:val="Normal"/>
    <w:qFormat/>
    <w:rsid w:val="00BB33C3"/>
    <w:pPr>
      <w:framePr w:w="2268" w:hSpace="181" w:vSpace="181" w:wrap="around" w:vAnchor="text" w:hAnchor="page" w:x="1135" w:y="285" w:anchorLock="1"/>
    </w:pPr>
    <w:rPr>
      <w:i/>
    </w:rPr>
  </w:style>
  <w:style w:type="paragraph" w:customStyle="1" w:styleId="MiniTOCTitle">
    <w:name w:val="MiniTOCTitle"/>
    <w:basedOn w:val="Heading4"/>
    <w:rsid w:val="00BB33C3"/>
    <w:pPr>
      <w:spacing w:before="240"/>
      <w:outlineLvl w:val="9"/>
    </w:pPr>
    <w:rPr>
      <w:noProof/>
      <w:sz w:val="24"/>
    </w:rPr>
  </w:style>
  <w:style w:type="paragraph" w:customStyle="1" w:styleId="MiniTOCItem">
    <w:name w:val="MiniTOCItem"/>
    <w:basedOn w:val="ListBullet"/>
    <w:rsid w:val="00BB33C3"/>
    <w:pPr>
      <w:numPr>
        <w:numId w:val="0"/>
      </w:numPr>
      <w:tabs>
        <w:tab w:val="right" w:leader="dot" w:pos="6521"/>
      </w:tabs>
      <w:spacing w:before="0" w:after="0"/>
    </w:pPr>
  </w:style>
  <w:style w:type="paragraph" w:customStyle="1" w:styleId="TOFTitle">
    <w:name w:val="TOFTitle"/>
    <w:basedOn w:val="TOCTitle"/>
    <w:rsid w:val="00BB33C3"/>
  </w:style>
  <w:style w:type="paragraph" w:styleId="TableofFigures">
    <w:name w:val="table of figures"/>
    <w:basedOn w:val="Normal"/>
    <w:next w:val="Normal"/>
    <w:semiHidden/>
    <w:rsid w:val="00BB33C3"/>
    <w:pPr>
      <w:tabs>
        <w:tab w:val="right" w:leader="dot" w:pos="9072"/>
      </w:tabs>
      <w:ind w:left="970" w:hanging="403"/>
    </w:pPr>
    <w:rPr>
      <w:rFonts w:ascii="Times New Roman" w:hAnsi="Times New Roman"/>
      <w:b/>
    </w:rPr>
  </w:style>
  <w:style w:type="paragraph" w:styleId="ListNumber">
    <w:name w:val="List Number"/>
    <w:basedOn w:val="List"/>
    <w:rsid w:val="00BB33C3"/>
    <w:pPr>
      <w:numPr>
        <w:numId w:val="15"/>
      </w:numPr>
      <w:tabs>
        <w:tab w:val="clear" w:pos="340"/>
      </w:tabs>
    </w:pPr>
  </w:style>
  <w:style w:type="character" w:customStyle="1" w:styleId="WingdingSymbols">
    <w:name w:val="Wingding Symbols"/>
    <w:rsid w:val="00BB33C3"/>
    <w:rPr>
      <w:rFonts w:ascii="Wingdings" w:hAnsi="Wingdings"/>
    </w:rPr>
  </w:style>
  <w:style w:type="paragraph" w:customStyle="1" w:styleId="TableHeading">
    <w:name w:val="Table Heading"/>
    <w:basedOn w:val="HeadingBase"/>
    <w:rsid w:val="00BB33C3"/>
    <w:pPr>
      <w:keepLines/>
      <w:pBdr>
        <w:bottom w:val="single" w:sz="6" w:space="1" w:color="918585"/>
      </w:pBdr>
      <w:spacing w:before="240"/>
    </w:pPr>
  </w:style>
  <w:style w:type="character" w:customStyle="1" w:styleId="HotSpot">
    <w:name w:val="HotSpot"/>
    <w:rsid w:val="00BB33C3"/>
    <w:rPr>
      <w:color w:val="0033CC"/>
      <w:u w:val="none"/>
    </w:rPr>
  </w:style>
  <w:style w:type="paragraph" w:customStyle="1" w:styleId="BodyTextRight">
    <w:name w:val="Body Text Right"/>
    <w:basedOn w:val="BodyText"/>
    <w:rsid w:val="00BB33C3"/>
    <w:pPr>
      <w:spacing w:before="0" w:after="0"/>
      <w:jc w:val="right"/>
    </w:pPr>
  </w:style>
  <w:style w:type="paragraph" w:styleId="Index3">
    <w:name w:val="index 3"/>
    <w:basedOn w:val="ListNumber2"/>
    <w:next w:val="Normal"/>
    <w:semiHidden/>
    <w:rsid w:val="00BB33C3"/>
    <w:pPr>
      <w:numPr>
        <w:numId w:val="0"/>
      </w:numPr>
      <w:tabs>
        <w:tab w:val="right" w:leader="dot" w:pos="4176"/>
      </w:tabs>
    </w:pPr>
  </w:style>
  <w:style w:type="paragraph" w:styleId="ListNumber2">
    <w:name w:val="List Number 2"/>
    <w:basedOn w:val="List2"/>
    <w:rsid w:val="00BB33C3"/>
    <w:pPr>
      <w:numPr>
        <w:numId w:val="10"/>
      </w:numPr>
      <w:tabs>
        <w:tab w:val="clear" w:pos="1060"/>
      </w:tabs>
    </w:pPr>
  </w:style>
  <w:style w:type="paragraph" w:customStyle="1" w:styleId="MarginNote">
    <w:name w:val="Margin Note"/>
    <w:basedOn w:val="BodyText"/>
    <w:rsid w:val="00BB3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3C3"/>
    <w:rPr>
      <w:sz w:val="32"/>
    </w:rPr>
  </w:style>
  <w:style w:type="paragraph" w:customStyle="1" w:styleId="HeadingProcedure">
    <w:name w:val="Heading Procedure"/>
    <w:basedOn w:val="HeadingBase"/>
    <w:next w:val="Normal"/>
    <w:rsid w:val="00BB33C3"/>
    <w:pPr>
      <w:tabs>
        <w:tab w:val="left" w:pos="0"/>
      </w:tabs>
      <w:spacing w:before="120" w:after="60"/>
    </w:pPr>
    <w:rPr>
      <w:i/>
      <w:color w:val="918585"/>
      <w:sz w:val="22"/>
    </w:rPr>
  </w:style>
  <w:style w:type="paragraph" w:customStyle="1" w:styleId="TableBodyText">
    <w:name w:val="Table Body Text"/>
    <w:basedOn w:val="BodyText"/>
    <w:rsid w:val="00BB33C3"/>
    <w:pPr>
      <w:spacing w:before="60" w:after="60"/>
    </w:pPr>
  </w:style>
  <w:style w:type="paragraph" w:styleId="ListContinue">
    <w:name w:val="List Continue"/>
    <w:basedOn w:val="List"/>
    <w:rsid w:val="00BB33C3"/>
    <w:pPr>
      <w:ind w:firstLine="0"/>
    </w:pPr>
  </w:style>
  <w:style w:type="paragraph" w:customStyle="1" w:styleId="ListNote">
    <w:name w:val="List Note"/>
    <w:basedOn w:val="List"/>
    <w:rsid w:val="00BB33C3"/>
    <w:pPr>
      <w:pBdr>
        <w:top w:val="single" w:sz="6" w:space="2" w:color="918585"/>
        <w:bottom w:val="single" w:sz="6" w:space="2" w:color="918585"/>
      </w:pBdr>
      <w:tabs>
        <w:tab w:val="left" w:pos="1021"/>
      </w:tabs>
      <w:ind w:firstLine="0"/>
    </w:pPr>
  </w:style>
  <w:style w:type="paragraph" w:customStyle="1" w:styleId="Warning">
    <w:name w:val="Warning"/>
    <w:basedOn w:val="BodyText"/>
    <w:rsid w:val="00BB33C3"/>
    <w:pPr>
      <w:shd w:val="clear" w:color="auto" w:fill="D9D9D9"/>
      <w:tabs>
        <w:tab w:val="left" w:pos="992"/>
      </w:tabs>
      <w:ind w:left="119" w:right="119"/>
    </w:pPr>
    <w:rPr>
      <w:sz w:val="20"/>
    </w:rPr>
  </w:style>
  <w:style w:type="paragraph" w:customStyle="1" w:styleId="MarginIcons">
    <w:name w:val="Margin Icons"/>
    <w:basedOn w:val="BodyText"/>
    <w:rsid w:val="00BB3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3C3"/>
    <w:rPr>
      <w:rFonts w:ascii="Courier New" w:hAnsi="Courier New"/>
    </w:rPr>
  </w:style>
  <w:style w:type="paragraph" w:customStyle="1" w:styleId="NoteBullet">
    <w:name w:val="Note Bullet"/>
    <w:basedOn w:val="Note"/>
    <w:rsid w:val="00BB33C3"/>
    <w:pPr>
      <w:tabs>
        <w:tab w:val="clear" w:pos="680"/>
      </w:tabs>
      <w:spacing w:before="60" w:after="60"/>
    </w:pPr>
  </w:style>
  <w:style w:type="paragraph" w:customStyle="1" w:styleId="SubHeading2">
    <w:name w:val="SubHeading2"/>
    <w:basedOn w:val="HeadingBase"/>
    <w:rsid w:val="00BB33C3"/>
    <w:pPr>
      <w:spacing w:before="240" w:after="60"/>
    </w:pPr>
    <w:rPr>
      <w:sz w:val="20"/>
    </w:rPr>
  </w:style>
  <w:style w:type="paragraph" w:customStyle="1" w:styleId="SubHeading1">
    <w:name w:val="SubHeading1"/>
    <w:basedOn w:val="HeadingBase"/>
    <w:rsid w:val="00BB33C3"/>
    <w:pPr>
      <w:spacing w:before="240" w:after="60"/>
    </w:pPr>
    <w:rPr>
      <w:color w:val="918585"/>
      <w:sz w:val="22"/>
    </w:rPr>
  </w:style>
  <w:style w:type="paragraph" w:customStyle="1" w:styleId="SideHeading">
    <w:name w:val="Side Heading"/>
    <w:basedOn w:val="HeadingBase"/>
    <w:rsid w:val="00BB3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3C3"/>
    <w:pPr>
      <w:tabs>
        <w:tab w:val="num" w:pos="360"/>
      </w:tabs>
    </w:pPr>
  </w:style>
  <w:style w:type="paragraph" w:styleId="PlainText">
    <w:name w:val="Plain Text"/>
    <w:basedOn w:val="Normal"/>
    <w:link w:val="PlainTextChar"/>
    <w:rsid w:val="00BB33C3"/>
    <w:rPr>
      <w:sz w:val="20"/>
    </w:rPr>
  </w:style>
  <w:style w:type="character" w:customStyle="1" w:styleId="PlainTextChar">
    <w:name w:val="Plain Text Char"/>
    <w:basedOn w:val="DefaultParagraphFont"/>
    <w:link w:val="PlainText"/>
    <w:rsid w:val="00BB33C3"/>
    <w:rPr>
      <w:rFonts w:ascii="Courier New" w:eastAsia="Times New Roman" w:hAnsi="Courier New" w:cs="Times New Roman"/>
      <w:sz w:val="20"/>
      <w:szCs w:val="20"/>
      <w:lang w:eastAsia="en-US"/>
    </w:rPr>
  </w:style>
  <w:style w:type="character" w:customStyle="1" w:styleId="MenuOption">
    <w:name w:val="Menu Option"/>
    <w:basedOn w:val="DefaultParagraphFont"/>
    <w:rsid w:val="00BB33C3"/>
    <w:rPr>
      <w:b/>
      <w:smallCaps/>
    </w:rPr>
  </w:style>
  <w:style w:type="paragraph" w:customStyle="1" w:styleId="TableListNumber">
    <w:name w:val="Table List Number"/>
    <w:basedOn w:val="ListNumber"/>
    <w:rsid w:val="00BB33C3"/>
    <w:pPr>
      <w:numPr>
        <w:numId w:val="0"/>
      </w:numPr>
    </w:pPr>
  </w:style>
  <w:style w:type="paragraph" w:styleId="TOC4">
    <w:name w:val="toc 4"/>
    <w:basedOn w:val="TOCBase"/>
    <w:next w:val="Normal"/>
    <w:semiHidden/>
    <w:rsid w:val="00BB33C3"/>
    <w:pPr>
      <w:tabs>
        <w:tab w:val="right" w:leader="dot" w:pos="9071"/>
      </w:tabs>
      <w:ind w:left="1701"/>
    </w:pPr>
  </w:style>
  <w:style w:type="paragraph" w:customStyle="1" w:styleId="ListAlpha">
    <w:name w:val="List Alpha"/>
    <w:basedOn w:val="List"/>
    <w:rsid w:val="00BB33C3"/>
    <w:pPr>
      <w:numPr>
        <w:numId w:val="9"/>
      </w:numPr>
    </w:pPr>
  </w:style>
  <w:style w:type="paragraph" w:customStyle="1" w:styleId="ListAlpha2">
    <w:name w:val="List Alpha 2"/>
    <w:basedOn w:val="List2"/>
    <w:rsid w:val="00BB33C3"/>
    <w:pPr>
      <w:numPr>
        <w:numId w:val="8"/>
      </w:numPr>
    </w:pPr>
  </w:style>
  <w:style w:type="paragraph" w:styleId="List2">
    <w:name w:val="List 2"/>
    <w:basedOn w:val="BodyText"/>
    <w:rsid w:val="00BB33C3"/>
    <w:pPr>
      <w:tabs>
        <w:tab w:val="left" w:pos="680"/>
      </w:tabs>
      <w:spacing w:before="60" w:after="60"/>
      <w:ind w:left="680" w:hanging="340"/>
    </w:pPr>
  </w:style>
  <w:style w:type="paragraph" w:styleId="List3">
    <w:name w:val="List 3"/>
    <w:basedOn w:val="BodyText"/>
    <w:rsid w:val="00BB33C3"/>
    <w:pPr>
      <w:tabs>
        <w:tab w:val="left" w:pos="1021"/>
      </w:tabs>
      <w:spacing w:before="60" w:after="60"/>
      <w:ind w:left="1020" w:hanging="340"/>
    </w:pPr>
  </w:style>
  <w:style w:type="paragraph" w:styleId="List4">
    <w:name w:val="List 4"/>
    <w:basedOn w:val="BodyText"/>
    <w:rsid w:val="00BB33C3"/>
    <w:pPr>
      <w:tabs>
        <w:tab w:val="left" w:pos="1361"/>
      </w:tabs>
      <w:spacing w:before="60" w:after="60"/>
      <w:ind w:left="1361" w:hanging="340"/>
    </w:pPr>
  </w:style>
  <w:style w:type="paragraph" w:styleId="List5">
    <w:name w:val="List 5"/>
    <w:basedOn w:val="BodyText"/>
    <w:rsid w:val="00BB33C3"/>
    <w:pPr>
      <w:tabs>
        <w:tab w:val="left" w:pos="1701"/>
      </w:tabs>
      <w:spacing w:before="60" w:after="60"/>
      <w:ind w:left="1701" w:hanging="340"/>
    </w:pPr>
  </w:style>
  <w:style w:type="paragraph" w:styleId="ListBullet3">
    <w:name w:val="List Bullet 3"/>
    <w:basedOn w:val="List3"/>
    <w:rsid w:val="00BB33C3"/>
    <w:pPr>
      <w:numPr>
        <w:numId w:val="14"/>
      </w:numPr>
      <w:tabs>
        <w:tab w:val="clear" w:pos="1021"/>
      </w:tabs>
      <w:ind w:left="1037" w:hanging="357"/>
    </w:pPr>
  </w:style>
  <w:style w:type="paragraph" w:styleId="ListBullet4">
    <w:name w:val="List Bullet 4"/>
    <w:basedOn w:val="List4"/>
    <w:rsid w:val="00BB33C3"/>
    <w:pPr>
      <w:numPr>
        <w:numId w:val="3"/>
      </w:numPr>
      <w:tabs>
        <w:tab w:val="clear" w:pos="1361"/>
      </w:tabs>
    </w:pPr>
  </w:style>
  <w:style w:type="paragraph" w:styleId="ListBullet5">
    <w:name w:val="List Bullet 5"/>
    <w:basedOn w:val="List5"/>
    <w:rsid w:val="00BB33C3"/>
    <w:pPr>
      <w:numPr>
        <w:numId w:val="4"/>
      </w:numPr>
    </w:pPr>
  </w:style>
  <w:style w:type="paragraph" w:styleId="ListContinue2">
    <w:name w:val="List Continue 2"/>
    <w:basedOn w:val="List2"/>
    <w:rsid w:val="00BB33C3"/>
    <w:pPr>
      <w:ind w:firstLine="0"/>
    </w:pPr>
  </w:style>
  <w:style w:type="paragraph" w:styleId="ListContinue3">
    <w:name w:val="List Continue 3"/>
    <w:basedOn w:val="List3"/>
    <w:rsid w:val="00BB33C3"/>
    <w:pPr>
      <w:ind w:left="1021" w:firstLine="0"/>
    </w:pPr>
  </w:style>
  <w:style w:type="paragraph" w:styleId="ListContinue4">
    <w:name w:val="List Continue 4"/>
    <w:basedOn w:val="List4"/>
    <w:rsid w:val="00BB33C3"/>
    <w:pPr>
      <w:ind w:firstLine="0"/>
    </w:pPr>
  </w:style>
  <w:style w:type="paragraph" w:styleId="ListContinue5">
    <w:name w:val="List Continue 5"/>
    <w:basedOn w:val="List5"/>
    <w:rsid w:val="00BB33C3"/>
    <w:pPr>
      <w:ind w:firstLine="0"/>
    </w:pPr>
  </w:style>
  <w:style w:type="paragraph" w:styleId="ListNumber3">
    <w:name w:val="List Number 3"/>
    <w:basedOn w:val="List3"/>
    <w:rsid w:val="00BB33C3"/>
    <w:pPr>
      <w:numPr>
        <w:numId w:val="5"/>
      </w:numPr>
    </w:pPr>
  </w:style>
  <w:style w:type="paragraph" w:styleId="ListNumber4">
    <w:name w:val="List Number 4"/>
    <w:basedOn w:val="List4"/>
    <w:rsid w:val="00BB33C3"/>
    <w:pPr>
      <w:numPr>
        <w:numId w:val="6"/>
      </w:numPr>
    </w:pPr>
  </w:style>
  <w:style w:type="paragraph" w:styleId="ListNumber5">
    <w:name w:val="List Number 5"/>
    <w:basedOn w:val="List5"/>
    <w:rsid w:val="00BB33C3"/>
    <w:pPr>
      <w:numPr>
        <w:numId w:val="7"/>
      </w:numPr>
    </w:pPr>
  </w:style>
  <w:style w:type="paragraph" w:styleId="BlockText">
    <w:name w:val="Block Text"/>
    <w:basedOn w:val="Normal"/>
    <w:rsid w:val="00BB33C3"/>
    <w:pPr>
      <w:spacing w:after="120"/>
      <w:ind w:left="1440" w:right="1440"/>
    </w:pPr>
  </w:style>
  <w:style w:type="character" w:customStyle="1" w:styleId="Subscript">
    <w:name w:val="Subscript"/>
    <w:basedOn w:val="DefaultParagraphFont"/>
    <w:rsid w:val="00BB33C3"/>
    <w:rPr>
      <w:sz w:val="16"/>
      <w:vertAlign w:val="subscript"/>
    </w:rPr>
  </w:style>
  <w:style w:type="character" w:customStyle="1" w:styleId="Superscript">
    <w:name w:val="Superscript"/>
    <w:basedOn w:val="DefaultParagraphFont"/>
    <w:rsid w:val="00BB33C3"/>
    <w:rPr>
      <w:sz w:val="16"/>
      <w:vertAlign w:val="superscript"/>
    </w:rPr>
  </w:style>
  <w:style w:type="character" w:customStyle="1" w:styleId="Symbols">
    <w:name w:val="Symbols"/>
    <w:basedOn w:val="DefaultParagraphFont"/>
    <w:rsid w:val="00BB33C3"/>
    <w:rPr>
      <w:rFonts w:ascii="Symbol" w:hAnsi="Symbol"/>
    </w:rPr>
  </w:style>
  <w:style w:type="character" w:customStyle="1" w:styleId="MenuOptions">
    <w:name w:val="Menu Options"/>
    <w:basedOn w:val="DefaultParagraphFont"/>
    <w:rsid w:val="00BB33C3"/>
    <w:rPr>
      <w:rFonts w:ascii="Arial Narrow" w:hAnsi="Arial Narrow"/>
      <w:smallCaps/>
    </w:rPr>
  </w:style>
  <w:style w:type="character" w:customStyle="1" w:styleId="Buttons">
    <w:name w:val="Buttons"/>
    <w:basedOn w:val="DefaultParagraphFont"/>
    <w:rsid w:val="00BB33C3"/>
    <w:rPr>
      <w:b/>
    </w:rPr>
  </w:style>
  <w:style w:type="character" w:customStyle="1" w:styleId="Underlined">
    <w:name w:val="Underlined"/>
    <w:basedOn w:val="DefaultParagraphFont"/>
    <w:rsid w:val="00BB33C3"/>
    <w:rPr>
      <w:u w:val="single"/>
    </w:rPr>
  </w:style>
  <w:style w:type="paragraph" w:customStyle="1" w:styleId="TableBodyTextRight">
    <w:name w:val="Table Body Text Right"/>
    <w:basedOn w:val="TableBodyText"/>
    <w:rsid w:val="00BB33C3"/>
    <w:pPr>
      <w:widowControl w:val="0"/>
      <w:autoSpaceDE w:val="0"/>
      <w:autoSpaceDN w:val="0"/>
      <w:adjustRightInd w:val="0"/>
      <w:jc w:val="right"/>
    </w:pPr>
    <w:rPr>
      <w:rFonts w:cs="Arial"/>
      <w:szCs w:val="18"/>
    </w:rPr>
  </w:style>
  <w:style w:type="paragraph" w:customStyle="1" w:styleId="CopyrightText">
    <w:name w:val="Copyright Text"/>
    <w:basedOn w:val="BodyText"/>
    <w:rsid w:val="00BB33C3"/>
    <w:rPr>
      <w:sz w:val="18"/>
    </w:rPr>
  </w:style>
  <w:style w:type="paragraph" w:customStyle="1" w:styleId="BodySmallRight">
    <w:name w:val="Body Small Right"/>
    <w:basedOn w:val="BodyTextRight"/>
    <w:rsid w:val="00BB33C3"/>
    <w:rPr>
      <w:sz w:val="18"/>
      <w:szCs w:val="18"/>
    </w:rPr>
  </w:style>
  <w:style w:type="paragraph" w:customStyle="1" w:styleId="MarginEdition">
    <w:name w:val="Margin Edition"/>
    <w:basedOn w:val="MarginNote"/>
    <w:rsid w:val="00BB33C3"/>
    <w:pPr>
      <w:spacing w:before="0" w:after="0"/>
    </w:pPr>
    <w:rPr>
      <w:rFonts w:ascii="Times New Roman" w:hAnsi="Times New Roman"/>
      <w:color w:val="999999"/>
    </w:rPr>
  </w:style>
  <w:style w:type="paragraph" w:customStyle="1" w:styleId="Spacer">
    <w:name w:val="Spacer"/>
    <w:basedOn w:val="Normal"/>
    <w:rsid w:val="00BB33C3"/>
    <w:rPr>
      <w:sz w:val="2"/>
      <w:szCs w:val="2"/>
    </w:rPr>
  </w:style>
  <w:style w:type="character" w:customStyle="1" w:styleId="Small">
    <w:name w:val="Small"/>
    <w:basedOn w:val="DefaultParagraphFont"/>
    <w:rsid w:val="00BB33C3"/>
    <w:rPr>
      <w:sz w:val="16"/>
    </w:rPr>
  </w:style>
  <w:style w:type="paragraph" w:customStyle="1" w:styleId="WideTable">
    <w:name w:val="Wide Table"/>
    <w:basedOn w:val="Normal"/>
    <w:rsid w:val="00BB33C3"/>
    <w:pPr>
      <w:ind w:left="-1418"/>
    </w:pPr>
    <w:rPr>
      <w:sz w:val="2"/>
      <w:szCs w:val="2"/>
    </w:rPr>
  </w:style>
  <w:style w:type="character" w:styleId="PageNumber">
    <w:name w:val="page number"/>
    <w:basedOn w:val="DefaultParagraphFont"/>
    <w:rsid w:val="00BB33C3"/>
  </w:style>
  <w:style w:type="paragraph" w:styleId="Quote">
    <w:name w:val="Quote"/>
    <w:basedOn w:val="Heading1"/>
    <w:link w:val="QuoteChar"/>
    <w:qFormat/>
    <w:rsid w:val="00BB33C3"/>
    <w:rPr>
      <w:b w:val="0"/>
      <w:sz w:val="72"/>
      <w:szCs w:val="72"/>
      <w:lang w:val="en-NZ"/>
    </w:rPr>
  </w:style>
  <w:style w:type="character" w:customStyle="1" w:styleId="QuoteChar">
    <w:name w:val="Quote Char"/>
    <w:basedOn w:val="DefaultParagraphFont"/>
    <w:link w:val="Quote"/>
    <w:rsid w:val="00BB3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3C3"/>
    <w:pPr>
      <w:pageBreakBefore/>
    </w:pPr>
  </w:style>
  <w:style w:type="paragraph" w:customStyle="1" w:styleId="Border">
    <w:name w:val="Border"/>
    <w:basedOn w:val="Normal"/>
    <w:qFormat/>
    <w:rsid w:val="00BB3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3C3"/>
    <w:rPr>
      <w:b/>
      <w:bCs/>
      <w:i/>
      <w:iCs/>
      <w:color w:val="auto"/>
    </w:rPr>
  </w:style>
  <w:style w:type="paragraph" w:styleId="IntenseQuote">
    <w:name w:val="Intense Quote"/>
    <w:basedOn w:val="Normal"/>
    <w:next w:val="Normal"/>
    <w:link w:val="IntenseQuoteChar"/>
    <w:uiPriority w:val="30"/>
    <w:qFormat/>
    <w:rsid w:val="00BB3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3C3"/>
    <w:rPr>
      <w:smallCaps/>
      <w:color w:val="auto"/>
      <w:u w:val="single"/>
    </w:rPr>
  </w:style>
  <w:style w:type="character" w:styleId="IntenseReference">
    <w:name w:val="Intense Reference"/>
    <w:basedOn w:val="DefaultParagraphFont"/>
    <w:uiPriority w:val="32"/>
    <w:qFormat/>
    <w:rsid w:val="00BB33C3"/>
    <w:rPr>
      <w:b/>
      <w:bCs/>
      <w:smallCaps/>
      <w:color w:val="auto"/>
      <w:spacing w:val="5"/>
      <w:u w:val="single"/>
    </w:rPr>
  </w:style>
  <w:style w:type="paragraph" w:customStyle="1" w:styleId="2ColumnHeading">
    <w:name w:val="2Column Heading"/>
    <w:basedOn w:val="BodyText"/>
    <w:qFormat/>
    <w:rsid w:val="00BB33C3"/>
    <w:pPr>
      <w:spacing w:after="60"/>
      <w:ind w:left="-2268"/>
    </w:pPr>
    <w:rPr>
      <w:b/>
    </w:rPr>
  </w:style>
  <w:style w:type="paragraph" w:customStyle="1" w:styleId="Heading1TOC">
    <w:name w:val="Heading1 TOC"/>
    <w:basedOn w:val="Normal"/>
    <w:qFormat/>
    <w:rsid w:val="00BB33C3"/>
    <w:pPr>
      <w:spacing w:before="240" w:after="120"/>
    </w:pPr>
    <w:rPr>
      <w:rFonts w:ascii="Times New Roman" w:hAnsi="Times New Roman"/>
      <w:b/>
      <w:sz w:val="32"/>
    </w:rPr>
  </w:style>
  <w:style w:type="paragraph" w:customStyle="1" w:styleId="Heading2TOC">
    <w:name w:val="Heading2 TOC"/>
    <w:basedOn w:val="Normal"/>
    <w:qFormat/>
    <w:rsid w:val="00BB33C3"/>
    <w:pPr>
      <w:spacing w:before="240" w:after="60"/>
    </w:pPr>
    <w:rPr>
      <w:rFonts w:ascii="Times New Roman" w:hAnsi="Times New Roman"/>
      <w:b/>
      <w:sz w:val="28"/>
    </w:rPr>
  </w:style>
  <w:style w:type="character" w:customStyle="1" w:styleId="Underline">
    <w:name w:val="Underline"/>
    <w:basedOn w:val="DefaultParagraphFont"/>
    <w:qFormat/>
    <w:rsid w:val="00BB33C3"/>
    <w:rPr>
      <w:u w:val="single"/>
    </w:rPr>
  </w:style>
  <w:style w:type="character" w:customStyle="1" w:styleId="BoldandItalics">
    <w:name w:val="Bold and Italics"/>
    <w:qFormat/>
    <w:rsid w:val="00BB33C3"/>
    <w:rPr>
      <w:b/>
      <w:i/>
      <w:u w:val="none"/>
    </w:rPr>
  </w:style>
  <w:style w:type="paragraph" w:styleId="BalloonText">
    <w:name w:val="Balloon Text"/>
    <w:basedOn w:val="Normal"/>
    <w:link w:val="BalloonTextChar"/>
    <w:rsid w:val="00BB33C3"/>
    <w:rPr>
      <w:rFonts w:ascii="Tahoma" w:hAnsi="Tahoma" w:cs="Tahoma"/>
      <w:sz w:val="16"/>
      <w:szCs w:val="16"/>
    </w:rPr>
  </w:style>
  <w:style w:type="character" w:customStyle="1" w:styleId="BalloonTextChar">
    <w:name w:val="Balloon Text Char"/>
    <w:basedOn w:val="DefaultParagraphFont"/>
    <w:link w:val="BalloonText"/>
    <w:rsid w:val="00BB3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3C3"/>
    <w:rPr>
      <w:b/>
      <w:color w:val="660033"/>
      <w:spacing w:val="0"/>
    </w:rPr>
  </w:style>
  <w:style w:type="paragraph" w:customStyle="1" w:styleId="Nameditemlist">
    <w:name w:val="Named item list"/>
    <w:basedOn w:val="BodyText"/>
    <w:qFormat/>
    <w:rsid w:val="00BB33C3"/>
    <w:pPr>
      <w:tabs>
        <w:tab w:val="left" w:pos="2835"/>
      </w:tabs>
      <w:ind w:left="2835" w:hanging="2835"/>
    </w:pPr>
  </w:style>
  <w:style w:type="paragraph" w:customStyle="1" w:styleId="BodyTextnopadding">
    <w:name w:val="Body Text no padding"/>
    <w:basedOn w:val="BodyText"/>
    <w:qFormat/>
    <w:rsid w:val="00BB33C3"/>
    <w:pPr>
      <w:spacing w:before="0" w:after="0"/>
    </w:pPr>
  </w:style>
  <w:style w:type="paragraph" w:customStyle="1" w:styleId="BodyTextBold">
    <w:name w:val="Body Text Bold"/>
    <w:basedOn w:val="BodyText"/>
    <w:qFormat/>
    <w:rsid w:val="00BB33C3"/>
    <w:rPr>
      <w:b/>
    </w:rPr>
  </w:style>
  <w:style w:type="character" w:styleId="Hyperlink">
    <w:name w:val="Hyperlink"/>
    <w:basedOn w:val="DefaultParagraphFont"/>
    <w:uiPriority w:val="99"/>
    <w:unhideWhenUsed/>
    <w:rsid w:val="00216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4181</Characters>
  <Application>Microsoft Office Word</Application>
  <DocSecurity>0</DocSecurity>
  <Lines>139</Lines>
  <Paragraphs>103</Paragraphs>
  <ScaleCrop>false</ScaleCrop>
  <Company>Author-it Software Corporation Ltd.</Company>
  <LinksUpToDate>false</LinksUpToDate>
  <CharactersWithSpaces>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SIFXIND004 Participate in industry networks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