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AD1" w:rsidP="00135AD1">
      <w:pPr>
        <w:pStyle w:val="Title"/>
      </w:pPr>
      <w:r>
        <w:fldChar w:fldCharType="begin"/>
      </w:r>
      <w:r>
        <w:instrText xml:space="preserve"> TITLE   \* MERGEFORMAT </w:instrText>
      </w:r>
      <w:r>
        <w:fldChar w:fldCharType="separate"/>
      </w:r>
      <w:r>
        <w:t>SIFFFNL008 Coordinate funeral operations</w:t>
      </w:r>
      <w:r>
        <w:fldChar w:fldCharType="end"/>
      </w:r>
    </w:p>
    <w:p w:rsidR="00135AD1" w:rsidP="00135AD1">
      <w:pPr>
        <w:pStyle w:val="Version"/>
        <w:sectPr w:rsidSect="00EF4E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4E8C" w:rsidP="00EF4E8C">
      <w:pPr>
        <w:pStyle w:val="SuperHeading"/>
      </w:pPr>
      <w:r w:rsidRPr="00EF4E8C">
        <w:t>SIFFFNL008 Coordinate funeral operations</w:t>
      </w:r>
    </w:p>
    <w:p w:rsidR="00000000" w:rsidRPr="00EF4E8C" w:rsidP="00EF4E8C">
      <w:pPr>
        <w:pStyle w:val="Heading1"/>
      </w:pPr>
      <w:bookmarkStart w:id="1" w:name="O_582137"/>
      <w:bookmarkEnd w:id="1"/>
      <w:r w:rsidRPr="00EF4E8C">
        <w:t>Modification History</w:t>
      </w:r>
    </w:p>
    <w:p w:rsidR="00000000" w:rsidRPr="00EF4E8C" w:rsidP="00135AD1">
      <w:pPr>
        <w:pStyle w:val="BodyText"/>
      </w:pPr>
      <w:r w:rsidRPr="00EF4E8C">
        <w:t>Not applicable.</w:t>
      </w:r>
    </w:p>
    <w:p w:rsidR="00000000" w:rsidRPr="00EF4E8C" w:rsidP="00EF4E8C">
      <w:pPr>
        <w:pStyle w:val="Heading1"/>
      </w:pPr>
      <w:bookmarkStart w:id="2" w:name="O_582136"/>
      <w:bookmarkEnd w:id="2"/>
      <w:r w:rsidRPr="00EF4E8C">
        <w:t>Application</w:t>
      </w:r>
    </w:p>
    <w:p w:rsidR="00000000" w:rsidRPr="00EF4E8C" w:rsidP="00135AD1">
      <w:pPr>
        <w:pStyle w:val="BodyText"/>
      </w:pPr>
      <w:r w:rsidRPr="00EF4E8C">
        <w:t>This unit describes the performance outcomes, skills and knowledge required to oversee and coordinate all funeral</w:t>
      </w:r>
      <w:r w:rsidRPr="00EF4E8C">
        <w:noBreakHyphen/>
        <w:t xml:space="preserve">related operations and scheduling. It applies to funeral coordinating staff </w:t>
      </w:r>
      <w:r w:rsidRPr="00EF4E8C">
        <w:t>who work autonomously with a high level of responsibility and coordinate and supervise the work of others. It involves ensuring that all work is carried out according to work health and safety, relevant legislation and workplace policies and procedures.</w:t>
      </w:r>
    </w:p>
    <w:p w:rsidR="00000000" w:rsidRPr="00EF4E8C" w:rsidP="00135AD1">
      <w:pPr>
        <w:pStyle w:val="BodyText"/>
      </w:pPr>
      <w:r w:rsidRPr="00EF4E8C">
        <w:t>N</w:t>
      </w:r>
      <w:r w:rsidRPr="00EF4E8C">
        <w:t>o licensing, legislative or certification requirements apply to this unit at the time of publication.</w:t>
      </w:r>
    </w:p>
    <w:p w:rsidR="00000000" w:rsidRPr="00EF4E8C" w:rsidP="00EF4E8C">
      <w:pPr>
        <w:pStyle w:val="Heading1"/>
      </w:pPr>
      <w:bookmarkStart w:id="3" w:name="O_582135"/>
      <w:bookmarkEnd w:id="3"/>
      <w:r w:rsidRPr="00EF4E8C">
        <w:t>Competency Field</w:t>
      </w:r>
    </w:p>
    <w:p w:rsidR="00000000" w:rsidRPr="00EF4E8C" w:rsidP="00135AD1">
      <w:pPr>
        <w:pStyle w:val="BodyText"/>
      </w:pPr>
      <w:r w:rsidRPr="00EF4E8C">
        <w:t>Funeral Operations</w:t>
      </w:r>
    </w:p>
    <w:p w:rsidR="00000000" w:rsidRPr="00EF4E8C" w:rsidP="00EF4E8C">
      <w:pPr>
        <w:pStyle w:val="Heading1"/>
      </w:pPr>
      <w:bookmarkStart w:id="4" w:name="O_582134"/>
      <w:bookmarkEnd w:id="4"/>
      <w:r w:rsidRPr="00EF4E8C">
        <w:t>Unit Sector</w:t>
      </w:r>
    </w:p>
    <w:p w:rsidR="00000000" w:rsidRPr="00EF4E8C" w:rsidP="00135AD1">
      <w:pPr>
        <w:pStyle w:val="BodyText"/>
      </w:pPr>
      <w:r w:rsidRPr="00EF4E8C">
        <w:t>Funeral Directing</w:t>
      </w:r>
    </w:p>
    <w:p w:rsidR="00000000" w:rsidRPr="00EF4E8C" w:rsidP="00EF4E8C">
      <w:pPr>
        <w:pStyle w:val="Heading1"/>
      </w:pPr>
      <w:bookmarkStart w:id="5" w:name="O_582133"/>
      <w:bookmarkEnd w:id="5"/>
      <w:r w:rsidRPr="00EF4E8C">
        <w:t>Elements and Performance Criteria</w:t>
      </w:r>
    </w:p>
    <w:tbl>
      <w:tblPr>
        <w:tblW w:w="0" w:type="auto"/>
        <w:tblCellMar>
          <w:left w:w="62" w:type="dxa"/>
          <w:right w:w="62" w:type="dxa"/>
        </w:tblCellMar>
        <w:tblLook w:val="0000"/>
      </w:tblPr>
      <w:tblGrid>
        <w:gridCol w:w="4598"/>
        <w:gridCol w:w="4598"/>
      </w:tblGrid>
      <w:tr w:rsidTr="00135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4E8C" w:rsidP="00EF4E8C">
            <w:pPr>
              <w:pStyle w:val="BodyText"/>
            </w:pPr>
            <w:r w:rsidRPr="00EF4E8C">
              <w:rPr>
                <w:rStyle w:val="SpecialBold"/>
              </w:rPr>
              <w:t>ELE</w:t>
            </w:r>
            <w:r w:rsidRPr="00EF4E8C">
              <w:rPr>
                <w:rStyle w:val="SpecialBold"/>
              </w:rPr>
              <w:t>MENTS</w:t>
            </w:r>
          </w:p>
        </w:tc>
        <w:tc>
          <w:tcPr>
            <w:tcW w:w="0" w:type="auto"/>
            <w:tcBorders>
              <w:top w:val="nil"/>
              <w:left w:val="nil"/>
              <w:bottom w:val="nil"/>
              <w:right w:val="nil"/>
            </w:tcBorders>
            <w:tcMar>
              <w:top w:w="0" w:type="dxa"/>
              <w:left w:w="62" w:type="dxa"/>
              <w:bottom w:w="0" w:type="dxa"/>
              <w:right w:w="62" w:type="dxa"/>
            </w:tcMar>
          </w:tcPr>
          <w:p w:rsidR="00000000" w:rsidP="00EF4E8C">
            <w:pPr>
              <w:pStyle w:val="BodyText"/>
              <w:rPr>
                <w:lang w:val="en-NZ"/>
              </w:rPr>
            </w:pPr>
            <w:r w:rsidRPr="00EF4E8C">
              <w:rPr>
                <w:rStyle w:val="SpecialBold"/>
              </w:rPr>
              <w:t>PERFORMANCE CRITERIA</w:t>
            </w:r>
          </w:p>
        </w:tc>
      </w:tr>
      <w:tr w:rsidTr="00135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4E8C">
            <w:pPr>
              <w:pStyle w:val="BodyText"/>
              <w:rPr>
                <w:lang w:val="en-NZ"/>
              </w:rPr>
            </w:pPr>
            <w:r w:rsidRPr="00EF4E8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F4E8C">
            <w:pPr>
              <w:pStyle w:val="BodyText"/>
              <w:rPr>
                <w:lang w:val="en-NZ"/>
              </w:rPr>
            </w:pPr>
            <w:r w:rsidRPr="00EF4E8C">
              <w:t xml:space="preserve">Performance criteria describe the performance needed to demonstrate achievement of the element. </w:t>
            </w:r>
          </w:p>
        </w:tc>
      </w:tr>
      <w:tr w:rsidTr="00135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4E8C">
            <w:pPr>
              <w:pStyle w:val="List"/>
              <w:rPr>
                <w:lang w:val="en-NZ"/>
              </w:rPr>
            </w:pPr>
            <w:r w:rsidRPr="00EF4E8C">
              <w:t>1.</w:t>
            </w:r>
            <w:r w:rsidRPr="00EF4E8C">
              <w:tab/>
              <w:t>Coordinate and schedule funeral services.</w:t>
            </w:r>
          </w:p>
        </w:tc>
        <w:tc>
          <w:tcPr>
            <w:tcW w:w="0" w:type="auto"/>
            <w:tcBorders>
              <w:top w:val="nil"/>
              <w:left w:val="nil"/>
              <w:bottom w:val="nil"/>
              <w:right w:val="nil"/>
            </w:tcBorders>
            <w:tcMar>
              <w:top w:w="0" w:type="dxa"/>
              <w:left w:w="62" w:type="dxa"/>
              <w:bottom w:w="0" w:type="dxa"/>
              <w:right w:w="62" w:type="dxa"/>
            </w:tcMar>
          </w:tcPr>
          <w:p w:rsidR="00000000" w:rsidRPr="00EF4E8C" w:rsidP="00EF4E8C">
            <w:pPr>
              <w:pStyle w:val="List"/>
            </w:pPr>
            <w:r w:rsidRPr="00EF4E8C">
              <w:t>1.1</w:t>
            </w:r>
            <w:r w:rsidRPr="00EF4E8C">
              <w:tab/>
            </w:r>
            <w:r w:rsidRPr="00EF4E8C">
              <w:t>Liaise with funeral staff to identify funeral requests and requirements and check relevant documentation.</w:t>
            </w:r>
          </w:p>
          <w:p w:rsidR="00000000" w:rsidRPr="00EF4E8C" w:rsidP="00EF4E8C">
            <w:pPr>
              <w:pStyle w:val="List"/>
            </w:pPr>
            <w:r w:rsidRPr="00EF4E8C">
              <w:t>1.2</w:t>
            </w:r>
            <w:r w:rsidRPr="00EF4E8C">
              <w:tab/>
              <w:t>Identify resourcing requirements for individual funeral operations.</w:t>
            </w:r>
          </w:p>
          <w:p w:rsidR="00000000" w:rsidRPr="00EF4E8C" w:rsidP="00EF4E8C">
            <w:pPr>
              <w:pStyle w:val="List"/>
            </w:pPr>
            <w:r w:rsidRPr="00EF4E8C">
              <w:t>1.3</w:t>
            </w:r>
            <w:r w:rsidRPr="00EF4E8C">
              <w:tab/>
              <w:t>Determine availability of resources by checking schedules and consulting w</w:t>
            </w:r>
            <w:r w:rsidRPr="00EF4E8C">
              <w:t>ith relevant personnel.</w:t>
            </w:r>
          </w:p>
          <w:p w:rsidR="00000000" w:rsidRPr="00EF4E8C" w:rsidP="00EF4E8C">
            <w:pPr>
              <w:pStyle w:val="List"/>
            </w:pPr>
            <w:r w:rsidRPr="00EF4E8C">
              <w:t>1.4</w:t>
            </w:r>
            <w:r w:rsidRPr="00EF4E8C">
              <w:tab/>
              <w:t>Develop funeral schedules to accommodate funeral requirements and resource availability.</w:t>
            </w:r>
          </w:p>
          <w:p w:rsidR="00000000" w:rsidRPr="00EF4E8C" w:rsidP="00EF4E8C">
            <w:pPr>
              <w:pStyle w:val="List"/>
            </w:pPr>
            <w:r w:rsidRPr="00EF4E8C">
              <w:t>1.5</w:t>
            </w:r>
            <w:r w:rsidRPr="00EF4E8C">
              <w:tab/>
              <w:t>Address any scheduling difficulties that may arise.</w:t>
            </w:r>
          </w:p>
          <w:p w:rsidR="00000000" w:rsidRPr="00EF4E8C" w:rsidP="00EF4E8C">
            <w:pPr>
              <w:pStyle w:val="List"/>
            </w:pPr>
            <w:r w:rsidRPr="00EF4E8C">
              <w:t>1.6</w:t>
            </w:r>
            <w:r w:rsidRPr="00EF4E8C">
              <w:tab/>
              <w:t>Consult funeral arrangement staff to confirm funeral schedules.</w:t>
            </w:r>
          </w:p>
          <w:p w:rsidR="00000000" w:rsidP="00EF4E8C">
            <w:pPr>
              <w:pStyle w:val="List"/>
              <w:rPr>
                <w:lang w:val="en-NZ"/>
              </w:rPr>
            </w:pPr>
          </w:p>
        </w:tc>
      </w:tr>
      <w:tr w:rsidTr="00135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4E8C">
            <w:pPr>
              <w:pStyle w:val="List"/>
              <w:rPr>
                <w:lang w:val="en-NZ"/>
              </w:rPr>
            </w:pPr>
            <w:r w:rsidRPr="00EF4E8C">
              <w:t>2.</w:t>
            </w:r>
            <w:r w:rsidRPr="00EF4E8C">
              <w:tab/>
              <w:t>Coordinate</w:t>
            </w:r>
            <w:r w:rsidRPr="00EF4E8C">
              <w:t xml:space="preserve"> funeral staffing requirements.</w:t>
            </w:r>
          </w:p>
        </w:tc>
        <w:tc>
          <w:tcPr>
            <w:tcW w:w="0" w:type="auto"/>
            <w:tcBorders>
              <w:top w:val="nil"/>
              <w:left w:val="nil"/>
              <w:bottom w:val="nil"/>
              <w:right w:val="nil"/>
            </w:tcBorders>
            <w:tcMar>
              <w:top w:w="0" w:type="dxa"/>
              <w:left w:w="62" w:type="dxa"/>
              <w:bottom w:w="0" w:type="dxa"/>
              <w:right w:w="62" w:type="dxa"/>
            </w:tcMar>
          </w:tcPr>
          <w:p w:rsidR="00000000" w:rsidRPr="00EF4E8C" w:rsidP="00EF4E8C">
            <w:pPr>
              <w:pStyle w:val="List"/>
            </w:pPr>
            <w:r w:rsidRPr="00EF4E8C">
              <w:t>2.1</w:t>
            </w:r>
            <w:r w:rsidRPr="00EF4E8C">
              <w:tab/>
              <w:t>Schedule and roster staff according to funeral schedules, staff availability and logistical practicalities.</w:t>
            </w:r>
          </w:p>
          <w:p w:rsidR="00000000" w:rsidRPr="00EF4E8C" w:rsidP="00EF4E8C">
            <w:pPr>
              <w:pStyle w:val="List"/>
            </w:pPr>
            <w:r w:rsidRPr="00EF4E8C">
              <w:t>2.2</w:t>
            </w:r>
            <w:r w:rsidRPr="00EF4E8C">
              <w:tab/>
              <w:t>Inform staff members of rosters and schedules.</w:t>
            </w:r>
          </w:p>
          <w:p w:rsidR="00000000" w:rsidRPr="00EF4E8C" w:rsidP="00EF4E8C">
            <w:pPr>
              <w:pStyle w:val="List"/>
            </w:pPr>
            <w:r w:rsidRPr="00EF4E8C">
              <w:t>2.3</w:t>
            </w:r>
            <w:r w:rsidRPr="00EF4E8C">
              <w:tab/>
              <w:t>Address scheduling or availability difficulties identifie</w:t>
            </w:r>
            <w:r w:rsidRPr="00EF4E8C">
              <w:t>d by staff.</w:t>
            </w:r>
          </w:p>
          <w:p w:rsidR="00000000" w:rsidRPr="00EF4E8C" w:rsidP="00EF4E8C">
            <w:pPr>
              <w:pStyle w:val="List"/>
            </w:pPr>
            <w:r w:rsidRPr="00EF4E8C">
              <w:t>2.4</w:t>
            </w:r>
            <w:r w:rsidRPr="00EF4E8C">
              <w:tab/>
              <w:t>Liaise with staff to identify specific operational resource requirements.</w:t>
            </w:r>
          </w:p>
          <w:p w:rsidR="00000000" w:rsidRPr="00EF4E8C" w:rsidP="00EF4E8C">
            <w:pPr>
              <w:pStyle w:val="List"/>
            </w:pPr>
            <w:r w:rsidRPr="00EF4E8C">
              <w:t>2.5</w:t>
            </w:r>
            <w:r w:rsidRPr="00EF4E8C">
              <w:tab/>
              <w:t>Develop contingency plans to allow for unforeseen staffing issues and implement as required.</w:t>
            </w:r>
          </w:p>
          <w:p w:rsidR="00000000" w:rsidP="00EF4E8C">
            <w:pPr>
              <w:pStyle w:val="List"/>
              <w:rPr>
                <w:lang w:val="en-NZ"/>
              </w:rPr>
            </w:pPr>
          </w:p>
        </w:tc>
      </w:tr>
      <w:tr w:rsidTr="00135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4E8C">
            <w:pPr>
              <w:pStyle w:val="List"/>
              <w:rPr>
                <w:lang w:val="en-NZ"/>
              </w:rPr>
            </w:pPr>
            <w:r w:rsidRPr="00EF4E8C">
              <w:t>3.</w:t>
            </w:r>
            <w:r w:rsidRPr="00EF4E8C">
              <w:tab/>
              <w:t>Coordinate funeral vehicle and equipment requirements.</w:t>
            </w:r>
          </w:p>
        </w:tc>
        <w:tc>
          <w:tcPr>
            <w:tcW w:w="0" w:type="auto"/>
            <w:tcBorders>
              <w:top w:val="nil"/>
              <w:left w:val="nil"/>
              <w:bottom w:val="nil"/>
              <w:right w:val="nil"/>
            </w:tcBorders>
            <w:tcMar>
              <w:top w:w="0" w:type="dxa"/>
              <w:left w:w="62" w:type="dxa"/>
              <w:bottom w:w="0" w:type="dxa"/>
              <w:right w:w="62" w:type="dxa"/>
            </w:tcMar>
          </w:tcPr>
          <w:p w:rsidR="00000000" w:rsidRPr="00EF4E8C" w:rsidP="00EF4E8C">
            <w:pPr>
              <w:pStyle w:val="List"/>
            </w:pPr>
            <w:r w:rsidRPr="00EF4E8C">
              <w:t>3.1</w:t>
            </w:r>
            <w:r w:rsidRPr="00EF4E8C">
              <w:tab/>
              <w:t>Sched</w:t>
            </w:r>
            <w:r w:rsidRPr="00EF4E8C">
              <w:t>ule vehicles and equipment for use according to funeral requirements, availability and logistical practicalities.</w:t>
            </w:r>
          </w:p>
          <w:p w:rsidR="00000000" w:rsidRPr="00EF4E8C" w:rsidP="00EF4E8C">
            <w:pPr>
              <w:pStyle w:val="List"/>
            </w:pPr>
            <w:r w:rsidRPr="00EF4E8C">
              <w:t>3.2</w:t>
            </w:r>
            <w:r w:rsidRPr="00EF4E8C">
              <w:tab/>
              <w:t>Inform staff members of vehicle and equipment schedules.</w:t>
            </w:r>
          </w:p>
          <w:p w:rsidR="00000000" w:rsidRPr="00EF4E8C" w:rsidP="00EF4E8C">
            <w:pPr>
              <w:pStyle w:val="List"/>
            </w:pPr>
            <w:r w:rsidRPr="00EF4E8C">
              <w:t>3.3</w:t>
            </w:r>
            <w:r w:rsidRPr="00EF4E8C">
              <w:tab/>
              <w:t>Oversee vehicle and equipment preparation.</w:t>
            </w:r>
          </w:p>
          <w:p w:rsidR="00000000" w:rsidRPr="00EF4E8C" w:rsidP="00EF4E8C">
            <w:pPr>
              <w:pStyle w:val="List"/>
            </w:pPr>
            <w:r w:rsidRPr="00EF4E8C">
              <w:t>3.4</w:t>
            </w:r>
            <w:r w:rsidRPr="00EF4E8C">
              <w:tab/>
            </w:r>
            <w:r w:rsidRPr="00EF4E8C">
              <w:t>Develop contingency plans to allow for unforeseen vehicle and equipment issues and implement as required.</w:t>
            </w:r>
          </w:p>
          <w:p w:rsidR="00000000" w:rsidRPr="00EF4E8C" w:rsidP="00EF4E8C">
            <w:pPr>
              <w:pStyle w:val="List"/>
            </w:pPr>
          </w:p>
        </w:tc>
      </w:tr>
    </w:tbl>
    <w:p w:rsidR="00000000" w:rsidRPr="00EF4E8C" w:rsidP="00EF4E8C">
      <w:pPr>
        <w:pStyle w:val="BodyText"/>
      </w:pPr>
    </w:p>
    <w:p w:rsidR="00000000" w:rsidRPr="00EF4E8C" w:rsidP="00EF4E8C">
      <w:pPr>
        <w:pStyle w:val="AllowPageBreak"/>
      </w:pPr>
    </w:p>
    <w:p w:rsidR="00000000" w:rsidRPr="00EF4E8C" w:rsidP="00EF4E8C">
      <w:pPr>
        <w:pStyle w:val="Heading1"/>
      </w:pPr>
      <w:bookmarkStart w:id="6" w:name="O_582132"/>
      <w:bookmarkEnd w:id="6"/>
      <w:r w:rsidRPr="00EF4E8C">
        <w:t>Foundation Skills</w:t>
      </w:r>
    </w:p>
    <w:p w:rsidR="00000000" w:rsidRPr="00EF4E8C" w:rsidP="00135AD1">
      <w:pPr>
        <w:pStyle w:val="BodyText"/>
      </w:pPr>
      <w:r w:rsidRPr="00EF4E8C">
        <w:t>This section describes those language, literacy, numeracy and employment skills that are essential to performanc</w:t>
      </w:r>
      <w:r w:rsidRPr="00EF4E8C">
        <w:t>e.</w:t>
      </w:r>
    </w:p>
    <w:p w:rsidR="00000000" w:rsidRPr="00EF4E8C" w:rsidP="00135AD1">
      <w:pPr>
        <w:pStyle w:val="BodyText"/>
      </w:pPr>
      <w:r w:rsidRPr="00EF4E8C">
        <w:t>Foundation skills essential to performance are explicit in the performance criteria of this unit of competency.</w:t>
      </w:r>
    </w:p>
    <w:p w:rsidR="00000000" w:rsidRPr="00EF4E8C" w:rsidP="00EF4E8C">
      <w:pPr>
        <w:pStyle w:val="Heading1"/>
      </w:pPr>
      <w:bookmarkStart w:id="7" w:name="O_582131"/>
      <w:bookmarkEnd w:id="7"/>
      <w:r w:rsidRPr="00EF4E8C">
        <w:t>Unit Mapping Information</w:t>
      </w:r>
    </w:p>
    <w:p w:rsidR="00000000" w:rsidRPr="00EF4E8C" w:rsidP="00135AD1">
      <w:pPr>
        <w:pStyle w:val="BodyText"/>
      </w:pPr>
      <w:r w:rsidRPr="00EF4E8C">
        <w:t>SIFFNL008B Coordinate funeral operations.</w:t>
      </w:r>
    </w:p>
    <w:p w:rsidR="00000000" w:rsidRPr="00EF4E8C" w:rsidP="00EF4E8C">
      <w:pPr>
        <w:pStyle w:val="Heading1"/>
      </w:pPr>
      <w:bookmarkStart w:id="8" w:name="O_582138"/>
      <w:bookmarkEnd w:id="8"/>
      <w:r w:rsidRPr="00EF4E8C">
        <w:t>Links</w:t>
      </w:r>
    </w:p>
    <w:p w:rsidR="00000000" w:rsidRPr="00EF4E8C" w:rsidP="00135AD1">
      <w:pPr>
        <w:pStyle w:val="BodyText"/>
      </w:pPr>
      <w:r w:rsidRPr="00EF4E8C">
        <w:t>Companion Volume implementation g</w:t>
      </w:r>
      <w:r w:rsidRPr="00EF4E8C">
        <w:t xml:space="preserve">uides are found in VETNet - </w:t>
      </w:r>
      <w:r>
        <w:fldChar w:fldCharType="begin"/>
      </w:r>
      <w:r>
        <w:instrText xml:space="preserve"> HYPERLINK "https://vetnet.gov.au/Pages/TrainingDocs.aspx?q=c2c3131e-4418-4aa3-8ff1-a855c95f7fd6" </w:instrText>
      </w:r>
      <w:r>
        <w:fldChar w:fldCharType="separate"/>
      </w:r>
      <w:r w:rsidRPr="00CA1FD6">
        <w:rPr>
          <w:rStyle w:val="Hyperlink"/>
        </w:rPr>
        <w:t>https://vetnet.gov.au/Pages/TrainingDocs.aspx?q=c2c3131e-4418-4aa3-8ff1-a855c95f7fd6</w:t>
      </w:r>
      <w:r>
        <w:fldChar w:fldCharType="end"/>
      </w:r>
    </w:p>
    <w:p w:rsidR="00000000" w:rsidRPr="00EF4E8C" w:rsidP="00135AD1">
      <w:pPr>
        <w:pStyle w:val="BodyText"/>
        <w:sectPr w:rsidSect="00EF4E8C">
          <w:headerReference w:type="default" r:id="rId10"/>
          <w:footerReference w:type="default" r:id="rId11"/>
          <w:pgSz w:w="11908" w:h="16833"/>
          <w:pgMar w:top="1702" w:right="1418" w:bottom="1702" w:left="1418" w:header="992" w:footer="992" w:gutter="0"/>
          <w:cols w:space="720"/>
          <w:noEndnote/>
          <w:docGrid w:linePitch="299"/>
        </w:sectPr>
      </w:pPr>
    </w:p>
    <w:p w:rsidR="00000000" w:rsidRPr="00EF4E8C" w:rsidP="00EF4E8C">
      <w:pPr>
        <w:pStyle w:val="SuperHeading"/>
      </w:pPr>
      <w:r w:rsidRPr="00EF4E8C">
        <w:t>Assessment Requirements for SIFFFNL008 Coordinate funeral operations</w:t>
      </w:r>
    </w:p>
    <w:p w:rsidR="00000000" w:rsidRPr="00EF4E8C" w:rsidP="00EF4E8C">
      <w:pPr>
        <w:pStyle w:val="Heading1"/>
      </w:pPr>
      <w:bookmarkStart w:id="9" w:name="O_582128"/>
      <w:bookmarkEnd w:id="9"/>
      <w:r w:rsidRPr="00EF4E8C">
        <w:t>Modification History</w:t>
      </w:r>
    </w:p>
    <w:p w:rsidR="00000000" w:rsidRPr="00EF4E8C" w:rsidP="00135AD1">
      <w:pPr>
        <w:pStyle w:val="BodyText"/>
      </w:pPr>
      <w:r w:rsidRPr="00EF4E8C">
        <w:t>The details of this endorsed unit are in the table below. The latest information is at the top.</w:t>
      </w:r>
    </w:p>
    <w:tbl>
      <w:tblPr>
        <w:tblW w:w="0" w:type="auto"/>
        <w:tblLayout w:type="fixed"/>
        <w:tblCellMar>
          <w:left w:w="62" w:type="dxa"/>
          <w:right w:w="62" w:type="dxa"/>
        </w:tblCellMar>
        <w:tblLook w:val="0000"/>
      </w:tblPr>
      <w:tblGrid>
        <w:gridCol w:w="4513"/>
        <w:gridCol w:w="4621"/>
      </w:tblGrid>
      <w:tr w:rsidTr="00EF4E8C">
        <w:tblPrEx>
          <w:tblW w:w="0" w:type="auto"/>
          <w:tblLayout w:type="fixed"/>
          <w:tblCellMar>
            <w:left w:w="62" w:type="dxa"/>
            <w:right w:w="62" w:type="dxa"/>
          </w:tblCellMar>
          <w:tblLook w:val="0000"/>
        </w:tblPrEx>
        <w:tc>
          <w:tcPr>
            <w:tcW w:w="45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F4E8C" w:rsidP="00EF4E8C">
            <w:pPr>
              <w:pStyle w:val="BodyText"/>
            </w:pPr>
            <w:r w:rsidRPr="00EF4E8C">
              <w:rPr>
                <w:rStyle w:val="SpecialBold"/>
              </w:rPr>
              <w:t>Release</w:t>
            </w:r>
          </w:p>
        </w:tc>
        <w:tc>
          <w:tcPr>
            <w:tcW w:w="462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4E8C">
            <w:pPr>
              <w:pStyle w:val="BodyText"/>
              <w:rPr>
                <w:lang w:val="en-NZ"/>
              </w:rPr>
            </w:pPr>
            <w:r w:rsidRPr="00EF4E8C">
              <w:rPr>
                <w:rStyle w:val="SpecialBold"/>
              </w:rPr>
              <w:t>Comments</w:t>
            </w:r>
          </w:p>
        </w:tc>
      </w:tr>
      <w:tr w:rsidTr="00EF4E8C">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4E8C">
            <w:pPr>
              <w:pStyle w:val="BodyText"/>
              <w:rPr>
                <w:lang w:val="en-NZ"/>
              </w:rPr>
            </w:pPr>
            <w:r w:rsidRPr="00EF4E8C">
              <w:t>Two</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P="00EF4E8C">
            <w:pPr>
              <w:pStyle w:val="BodyText"/>
              <w:rPr>
                <w:lang w:val="en-NZ"/>
              </w:rPr>
            </w:pPr>
            <w:r w:rsidRPr="00EF4E8C">
              <w:t>Grammatical errors corrected in the Knowledge Evidence and Assessment Conditions.</w:t>
            </w:r>
          </w:p>
        </w:tc>
      </w:tr>
      <w:tr w:rsidTr="00EF4E8C">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4E8C">
            <w:pPr>
              <w:pStyle w:val="BodyText"/>
              <w:rPr>
                <w:lang w:val="en-NZ"/>
              </w:rPr>
            </w:pPr>
            <w:r w:rsidRPr="00EF4E8C">
              <w:t>One</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RPr="00EF4E8C" w:rsidP="00EF4E8C">
            <w:pPr>
              <w:pStyle w:val="BodyText"/>
            </w:pPr>
            <w:r w:rsidRPr="00EF4E8C">
              <w:t xml:space="preserve"> Reflects the Standards for Tr</w:t>
            </w:r>
            <w:r w:rsidRPr="00EF4E8C">
              <w:t>aining Packages.</w:t>
            </w:r>
          </w:p>
        </w:tc>
      </w:tr>
    </w:tbl>
    <w:p w:rsidR="00000000" w:rsidRPr="00EF4E8C" w:rsidP="00EF4E8C">
      <w:pPr>
        <w:pStyle w:val="BodyText"/>
      </w:pPr>
    </w:p>
    <w:p w:rsidR="00000000" w:rsidRPr="00EF4E8C" w:rsidP="00EF4E8C">
      <w:pPr>
        <w:pStyle w:val="AllowPageBreak"/>
      </w:pPr>
    </w:p>
    <w:p w:rsidR="00000000" w:rsidRPr="00EF4E8C" w:rsidP="00EF4E8C">
      <w:pPr>
        <w:pStyle w:val="Heading1"/>
      </w:pPr>
      <w:bookmarkStart w:id="10" w:name="O_582127"/>
      <w:bookmarkEnd w:id="10"/>
      <w:r w:rsidRPr="00EF4E8C">
        <w:t>Performance Evidence</w:t>
      </w:r>
    </w:p>
    <w:p w:rsidR="00000000" w:rsidRPr="00EF4E8C" w:rsidP="00135AD1">
      <w:pPr>
        <w:pStyle w:val="BodyText"/>
      </w:pPr>
      <w:r w:rsidRPr="00EF4E8C">
        <w:t>Evidence of the ability to:</w:t>
      </w:r>
    </w:p>
    <w:p w:rsidR="00000000" w:rsidRPr="00EF4E8C" w:rsidP="00EF4E8C">
      <w:pPr>
        <w:pStyle w:val="ListBullet"/>
      </w:pPr>
      <w:r w:rsidRPr="00EF4E8C">
        <w:t>interpret a schedule for pre-determined funeral arrangements and coordinate operational details that meet these requirements</w:t>
      </w:r>
    </w:p>
    <w:p w:rsidR="00000000" w:rsidRPr="00EF4E8C" w:rsidP="00EF4E8C">
      <w:pPr>
        <w:pStyle w:val="ListBullet"/>
      </w:pPr>
      <w:r w:rsidRPr="00EF4E8C">
        <w:t xml:space="preserve">liaise with funeral and external personnel to organise required aspects of all scheduled funerals and to deal with contingencies in coordinating a series of  safe and efficient funerals </w:t>
      </w:r>
    </w:p>
    <w:p w:rsidR="00000000" w:rsidRPr="00EF4E8C" w:rsidP="00EF4E8C">
      <w:pPr>
        <w:pStyle w:val="ListBullet"/>
      </w:pPr>
      <w:r w:rsidRPr="00EF4E8C">
        <w:t>coordinate and manage staff and resources demonstrating leadership an</w:t>
      </w:r>
      <w:r w:rsidRPr="00EF4E8C">
        <w:t>d decision making skills.</w:t>
      </w:r>
    </w:p>
    <w:p w:rsidR="00000000" w:rsidRPr="00EF4E8C" w:rsidP="00EF4E8C">
      <w:pPr>
        <w:pStyle w:val="BodyText"/>
      </w:pPr>
    </w:p>
    <w:p w:rsidR="00000000" w:rsidRPr="00EF4E8C" w:rsidP="00135AD1">
      <w:pPr>
        <w:pStyle w:val="BodyText"/>
      </w:pPr>
      <w:r w:rsidRPr="00EF4E8C">
        <w:t>Evidence of performance of coordinating funeral operations of diverse funeral arrangements on five or more occasions is required to demonstrate consistency of performance and ability to respond to different situations.</w:t>
      </w:r>
    </w:p>
    <w:p w:rsidR="00000000" w:rsidRPr="00EF4E8C" w:rsidP="00EF4E8C">
      <w:pPr>
        <w:pStyle w:val="Heading1"/>
      </w:pPr>
      <w:bookmarkStart w:id="11" w:name="O_582126"/>
      <w:bookmarkEnd w:id="11"/>
      <w:r w:rsidRPr="00EF4E8C">
        <w:t>Knowledge Evidence</w:t>
      </w:r>
    </w:p>
    <w:p w:rsidR="00000000" w:rsidRPr="00EF4E8C" w:rsidP="00135AD1">
      <w:pPr>
        <w:pStyle w:val="BodyText"/>
      </w:pPr>
      <w:r w:rsidRPr="00EF4E8C">
        <w:t>Demonstrated knowledge of:</w:t>
      </w:r>
    </w:p>
    <w:p w:rsidR="00000000" w:rsidRPr="00EF4E8C" w:rsidP="00EF4E8C">
      <w:pPr>
        <w:pStyle w:val="ListBullet"/>
      </w:pPr>
      <w:r w:rsidRPr="00EF4E8C">
        <w:t>roles and responsibilities of the range of funeral services personnel and external contractors and agencies involved in funeral arrangements</w:t>
      </w:r>
    </w:p>
    <w:p w:rsidR="00000000" w:rsidRPr="00EF4E8C" w:rsidP="00EF4E8C">
      <w:pPr>
        <w:pStyle w:val="ListBullet"/>
      </w:pPr>
      <w:r w:rsidRPr="00EF4E8C">
        <w:t>features of funeral requests and requirements</w:t>
      </w:r>
    </w:p>
    <w:p w:rsidR="00000000" w:rsidRPr="00EF4E8C" w:rsidP="00EF4E8C">
      <w:pPr>
        <w:pStyle w:val="ListBullet"/>
      </w:pPr>
      <w:r w:rsidRPr="00EF4E8C">
        <w:t>resources requi</w:t>
      </w:r>
      <w:r w:rsidRPr="00EF4E8C">
        <w:t>red for funeral arrangements</w:t>
      </w:r>
    </w:p>
    <w:p w:rsidR="00000000" w:rsidRPr="00EF4E8C" w:rsidP="00EF4E8C">
      <w:pPr>
        <w:pStyle w:val="ListBullet"/>
      </w:pPr>
      <w:r w:rsidRPr="00EF4E8C">
        <w:t>range of documentation required for funeral arrangements, including:</w:t>
      </w:r>
    </w:p>
    <w:p w:rsidR="00000000" w:rsidRPr="00EF4E8C" w:rsidP="00EF4E8C">
      <w:pPr>
        <w:pStyle w:val="ListBullet2"/>
      </w:pPr>
      <w:r w:rsidRPr="00EF4E8C">
        <w:t>funeral arranger’s briefing notes</w:t>
      </w:r>
    </w:p>
    <w:p w:rsidR="00000000" w:rsidRPr="00EF4E8C" w:rsidP="00EF4E8C">
      <w:pPr>
        <w:pStyle w:val="ListBullet2"/>
      </w:pPr>
      <w:r w:rsidRPr="00EF4E8C">
        <w:t>identification of body</w:t>
      </w:r>
    </w:p>
    <w:p w:rsidR="00000000" w:rsidRPr="00EF4E8C" w:rsidP="00EF4E8C">
      <w:pPr>
        <w:pStyle w:val="ListBullet2"/>
      </w:pPr>
      <w:r w:rsidRPr="00EF4E8C">
        <w:t xml:space="preserve">death and funeral notices </w:t>
      </w:r>
    </w:p>
    <w:p w:rsidR="00000000" w:rsidRPr="00EF4E8C" w:rsidP="00EF4E8C">
      <w:pPr>
        <w:pStyle w:val="ListBullet2"/>
      </w:pPr>
      <w:r w:rsidRPr="00EF4E8C">
        <w:t>memorial book</w:t>
      </w:r>
    </w:p>
    <w:p w:rsidR="00000000" w:rsidRPr="00EF4E8C" w:rsidP="00EF4E8C">
      <w:pPr>
        <w:pStyle w:val="ListBullet2"/>
      </w:pPr>
      <w:r w:rsidRPr="00EF4E8C">
        <w:t>contract for funeral service</w:t>
      </w:r>
    </w:p>
    <w:p w:rsidR="00000000" w:rsidRPr="00EF4E8C" w:rsidP="00EF4E8C">
      <w:pPr>
        <w:pStyle w:val="ListBullet2"/>
      </w:pPr>
      <w:r w:rsidRPr="00EF4E8C">
        <w:t>clothing and jewellery receipts</w:t>
      </w:r>
    </w:p>
    <w:p w:rsidR="00000000" w:rsidRPr="00EF4E8C" w:rsidP="00EF4E8C">
      <w:pPr>
        <w:pStyle w:val="ListBullet2"/>
      </w:pPr>
      <w:r w:rsidRPr="00EF4E8C">
        <w:t>casket or coffin orders</w:t>
      </w:r>
    </w:p>
    <w:p w:rsidR="00000000" w:rsidRPr="00EF4E8C" w:rsidP="00EF4E8C">
      <w:pPr>
        <w:pStyle w:val="ListBullet2"/>
      </w:pPr>
      <w:r w:rsidRPr="00EF4E8C">
        <w:t>application for burial or cremation</w:t>
      </w:r>
    </w:p>
    <w:p w:rsidR="00000000" w:rsidRPr="00EF4E8C" w:rsidP="00EF4E8C">
      <w:pPr>
        <w:pStyle w:val="ListBullet2"/>
      </w:pPr>
      <w:r w:rsidRPr="00EF4E8C">
        <w:t>order for cremation</w:t>
      </w:r>
    </w:p>
    <w:p w:rsidR="00000000" w:rsidRPr="00EF4E8C" w:rsidP="00EF4E8C">
      <w:pPr>
        <w:pStyle w:val="ListBullet2"/>
      </w:pPr>
      <w:r w:rsidRPr="00EF4E8C">
        <w:t>permit for cremation</w:t>
      </w:r>
    </w:p>
    <w:p w:rsidR="00000000" w:rsidRPr="00EF4E8C" w:rsidP="00EF4E8C">
      <w:pPr>
        <w:pStyle w:val="ListBullet2"/>
      </w:pPr>
      <w:r w:rsidRPr="00EF4E8C">
        <w:t>embalming form and details</w:t>
      </w:r>
    </w:p>
    <w:p w:rsidR="00000000" w:rsidRPr="00EF4E8C" w:rsidP="00EF4E8C">
      <w:pPr>
        <w:pStyle w:val="ListBullet2"/>
      </w:pPr>
      <w:r w:rsidRPr="00EF4E8C">
        <w:t>pre</w:t>
      </w:r>
      <w:r w:rsidRPr="00EF4E8C">
        <w:noBreakHyphen/>
        <w:t>arrangement costing details</w:t>
      </w:r>
    </w:p>
    <w:p w:rsidR="00000000" w:rsidRPr="00EF4E8C" w:rsidP="00EF4E8C">
      <w:pPr>
        <w:pStyle w:val="ListBullet"/>
      </w:pPr>
      <w:r w:rsidRPr="00EF4E8C">
        <w:t xml:space="preserve">workplace policies and procedures for funeral arrangements </w:t>
      </w:r>
    </w:p>
    <w:p w:rsidR="00000000" w:rsidRPr="00EF4E8C" w:rsidP="00EF4E8C">
      <w:pPr>
        <w:pStyle w:val="ListBullet"/>
      </w:pPr>
      <w:r w:rsidRPr="00EF4E8C">
        <w:t>env</w:t>
      </w:r>
      <w:r w:rsidRPr="00EF4E8C">
        <w:t>ironmental impacts regarding funeral operations and minimal impact practices to reduce these</w:t>
      </w:r>
    </w:p>
    <w:p w:rsidR="00000000" w:rsidRPr="00EF4E8C" w:rsidP="00EF4E8C">
      <w:pPr>
        <w:pStyle w:val="ListBullet"/>
      </w:pPr>
      <w:r w:rsidRPr="00EF4E8C">
        <w:t>professional funeral services industry parameters in dealing with the deceased and the bereaved</w:t>
      </w:r>
    </w:p>
    <w:p w:rsidR="00000000" w:rsidRPr="00EF4E8C" w:rsidP="00EF4E8C">
      <w:pPr>
        <w:pStyle w:val="ListBullet"/>
      </w:pPr>
      <w:r w:rsidRPr="00EF4E8C">
        <w:t>social, religious and cultural differences and traditions that impact on coordinating funeral operations.</w:t>
      </w:r>
    </w:p>
    <w:p w:rsidR="00000000" w:rsidRPr="00EF4E8C" w:rsidP="00EF4E8C">
      <w:pPr>
        <w:pStyle w:val="AllowPageBreak"/>
      </w:pPr>
    </w:p>
    <w:p w:rsidR="00000000" w:rsidRPr="00EF4E8C" w:rsidP="00EF4E8C">
      <w:pPr>
        <w:pStyle w:val="Heading1"/>
      </w:pPr>
      <w:bookmarkStart w:id="12" w:name="O_582125"/>
      <w:bookmarkEnd w:id="12"/>
      <w:r w:rsidRPr="00EF4E8C">
        <w:t>Assessment Conditions</w:t>
      </w:r>
    </w:p>
    <w:p w:rsidR="00000000" w:rsidRPr="00EF4E8C" w:rsidP="00135AD1">
      <w:pPr>
        <w:pStyle w:val="BodyText"/>
      </w:pPr>
      <w:r w:rsidRPr="00EF4E8C">
        <w:t>Skills must be demonstrated in the workplace or in a simulated environment that is as industry realistic as pos</w:t>
      </w:r>
      <w:r w:rsidRPr="00EF4E8C">
        <w:t xml:space="preserve">sible. In a simulated environment, it is essential that assessment is conducted: </w:t>
      </w:r>
    </w:p>
    <w:p w:rsidR="00000000" w:rsidRPr="00EF4E8C" w:rsidP="00EF4E8C">
      <w:pPr>
        <w:pStyle w:val="ListBullet"/>
      </w:pPr>
      <w:r w:rsidRPr="00EF4E8C">
        <w:t>using suitable facilities, equipment and resources, including:</w:t>
      </w:r>
    </w:p>
    <w:p w:rsidR="00000000" w:rsidRPr="00EF4E8C" w:rsidP="00EF4E8C">
      <w:pPr>
        <w:pStyle w:val="ListBullet2"/>
      </w:pPr>
      <w:r w:rsidRPr="00EF4E8C">
        <w:t xml:space="preserve">computers, communication technology and software programs to coordinate funeral operations </w:t>
      </w:r>
    </w:p>
    <w:p w:rsidR="00000000" w:rsidRPr="00EF4E8C" w:rsidP="00EF4E8C">
      <w:pPr>
        <w:pStyle w:val="ListBullet2"/>
      </w:pPr>
      <w:r w:rsidRPr="00EF4E8C">
        <w:t>funeral vehicles</w:t>
      </w:r>
    </w:p>
    <w:p w:rsidR="00000000" w:rsidRPr="00EF4E8C" w:rsidP="00EF4E8C">
      <w:pPr>
        <w:pStyle w:val="ListBullet2"/>
      </w:pPr>
      <w:r w:rsidRPr="00EF4E8C">
        <w:t>staffing rosters and funeral schedules and rosters</w:t>
      </w:r>
    </w:p>
    <w:p w:rsidR="00000000" w:rsidRPr="00EF4E8C" w:rsidP="00EF4E8C">
      <w:pPr>
        <w:pStyle w:val="ListBullet"/>
      </w:pPr>
      <w:r w:rsidRPr="00EF4E8C">
        <w:t xml:space="preserve">under industry conditions where there is: </w:t>
      </w:r>
    </w:p>
    <w:p w:rsidR="00000000" w:rsidRPr="00EF4E8C" w:rsidP="00EF4E8C">
      <w:pPr>
        <w:pStyle w:val="ListBullet2"/>
      </w:pPr>
      <w:r w:rsidRPr="00EF4E8C">
        <w:t xml:space="preserve">integration of tasks with possible interruptions to work typical of the job role </w:t>
      </w:r>
    </w:p>
    <w:p w:rsidR="00000000" w:rsidRPr="00EF4E8C" w:rsidP="00EF4E8C">
      <w:pPr>
        <w:pStyle w:val="ListBullet2"/>
      </w:pPr>
      <w:r w:rsidRPr="00EF4E8C">
        <w:t xml:space="preserve">speed and timing requirements that reflect commercial operating conditions </w:t>
      </w:r>
    </w:p>
    <w:p w:rsidR="00000000" w:rsidRPr="00EF4E8C" w:rsidP="00EF4E8C">
      <w:pPr>
        <w:pStyle w:val="ListBullet2"/>
      </w:pPr>
      <w:r w:rsidRPr="00EF4E8C">
        <w:t xml:space="preserve">interaction with relevant personnel </w:t>
      </w:r>
    </w:p>
    <w:p w:rsidR="00000000" w:rsidRPr="00EF4E8C" w:rsidP="00EF4E8C">
      <w:pPr>
        <w:pStyle w:val="BodyText"/>
      </w:pPr>
    </w:p>
    <w:p w:rsidR="00000000" w:rsidRPr="00EF4E8C" w:rsidP="00135AD1">
      <w:pPr>
        <w:pStyle w:val="BodyText"/>
      </w:pPr>
      <w:r w:rsidRPr="00EF4E8C">
        <w:t>Assessors must satisfy the NVR/AQTF mandatory competency requirements for assessors.</w:t>
      </w:r>
    </w:p>
    <w:p w:rsidR="00000000" w:rsidRPr="00EF4E8C" w:rsidP="00EF4E8C">
      <w:pPr>
        <w:pStyle w:val="Heading1"/>
      </w:pPr>
      <w:bookmarkStart w:id="13" w:name="O_582129"/>
      <w:bookmarkEnd w:id="13"/>
      <w:r w:rsidRPr="00EF4E8C">
        <w:t>Links</w:t>
      </w:r>
    </w:p>
    <w:p w:rsidR="00000000" w:rsidRPr="00EF4E8C" w:rsidP="00135AD1">
      <w:pPr>
        <w:pStyle w:val="BodyText"/>
      </w:pPr>
      <w:r w:rsidRPr="00EF4E8C">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CA1FD6">
        <w:rPr>
          <w:rStyle w:val="Hyperlink"/>
        </w:rPr>
        <w:t>https://vetnet.gov.au/Pages/TrainingDocs.aspx?q=c2c3131e-4418-4aa3-8ff1-a855c95f7fd6</w:t>
      </w:r>
      <w:r>
        <w:fldChar w:fldCharType="end"/>
      </w:r>
    </w:p>
    <w:p w:rsidR="00000000" w:rsidRPr="00EF4E8C" w:rsidP="00EF4E8C"/>
    <w:sectPr w:rsidSect="00EF4E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8C" w:rsidRPr="00135AD1" w:rsidP="00135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D1" w:rsidP="00EF4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5AD1" w:rsidP="00EF4E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35AD1" w:rsidP="00EF4E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8C" w:rsidP="00EF4E8C">
    <w:pPr>
      <w:pStyle w:val="Footer"/>
      <w:framePr w:wrap="around"/>
    </w:pPr>
    <w:r>
      <w:fldChar w:fldCharType="begin"/>
    </w:r>
    <w:r>
      <w:instrText xml:space="preserve"> DOCPROPERTY  Subject  \* MERGEFORMAT </w:instrText>
    </w:r>
    <w:r>
      <w:fldChar w:fldCharType="separate"/>
    </w:r>
    <w:r w:rsidR="00135AD1">
      <w:t>Approved</w:t>
    </w:r>
    <w:r w:rsidR="00135AD1">
      <w:fldChar w:fldCharType="end"/>
    </w:r>
    <w:r>
      <w:tab/>
      <w:t xml:space="preserve">Page </w:t>
    </w:r>
    <w:r>
      <w:fldChar w:fldCharType="begin"/>
    </w:r>
    <w:r>
      <w:instrText xml:space="preserve"> PAGE  \* Arabic  \* MERGEFORMAT </w:instrText>
    </w:r>
    <w:r>
      <w:fldChar w:fldCharType="separate"/>
    </w:r>
    <w:r w:rsidR="00135A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AD1">
      <w:rPr>
        <w:noProof/>
      </w:rPr>
      <w:t>4</w:t>
    </w:r>
    <w:r>
      <w:rPr>
        <w:noProof/>
      </w:rPr>
      <w:fldChar w:fldCharType="end"/>
    </w:r>
  </w:p>
  <w:p w:rsidR="00EF4E8C" w:rsidP="00EF4E8C">
    <w:pPr>
      <w:pStyle w:val="Footer"/>
      <w:framePr w:wrap="around"/>
    </w:pPr>
    <w:r>
      <w:t xml:space="preserve">© Commonwealth of Australia, </w:t>
    </w:r>
    <w:r>
      <w:fldChar w:fldCharType="begin"/>
    </w:r>
    <w:r>
      <w:instrText xml:space="preserve"> DATE  \@ "yyyy"  \* MERGEFORMAT </w:instrText>
    </w:r>
    <w:r>
      <w:fldChar w:fldCharType="separate"/>
    </w:r>
    <w:r w:rsidR="00135AD1">
      <w:rPr>
        <w:noProof/>
      </w:rPr>
      <w:t>2025</w:t>
    </w:r>
    <w:r>
      <w:fldChar w:fldCharType="end"/>
    </w:r>
    <w:r>
      <w:tab/>
    </w:r>
    <w:r>
      <w:fldChar w:fldCharType="begin"/>
    </w:r>
    <w:r>
      <w:instrText xml:space="preserve"> DOCPROPERTY  Author  \* MERGEFORMAT </w:instrText>
    </w:r>
    <w:r>
      <w:fldChar w:fldCharType="separate"/>
    </w:r>
    <w:r w:rsidR="00135AD1">
      <w:t>Service and Creative Skills Australia</w:t>
    </w:r>
    <w:r w:rsidR="00135AD1">
      <w:fldChar w:fldCharType="end"/>
    </w:r>
  </w:p>
  <w:p w:rsidR="00EF4E8C" w:rsidP="00EF4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E8C" w:rsidRPr="00135AD1" w:rsidP="00135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D1" w:rsidRPr="002D2AF8" w:rsidP="00EF4E8C">
    <w:pPr>
      <w:pStyle w:val="Header"/>
      <w:framePr w:wrap="around"/>
    </w:pPr>
    <w:r>
      <w:fldChar w:fldCharType="begin"/>
    </w:r>
    <w:r>
      <w:instrText xml:space="preserve"> TITLE   \* MERGEFORMAT </w:instrText>
    </w:r>
    <w:r>
      <w:fldChar w:fldCharType="separate"/>
    </w:r>
    <w:r>
      <w:t>SIFFFNL008 Coordinate funeral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5AD1" w:rsidP="00EF4E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8C" w:rsidRPr="002D2AF8" w:rsidP="00EF4E8C">
    <w:pPr>
      <w:pStyle w:val="Header"/>
      <w:framePr w:wrap="around"/>
    </w:pPr>
    <w:r>
      <w:fldChar w:fldCharType="begin"/>
    </w:r>
    <w:r>
      <w:instrText xml:space="preserve"> TITLE   \* MERGEFORMAT </w:instrText>
    </w:r>
    <w:r>
      <w:fldChar w:fldCharType="separate"/>
    </w:r>
    <w:r w:rsidR="00135AD1">
      <w:t>SIFFFNL008 Coordinate funeral operations</w:t>
    </w:r>
    <w:r w:rsidR="00135AD1">
      <w:fldChar w:fldCharType="end"/>
    </w:r>
    <w:r>
      <w:tab/>
      <w:t xml:space="preserve">Date this document was generated: </w:t>
    </w:r>
    <w:r>
      <w:fldChar w:fldCharType="begin"/>
    </w:r>
    <w:r>
      <w:instrText xml:space="preserve"> CREATEDATE  \@ "d MMMM yyyy"  \* MERGEFORMAT </w:instrText>
    </w:r>
    <w:r>
      <w:fldChar w:fldCharType="separate"/>
    </w:r>
    <w:r w:rsidR="00135AD1">
      <w:rPr>
        <w:noProof/>
      </w:rPr>
      <w:t>1 March 2025</w:t>
    </w:r>
    <w:r>
      <w:fldChar w:fldCharType="end"/>
    </w:r>
  </w:p>
  <w:p w:rsidR="00EF4E8C" w:rsidP="00EF4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44B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E3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06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E8C"/>
    <w:pPr>
      <w:spacing w:before="360" w:after="60"/>
      <w:outlineLvl w:val="0"/>
    </w:pPr>
    <w:rPr>
      <w:sz w:val="32"/>
    </w:rPr>
  </w:style>
  <w:style w:type="paragraph" w:styleId="Heading2">
    <w:name w:val="heading 2"/>
    <w:basedOn w:val="HeadingBase"/>
    <w:next w:val="BodyText"/>
    <w:link w:val="Heading2Char"/>
    <w:qFormat/>
    <w:rsid w:val="00EF4E8C"/>
    <w:pPr>
      <w:keepLines/>
      <w:spacing w:before="240" w:after="120"/>
      <w:outlineLvl w:val="1"/>
    </w:pPr>
    <w:rPr>
      <w:sz w:val="28"/>
      <w:szCs w:val="40"/>
    </w:rPr>
  </w:style>
  <w:style w:type="paragraph" w:styleId="Heading3">
    <w:name w:val="heading 3"/>
    <w:basedOn w:val="HeadingBase"/>
    <w:next w:val="BodyText"/>
    <w:link w:val="Heading3Char"/>
    <w:qFormat/>
    <w:rsid w:val="00EF4E8C"/>
    <w:pPr>
      <w:spacing w:before="180" w:after="120"/>
      <w:outlineLvl w:val="2"/>
    </w:pPr>
    <w:rPr>
      <w:spacing w:val="-10"/>
      <w:kern w:val="32"/>
    </w:rPr>
  </w:style>
  <w:style w:type="paragraph" w:styleId="Heading4">
    <w:name w:val="heading 4"/>
    <w:basedOn w:val="HeadingBase"/>
    <w:next w:val="BodyText"/>
    <w:link w:val="Heading4Char"/>
    <w:qFormat/>
    <w:rsid w:val="00EF4E8C"/>
    <w:pPr>
      <w:spacing w:before="160" w:after="120"/>
      <w:outlineLvl w:val="3"/>
    </w:pPr>
    <w:rPr>
      <w:sz w:val="22"/>
    </w:rPr>
  </w:style>
  <w:style w:type="paragraph" w:styleId="Heading5">
    <w:name w:val="heading 5"/>
    <w:basedOn w:val="HeadingBase"/>
    <w:next w:val="Normal"/>
    <w:link w:val="Heading5Char"/>
    <w:qFormat/>
    <w:rsid w:val="00EF4E8C"/>
    <w:pPr>
      <w:spacing w:before="80"/>
      <w:outlineLvl w:val="4"/>
    </w:pPr>
    <w:rPr>
      <w:color w:val="918585"/>
      <w:sz w:val="20"/>
    </w:rPr>
  </w:style>
  <w:style w:type="paragraph" w:styleId="Heading6">
    <w:name w:val="heading 6"/>
    <w:basedOn w:val="HeadingBase"/>
    <w:next w:val="Normal"/>
    <w:link w:val="Heading6Char"/>
    <w:qFormat/>
    <w:rsid w:val="00EF4E8C"/>
    <w:pPr>
      <w:spacing w:before="60"/>
      <w:outlineLvl w:val="5"/>
    </w:pPr>
    <w:rPr>
      <w:color w:val="918585"/>
      <w:sz w:val="20"/>
    </w:rPr>
  </w:style>
  <w:style w:type="paragraph" w:styleId="Heading7">
    <w:name w:val="heading 7"/>
    <w:basedOn w:val="Normal"/>
    <w:next w:val="Normal"/>
    <w:link w:val="Heading7Char"/>
    <w:qFormat/>
    <w:rsid w:val="00EF4E8C"/>
    <w:pPr>
      <w:ind w:left="720"/>
      <w:outlineLvl w:val="6"/>
    </w:pPr>
    <w:rPr>
      <w:i/>
    </w:rPr>
  </w:style>
  <w:style w:type="paragraph" w:styleId="Heading8">
    <w:name w:val="heading 8"/>
    <w:basedOn w:val="Normal"/>
    <w:next w:val="Normal"/>
    <w:link w:val="Heading8Char"/>
    <w:qFormat/>
    <w:rsid w:val="00EF4E8C"/>
    <w:pPr>
      <w:ind w:left="720"/>
      <w:outlineLvl w:val="7"/>
    </w:pPr>
    <w:rPr>
      <w:i/>
    </w:rPr>
  </w:style>
  <w:style w:type="paragraph" w:styleId="Heading9">
    <w:name w:val="heading 9"/>
    <w:basedOn w:val="Normal"/>
    <w:next w:val="Normal"/>
    <w:link w:val="Heading9Char"/>
    <w:qFormat/>
    <w:rsid w:val="00EF4E8C"/>
    <w:pPr>
      <w:ind w:left="720"/>
      <w:outlineLvl w:val="8"/>
    </w:pPr>
    <w:rPr>
      <w:i/>
    </w:rPr>
  </w:style>
  <w:style w:type="character" w:default="1" w:styleId="DefaultParagraphFont">
    <w:name w:val="Default Paragraph Font"/>
    <w:uiPriority w:val="1"/>
    <w:unhideWhenUsed/>
    <w:rsid w:val="00EF4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E8C"/>
  </w:style>
  <w:style w:type="character" w:customStyle="1" w:styleId="Heading1Char">
    <w:name w:val="Heading 1 Char"/>
    <w:basedOn w:val="DefaultParagraphFont"/>
    <w:link w:val="Heading1"/>
    <w:rsid w:val="00EF4E8C"/>
    <w:rPr>
      <w:rFonts w:ascii="Times New Roman" w:eastAsia="Times New Roman" w:hAnsi="Times New Roman" w:cs="Times New Roman"/>
      <w:b/>
      <w:sz w:val="32"/>
      <w:szCs w:val="20"/>
      <w:lang w:eastAsia="en-US"/>
    </w:rPr>
  </w:style>
  <w:style w:type="paragraph" w:styleId="BodyText">
    <w:name w:val="Body Text"/>
    <w:basedOn w:val="Normal"/>
    <w:link w:val="BodyTextChar"/>
    <w:rsid w:val="00EF4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E8C"/>
    <w:rPr>
      <w:rFonts w:ascii="Times New Roman" w:eastAsia="Times New Roman" w:hAnsi="Times New Roman" w:cs="Times New Roman"/>
      <w:sz w:val="24"/>
      <w:lang w:eastAsia="en-US"/>
    </w:rPr>
  </w:style>
  <w:style w:type="paragraph" w:styleId="List">
    <w:name w:val="List"/>
    <w:basedOn w:val="BodyText"/>
    <w:next w:val="BodyText"/>
    <w:rsid w:val="00EF4E8C"/>
    <w:pPr>
      <w:tabs>
        <w:tab w:val="left" w:pos="340"/>
      </w:tabs>
      <w:spacing w:before="60" w:after="60"/>
      <w:ind w:left="340" w:hanging="340"/>
    </w:pPr>
  </w:style>
  <w:style w:type="paragraph" w:styleId="ListBullet">
    <w:name w:val="List Bullet"/>
    <w:basedOn w:val="List"/>
    <w:rsid w:val="00EF4E8C"/>
    <w:pPr>
      <w:numPr>
        <w:numId w:val="12"/>
      </w:numPr>
      <w:tabs>
        <w:tab w:val="clear" w:pos="340"/>
      </w:tabs>
      <w:spacing w:before="40" w:after="40"/>
    </w:pPr>
  </w:style>
  <w:style w:type="character" w:customStyle="1" w:styleId="SpecialBold">
    <w:name w:val="Special Bold"/>
    <w:basedOn w:val="DefaultParagraphFont"/>
    <w:rsid w:val="00EF4E8C"/>
    <w:rPr>
      <w:b/>
      <w:spacing w:val="0"/>
    </w:rPr>
  </w:style>
  <w:style w:type="paragraph" w:styleId="ListBullet2">
    <w:name w:val="List Bullet 2"/>
    <w:basedOn w:val="List2"/>
    <w:rsid w:val="00EF4E8C"/>
    <w:pPr>
      <w:numPr>
        <w:numId w:val="13"/>
      </w:numPr>
      <w:tabs>
        <w:tab w:val="clear" w:pos="680"/>
      </w:tabs>
    </w:pPr>
  </w:style>
  <w:style w:type="paragraph" w:customStyle="1" w:styleId="SuperHeading">
    <w:name w:val="SuperHeading"/>
    <w:basedOn w:val="Normal"/>
    <w:rsid w:val="00EF4E8C"/>
    <w:pPr>
      <w:spacing w:before="240" w:after="120"/>
      <w:outlineLvl w:val="0"/>
    </w:pPr>
    <w:rPr>
      <w:rFonts w:ascii="Times New Roman" w:hAnsi="Times New Roman"/>
      <w:b/>
      <w:sz w:val="32"/>
    </w:rPr>
  </w:style>
  <w:style w:type="paragraph" w:customStyle="1" w:styleId="AllowPageBreak">
    <w:name w:val="AllowPageBreak"/>
    <w:rsid w:val="00EF4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E8C"/>
    <w:rPr>
      <w:rFonts w:ascii="Courier New" w:eastAsia="Times New Roman" w:hAnsi="Courier New" w:cs="Times New Roman"/>
      <w:i/>
      <w:szCs w:val="20"/>
      <w:lang w:eastAsia="en-US"/>
    </w:rPr>
  </w:style>
  <w:style w:type="paragraph" w:customStyle="1" w:styleId="HeadingBase">
    <w:name w:val="Heading Base"/>
    <w:rsid w:val="00EF4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E8C"/>
    <w:pPr>
      <w:tabs>
        <w:tab w:val="right" w:leader="dot" w:pos="9072"/>
      </w:tabs>
      <w:ind w:left="567"/>
    </w:pPr>
    <w:rPr>
      <w:szCs w:val="22"/>
    </w:rPr>
  </w:style>
  <w:style w:type="paragraph" w:customStyle="1" w:styleId="TOCBase">
    <w:name w:val="TOC Base"/>
    <w:rsid w:val="00EF4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E8C"/>
    <w:pPr>
      <w:tabs>
        <w:tab w:val="right" w:leader="dot" w:pos="9072"/>
      </w:tabs>
      <w:spacing w:before="40" w:after="40"/>
      <w:ind w:left="284"/>
    </w:pPr>
    <w:rPr>
      <w:rFonts w:ascii="Times New Roman" w:hAnsi="Times New Roman"/>
    </w:rPr>
  </w:style>
  <w:style w:type="paragraph" w:styleId="TOC1">
    <w:name w:val="toc 1"/>
    <w:basedOn w:val="TOCBase"/>
    <w:next w:val="Normal"/>
    <w:rsid w:val="00EF4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E8C"/>
    <w:rPr>
      <w:rFonts w:ascii="Times New Roman" w:eastAsia="Times New Roman" w:hAnsi="Times New Roman" w:cs="Times New Roman"/>
      <w:sz w:val="16"/>
      <w:lang w:eastAsia="en-US"/>
    </w:rPr>
  </w:style>
  <w:style w:type="paragraph" w:styleId="Title">
    <w:name w:val="Title"/>
    <w:basedOn w:val="HeadingBase"/>
    <w:link w:val="TitleChar"/>
    <w:qFormat/>
    <w:rsid w:val="00EF4E8C"/>
    <w:pPr>
      <w:spacing w:before="5040"/>
      <w:jc w:val="center"/>
    </w:pPr>
    <w:rPr>
      <w:sz w:val="48"/>
      <w:szCs w:val="72"/>
      <w:lang w:val="en-US"/>
    </w:rPr>
  </w:style>
  <w:style w:type="character" w:customStyle="1" w:styleId="TitleChar">
    <w:name w:val="Title Char"/>
    <w:basedOn w:val="DefaultParagraphFont"/>
    <w:link w:val="Title"/>
    <w:rsid w:val="00EF4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E8C"/>
    <w:pPr>
      <w:tabs>
        <w:tab w:val="left" w:pos="3600"/>
        <w:tab w:val="left" w:pos="3958"/>
      </w:tabs>
    </w:pPr>
  </w:style>
  <w:style w:type="paragraph" w:customStyle="1" w:styleId="Note">
    <w:name w:val="Note"/>
    <w:basedOn w:val="BodyText"/>
    <w:rsid w:val="00EF4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E8C"/>
    <w:pPr>
      <w:framePr w:wrap="auto" w:hAnchor="text" w:y="6049"/>
    </w:pPr>
    <w:rPr>
      <w:color w:val="000000"/>
      <w:sz w:val="40"/>
    </w:rPr>
  </w:style>
  <w:style w:type="paragraph" w:customStyle="1" w:styleId="TOCTitle">
    <w:name w:val="TOCTitle"/>
    <w:basedOn w:val="Heading1"/>
    <w:rsid w:val="00EF4E8C"/>
    <w:pPr>
      <w:spacing w:after="240"/>
      <w:jc w:val="center"/>
      <w:outlineLvl w:val="9"/>
    </w:pPr>
    <w:rPr>
      <w:caps/>
    </w:rPr>
  </w:style>
  <w:style w:type="paragraph" w:customStyle="1" w:styleId="Version">
    <w:name w:val="Version"/>
    <w:rsid w:val="00EF4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E8C"/>
    <w:pPr>
      <w:keepNext w:val="0"/>
      <w:tabs>
        <w:tab w:val="right" w:pos="4176"/>
      </w:tabs>
      <w:ind w:left="198" w:hanging="198"/>
    </w:pPr>
    <w:rPr>
      <w:rFonts w:ascii="Garamond" w:hAnsi="Garamond"/>
    </w:rPr>
  </w:style>
  <w:style w:type="paragraph" w:styleId="IndexHeading">
    <w:name w:val="index heading"/>
    <w:basedOn w:val="Normal"/>
    <w:next w:val="Index1"/>
    <w:semiHidden/>
    <w:rsid w:val="00EF4E8C"/>
    <w:pPr>
      <w:spacing w:before="120" w:after="120"/>
    </w:pPr>
    <w:rPr>
      <w:rFonts w:ascii="Arial" w:hAnsi="Arial"/>
      <w:b/>
      <w:color w:val="918585"/>
      <w:sz w:val="24"/>
    </w:rPr>
  </w:style>
  <w:style w:type="paragraph" w:styleId="Header">
    <w:name w:val="header"/>
    <w:basedOn w:val="Normal"/>
    <w:link w:val="HeaderChar"/>
    <w:rsid w:val="00EF4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E8C"/>
    <w:rPr>
      <w:rFonts w:ascii="Times New Roman" w:eastAsia="Times New Roman" w:hAnsi="Times New Roman" w:cs="Times New Roman"/>
      <w:sz w:val="16"/>
      <w:szCs w:val="20"/>
      <w:lang w:val="en-GB" w:eastAsia="en-US"/>
    </w:rPr>
  </w:style>
  <w:style w:type="paragraph" w:customStyle="1" w:styleId="Chapter">
    <w:name w:val="Chapter"/>
    <w:basedOn w:val="Normal"/>
    <w:rsid w:val="00EF4E8C"/>
    <w:pPr>
      <w:spacing w:before="240"/>
    </w:pPr>
    <w:rPr>
      <w:rFonts w:ascii="Times New Roman" w:hAnsi="Times New Roman"/>
      <w:smallCaps/>
      <w:spacing w:val="80"/>
      <w:sz w:val="28"/>
    </w:rPr>
  </w:style>
  <w:style w:type="paragraph" w:customStyle="1" w:styleId="InChapter">
    <w:name w:val="InChapter"/>
    <w:basedOn w:val="Heading3"/>
    <w:rsid w:val="00EF4E8C"/>
    <w:pPr>
      <w:spacing w:after="240"/>
      <w:outlineLvl w:val="9"/>
    </w:pPr>
    <w:rPr>
      <w:noProof/>
    </w:rPr>
  </w:style>
  <w:style w:type="paragraph" w:styleId="Index2">
    <w:name w:val="index 2"/>
    <w:basedOn w:val="Normal"/>
    <w:next w:val="Normal"/>
    <w:semiHidden/>
    <w:rsid w:val="00EF4E8C"/>
    <w:pPr>
      <w:tabs>
        <w:tab w:val="right" w:pos="4176"/>
      </w:tabs>
      <w:ind w:left="568" w:hanging="284"/>
    </w:pPr>
    <w:rPr>
      <w:rFonts w:ascii="Garamond" w:hAnsi="Garamond"/>
    </w:rPr>
  </w:style>
  <w:style w:type="paragraph" w:customStyle="1" w:styleId="Byline">
    <w:name w:val="Byline"/>
    <w:rsid w:val="00EF4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E8C"/>
    <w:pPr>
      <w:tabs>
        <w:tab w:val="clear" w:pos="3600"/>
        <w:tab w:val="clear" w:pos="3958"/>
      </w:tabs>
      <w:jc w:val="right"/>
    </w:pPr>
  </w:style>
  <w:style w:type="character" w:styleId="Emphasis">
    <w:name w:val="Emphasis"/>
    <w:basedOn w:val="DefaultParagraphFont"/>
    <w:qFormat/>
    <w:rsid w:val="00EF4E8C"/>
    <w:rPr>
      <w:i/>
    </w:rPr>
  </w:style>
  <w:style w:type="paragraph" w:styleId="Caption">
    <w:name w:val="caption"/>
    <w:basedOn w:val="BodyText"/>
    <w:next w:val="Normal"/>
    <w:qFormat/>
    <w:rsid w:val="00EF4E8C"/>
    <w:pPr>
      <w:framePr w:w="2268" w:hSpace="181" w:vSpace="181" w:wrap="around" w:vAnchor="text" w:hAnchor="page" w:x="1135" w:y="285" w:anchorLock="1"/>
    </w:pPr>
    <w:rPr>
      <w:i/>
    </w:rPr>
  </w:style>
  <w:style w:type="paragraph" w:customStyle="1" w:styleId="MiniTOCTitle">
    <w:name w:val="MiniTOCTitle"/>
    <w:basedOn w:val="Heading4"/>
    <w:rsid w:val="00EF4E8C"/>
    <w:pPr>
      <w:spacing w:before="240"/>
      <w:outlineLvl w:val="9"/>
    </w:pPr>
    <w:rPr>
      <w:noProof/>
      <w:sz w:val="24"/>
    </w:rPr>
  </w:style>
  <w:style w:type="paragraph" w:customStyle="1" w:styleId="MiniTOCItem">
    <w:name w:val="MiniTOCItem"/>
    <w:basedOn w:val="ListBullet"/>
    <w:rsid w:val="00EF4E8C"/>
    <w:pPr>
      <w:numPr>
        <w:numId w:val="0"/>
      </w:numPr>
      <w:tabs>
        <w:tab w:val="right" w:leader="dot" w:pos="6521"/>
      </w:tabs>
      <w:spacing w:before="0" w:after="0"/>
    </w:pPr>
  </w:style>
  <w:style w:type="paragraph" w:customStyle="1" w:styleId="TOFTitle">
    <w:name w:val="TOFTitle"/>
    <w:basedOn w:val="TOCTitle"/>
    <w:rsid w:val="00EF4E8C"/>
  </w:style>
  <w:style w:type="paragraph" w:styleId="TableofFigures">
    <w:name w:val="table of figures"/>
    <w:basedOn w:val="Normal"/>
    <w:next w:val="Normal"/>
    <w:semiHidden/>
    <w:rsid w:val="00EF4E8C"/>
    <w:pPr>
      <w:tabs>
        <w:tab w:val="right" w:leader="dot" w:pos="9072"/>
      </w:tabs>
      <w:ind w:left="970" w:hanging="403"/>
    </w:pPr>
    <w:rPr>
      <w:rFonts w:ascii="Times New Roman" w:hAnsi="Times New Roman"/>
      <w:b/>
    </w:rPr>
  </w:style>
  <w:style w:type="paragraph" w:styleId="ListNumber">
    <w:name w:val="List Number"/>
    <w:basedOn w:val="List"/>
    <w:rsid w:val="00EF4E8C"/>
    <w:pPr>
      <w:numPr>
        <w:numId w:val="15"/>
      </w:numPr>
      <w:tabs>
        <w:tab w:val="clear" w:pos="340"/>
      </w:tabs>
    </w:pPr>
  </w:style>
  <w:style w:type="character" w:customStyle="1" w:styleId="WingdingSymbols">
    <w:name w:val="Wingding Symbols"/>
    <w:rsid w:val="00EF4E8C"/>
    <w:rPr>
      <w:rFonts w:ascii="Wingdings" w:hAnsi="Wingdings"/>
    </w:rPr>
  </w:style>
  <w:style w:type="paragraph" w:customStyle="1" w:styleId="TableHeading">
    <w:name w:val="Table Heading"/>
    <w:basedOn w:val="HeadingBase"/>
    <w:rsid w:val="00EF4E8C"/>
    <w:pPr>
      <w:keepLines/>
      <w:pBdr>
        <w:bottom w:val="single" w:sz="6" w:space="1" w:color="918585"/>
      </w:pBdr>
      <w:spacing w:before="240"/>
    </w:pPr>
  </w:style>
  <w:style w:type="character" w:customStyle="1" w:styleId="HotSpot">
    <w:name w:val="HotSpot"/>
    <w:rsid w:val="00EF4E8C"/>
    <w:rPr>
      <w:color w:val="0033CC"/>
      <w:u w:val="none"/>
    </w:rPr>
  </w:style>
  <w:style w:type="paragraph" w:customStyle="1" w:styleId="BodyTextRight">
    <w:name w:val="Body Text Right"/>
    <w:basedOn w:val="BodyText"/>
    <w:rsid w:val="00EF4E8C"/>
    <w:pPr>
      <w:spacing w:before="0" w:after="0"/>
      <w:jc w:val="right"/>
    </w:pPr>
  </w:style>
  <w:style w:type="paragraph" w:styleId="Index3">
    <w:name w:val="index 3"/>
    <w:basedOn w:val="ListNumber2"/>
    <w:next w:val="Normal"/>
    <w:semiHidden/>
    <w:rsid w:val="00EF4E8C"/>
    <w:pPr>
      <w:numPr>
        <w:numId w:val="0"/>
      </w:numPr>
      <w:tabs>
        <w:tab w:val="right" w:leader="dot" w:pos="4176"/>
      </w:tabs>
    </w:pPr>
  </w:style>
  <w:style w:type="paragraph" w:styleId="ListNumber2">
    <w:name w:val="List Number 2"/>
    <w:basedOn w:val="List2"/>
    <w:rsid w:val="00EF4E8C"/>
    <w:pPr>
      <w:numPr>
        <w:numId w:val="10"/>
      </w:numPr>
      <w:tabs>
        <w:tab w:val="clear" w:pos="1060"/>
      </w:tabs>
    </w:pPr>
  </w:style>
  <w:style w:type="paragraph" w:customStyle="1" w:styleId="MarginNote">
    <w:name w:val="Margin Note"/>
    <w:basedOn w:val="BodyText"/>
    <w:rsid w:val="00EF4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E8C"/>
    <w:rPr>
      <w:sz w:val="32"/>
    </w:rPr>
  </w:style>
  <w:style w:type="paragraph" w:customStyle="1" w:styleId="HeadingProcedure">
    <w:name w:val="Heading Procedure"/>
    <w:basedOn w:val="HeadingBase"/>
    <w:next w:val="Normal"/>
    <w:rsid w:val="00EF4E8C"/>
    <w:pPr>
      <w:tabs>
        <w:tab w:val="left" w:pos="0"/>
      </w:tabs>
      <w:spacing w:before="120" w:after="60"/>
    </w:pPr>
    <w:rPr>
      <w:i/>
      <w:color w:val="918585"/>
      <w:sz w:val="22"/>
    </w:rPr>
  </w:style>
  <w:style w:type="paragraph" w:customStyle="1" w:styleId="TableBodyText">
    <w:name w:val="Table Body Text"/>
    <w:basedOn w:val="BodyText"/>
    <w:rsid w:val="00EF4E8C"/>
    <w:pPr>
      <w:spacing w:before="60" w:after="60"/>
    </w:pPr>
  </w:style>
  <w:style w:type="paragraph" w:styleId="ListContinue">
    <w:name w:val="List Continue"/>
    <w:basedOn w:val="List"/>
    <w:rsid w:val="00EF4E8C"/>
    <w:pPr>
      <w:ind w:firstLine="0"/>
    </w:pPr>
  </w:style>
  <w:style w:type="paragraph" w:customStyle="1" w:styleId="ListNote">
    <w:name w:val="List Note"/>
    <w:basedOn w:val="List"/>
    <w:rsid w:val="00EF4E8C"/>
    <w:pPr>
      <w:pBdr>
        <w:top w:val="single" w:sz="6" w:space="2" w:color="918585"/>
        <w:bottom w:val="single" w:sz="6" w:space="2" w:color="918585"/>
      </w:pBdr>
      <w:tabs>
        <w:tab w:val="left" w:pos="1021"/>
      </w:tabs>
      <w:ind w:firstLine="0"/>
    </w:pPr>
  </w:style>
  <w:style w:type="paragraph" w:customStyle="1" w:styleId="Warning">
    <w:name w:val="Warning"/>
    <w:basedOn w:val="BodyText"/>
    <w:rsid w:val="00EF4E8C"/>
    <w:pPr>
      <w:shd w:val="clear" w:color="auto" w:fill="D9D9D9"/>
      <w:tabs>
        <w:tab w:val="left" w:pos="992"/>
      </w:tabs>
      <w:ind w:left="119" w:right="119"/>
    </w:pPr>
    <w:rPr>
      <w:sz w:val="20"/>
    </w:rPr>
  </w:style>
  <w:style w:type="paragraph" w:customStyle="1" w:styleId="MarginIcons">
    <w:name w:val="Margin Icons"/>
    <w:basedOn w:val="BodyText"/>
    <w:rsid w:val="00EF4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E8C"/>
    <w:rPr>
      <w:rFonts w:ascii="Courier New" w:hAnsi="Courier New"/>
    </w:rPr>
  </w:style>
  <w:style w:type="paragraph" w:customStyle="1" w:styleId="NoteBullet">
    <w:name w:val="Note Bullet"/>
    <w:basedOn w:val="Note"/>
    <w:rsid w:val="00EF4E8C"/>
    <w:pPr>
      <w:tabs>
        <w:tab w:val="clear" w:pos="680"/>
      </w:tabs>
      <w:spacing w:before="60" w:after="60"/>
    </w:pPr>
  </w:style>
  <w:style w:type="paragraph" w:customStyle="1" w:styleId="SubHeading2">
    <w:name w:val="SubHeading2"/>
    <w:basedOn w:val="HeadingBase"/>
    <w:rsid w:val="00EF4E8C"/>
    <w:pPr>
      <w:spacing w:before="240" w:after="60"/>
    </w:pPr>
    <w:rPr>
      <w:sz w:val="20"/>
    </w:rPr>
  </w:style>
  <w:style w:type="paragraph" w:customStyle="1" w:styleId="SubHeading1">
    <w:name w:val="SubHeading1"/>
    <w:basedOn w:val="HeadingBase"/>
    <w:rsid w:val="00EF4E8C"/>
    <w:pPr>
      <w:spacing w:before="240" w:after="60"/>
    </w:pPr>
    <w:rPr>
      <w:color w:val="918585"/>
      <w:sz w:val="22"/>
    </w:rPr>
  </w:style>
  <w:style w:type="paragraph" w:customStyle="1" w:styleId="SideHeading">
    <w:name w:val="Side Heading"/>
    <w:basedOn w:val="HeadingBase"/>
    <w:rsid w:val="00EF4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E8C"/>
    <w:pPr>
      <w:tabs>
        <w:tab w:val="num" w:pos="360"/>
      </w:tabs>
    </w:pPr>
  </w:style>
  <w:style w:type="paragraph" w:styleId="PlainText">
    <w:name w:val="Plain Text"/>
    <w:basedOn w:val="Normal"/>
    <w:link w:val="PlainTextChar"/>
    <w:rsid w:val="00EF4E8C"/>
    <w:rPr>
      <w:sz w:val="20"/>
    </w:rPr>
  </w:style>
  <w:style w:type="character" w:customStyle="1" w:styleId="PlainTextChar">
    <w:name w:val="Plain Text Char"/>
    <w:basedOn w:val="DefaultParagraphFont"/>
    <w:link w:val="PlainText"/>
    <w:rsid w:val="00EF4E8C"/>
    <w:rPr>
      <w:rFonts w:ascii="Courier New" w:eastAsia="Times New Roman" w:hAnsi="Courier New" w:cs="Times New Roman"/>
      <w:sz w:val="20"/>
      <w:szCs w:val="20"/>
      <w:lang w:eastAsia="en-US"/>
    </w:rPr>
  </w:style>
  <w:style w:type="character" w:customStyle="1" w:styleId="MenuOption">
    <w:name w:val="Menu Option"/>
    <w:basedOn w:val="DefaultParagraphFont"/>
    <w:rsid w:val="00EF4E8C"/>
    <w:rPr>
      <w:b/>
      <w:smallCaps/>
    </w:rPr>
  </w:style>
  <w:style w:type="paragraph" w:customStyle="1" w:styleId="TableListNumber">
    <w:name w:val="Table List Number"/>
    <w:basedOn w:val="ListNumber"/>
    <w:rsid w:val="00EF4E8C"/>
    <w:pPr>
      <w:numPr>
        <w:numId w:val="0"/>
      </w:numPr>
    </w:pPr>
  </w:style>
  <w:style w:type="paragraph" w:styleId="TOC4">
    <w:name w:val="toc 4"/>
    <w:basedOn w:val="TOCBase"/>
    <w:next w:val="Normal"/>
    <w:semiHidden/>
    <w:rsid w:val="00EF4E8C"/>
    <w:pPr>
      <w:tabs>
        <w:tab w:val="right" w:leader="dot" w:pos="9071"/>
      </w:tabs>
      <w:ind w:left="1701"/>
    </w:pPr>
  </w:style>
  <w:style w:type="paragraph" w:customStyle="1" w:styleId="ListAlpha">
    <w:name w:val="List Alpha"/>
    <w:basedOn w:val="List"/>
    <w:rsid w:val="00EF4E8C"/>
    <w:pPr>
      <w:numPr>
        <w:numId w:val="9"/>
      </w:numPr>
    </w:pPr>
  </w:style>
  <w:style w:type="paragraph" w:customStyle="1" w:styleId="ListAlpha2">
    <w:name w:val="List Alpha 2"/>
    <w:basedOn w:val="List2"/>
    <w:rsid w:val="00EF4E8C"/>
    <w:pPr>
      <w:numPr>
        <w:numId w:val="8"/>
      </w:numPr>
    </w:pPr>
  </w:style>
  <w:style w:type="paragraph" w:styleId="List2">
    <w:name w:val="List 2"/>
    <w:basedOn w:val="BodyText"/>
    <w:rsid w:val="00EF4E8C"/>
    <w:pPr>
      <w:tabs>
        <w:tab w:val="left" w:pos="680"/>
      </w:tabs>
      <w:spacing w:before="60" w:after="60"/>
      <w:ind w:left="680" w:hanging="340"/>
    </w:pPr>
  </w:style>
  <w:style w:type="paragraph" w:styleId="List3">
    <w:name w:val="List 3"/>
    <w:basedOn w:val="BodyText"/>
    <w:rsid w:val="00EF4E8C"/>
    <w:pPr>
      <w:tabs>
        <w:tab w:val="left" w:pos="1021"/>
      </w:tabs>
      <w:spacing w:before="60" w:after="60"/>
      <w:ind w:left="1020" w:hanging="340"/>
    </w:pPr>
  </w:style>
  <w:style w:type="paragraph" w:styleId="List4">
    <w:name w:val="List 4"/>
    <w:basedOn w:val="BodyText"/>
    <w:rsid w:val="00EF4E8C"/>
    <w:pPr>
      <w:tabs>
        <w:tab w:val="left" w:pos="1361"/>
      </w:tabs>
      <w:spacing w:before="60" w:after="60"/>
      <w:ind w:left="1361" w:hanging="340"/>
    </w:pPr>
  </w:style>
  <w:style w:type="paragraph" w:styleId="List5">
    <w:name w:val="List 5"/>
    <w:basedOn w:val="BodyText"/>
    <w:rsid w:val="00EF4E8C"/>
    <w:pPr>
      <w:tabs>
        <w:tab w:val="left" w:pos="1701"/>
      </w:tabs>
      <w:spacing w:before="60" w:after="60"/>
      <w:ind w:left="1701" w:hanging="340"/>
    </w:pPr>
  </w:style>
  <w:style w:type="paragraph" w:styleId="ListBullet3">
    <w:name w:val="List Bullet 3"/>
    <w:basedOn w:val="List3"/>
    <w:rsid w:val="00EF4E8C"/>
    <w:pPr>
      <w:numPr>
        <w:numId w:val="14"/>
      </w:numPr>
      <w:tabs>
        <w:tab w:val="clear" w:pos="1021"/>
      </w:tabs>
      <w:ind w:left="1037" w:hanging="357"/>
    </w:pPr>
  </w:style>
  <w:style w:type="paragraph" w:styleId="ListBullet4">
    <w:name w:val="List Bullet 4"/>
    <w:basedOn w:val="List4"/>
    <w:rsid w:val="00EF4E8C"/>
    <w:pPr>
      <w:numPr>
        <w:numId w:val="3"/>
      </w:numPr>
      <w:tabs>
        <w:tab w:val="clear" w:pos="1361"/>
      </w:tabs>
    </w:pPr>
  </w:style>
  <w:style w:type="paragraph" w:styleId="ListBullet5">
    <w:name w:val="List Bullet 5"/>
    <w:basedOn w:val="List5"/>
    <w:rsid w:val="00EF4E8C"/>
    <w:pPr>
      <w:numPr>
        <w:numId w:val="4"/>
      </w:numPr>
    </w:pPr>
  </w:style>
  <w:style w:type="paragraph" w:styleId="ListContinue2">
    <w:name w:val="List Continue 2"/>
    <w:basedOn w:val="List2"/>
    <w:rsid w:val="00EF4E8C"/>
    <w:pPr>
      <w:ind w:firstLine="0"/>
    </w:pPr>
  </w:style>
  <w:style w:type="paragraph" w:styleId="ListContinue3">
    <w:name w:val="List Continue 3"/>
    <w:basedOn w:val="List3"/>
    <w:rsid w:val="00EF4E8C"/>
    <w:pPr>
      <w:ind w:left="1021" w:firstLine="0"/>
    </w:pPr>
  </w:style>
  <w:style w:type="paragraph" w:styleId="ListContinue4">
    <w:name w:val="List Continue 4"/>
    <w:basedOn w:val="List4"/>
    <w:rsid w:val="00EF4E8C"/>
    <w:pPr>
      <w:ind w:firstLine="0"/>
    </w:pPr>
  </w:style>
  <w:style w:type="paragraph" w:styleId="ListContinue5">
    <w:name w:val="List Continue 5"/>
    <w:basedOn w:val="List5"/>
    <w:rsid w:val="00EF4E8C"/>
    <w:pPr>
      <w:ind w:firstLine="0"/>
    </w:pPr>
  </w:style>
  <w:style w:type="paragraph" w:styleId="ListNumber3">
    <w:name w:val="List Number 3"/>
    <w:basedOn w:val="List3"/>
    <w:rsid w:val="00EF4E8C"/>
    <w:pPr>
      <w:numPr>
        <w:numId w:val="5"/>
      </w:numPr>
    </w:pPr>
  </w:style>
  <w:style w:type="paragraph" w:styleId="ListNumber4">
    <w:name w:val="List Number 4"/>
    <w:basedOn w:val="List4"/>
    <w:rsid w:val="00EF4E8C"/>
    <w:pPr>
      <w:numPr>
        <w:numId w:val="6"/>
      </w:numPr>
    </w:pPr>
  </w:style>
  <w:style w:type="paragraph" w:styleId="ListNumber5">
    <w:name w:val="List Number 5"/>
    <w:basedOn w:val="List5"/>
    <w:rsid w:val="00EF4E8C"/>
    <w:pPr>
      <w:numPr>
        <w:numId w:val="7"/>
      </w:numPr>
    </w:pPr>
  </w:style>
  <w:style w:type="paragraph" w:styleId="BlockText">
    <w:name w:val="Block Text"/>
    <w:basedOn w:val="Normal"/>
    <w:rsid w:val="00EF4E8C"/>
    <w:pPr>
      <w:spacing w:after="120"/>
      <w:ind w:left="1440" w:right="1440"/>
    </w:pPr>
  </w:style>
  <w:style w:type="character" w:customStyle="1" w:styleId="Subscript">
    <w:name w:val="Subscript"/>
    <w:basedOn w:val="DefaultParagraphFont"/>
    <w:rsid w:val="00EF4E8C"/>
    <w:rPr>
      <w:sz w:val="16"/>
      <w:vertAlign w:val="subscript"/>
    </w:rPr>
  </w:style>
  <w:style w:type="character" w:customStyle="1" w:styleId="Superscript">
    <w:name w:val="Superscript"/>
    <w:basedOn w:val="DefaultParagraphFont"/>
    <w:rsid w:val="00EF4E8C"/>
    <w:rPr>
      <w:sz w:val="16"/>
      <w:vertAlign w:val="superscript"/>
    </w:rPr>
  </w:style>
  <w:style w:type="character" w:customStyle="1" w:styleId="Symbols">
    <w:name w:val="Symbols"/>
    <w:basedOn w:val="DefaultParagraphFont"/>
    <w:rsid w:val="00EF4E8C"/>
    <w:rPr>
      <w:rFonts w:ascii="Symbol" w:hAnsi="Symbol"/>
    </w:rPr>
  </w:style>
  <w:style w:type="character" w:customStyle="1" w:styleId="MenuOptions">
    <w:name w:val="Menu Options"/>
    <w:basedOn w:val="DefaultParagraphFont"/>
    <w:rsid w:val="00EF4E8C"/>
    <w:rPr>
      <w:rFonts w:ascii="Arial Narrow" w:hAnsi="Arial Narrow"/>
      <w:smallCaps/>
    </w:rPr>
  </w:style>
  <w:style w:type="character" w:customStyle="1" w:styleId="Buttons">
    <w:name w:val="Buttons"/>
    <w:basedOn w:val="DefaultParagraphFont"/>
    <w:rsid w:val="00EF4E8C"/>
    <w:rPr>
      <w:b/>
    </w:rPr>
  </w:style>
  <w:style w:type="character" w:customStyle="1" w:styleId="Underlined">
    <w:name w:val="Underlined"/>
    <w:basedOn w:val="DefaultParagraphFont"/>
    <w:rsid w:val="00EF4E8C"/>
    <w:rPr>
      <w:u w:val="single"/>
    </w:rPr>
  </w:style>
  <w:style w:type="paragraph" w:customStyle="1" w:styleId="TableBodyTextRight">
    <w:name w:val="Table Body Text Right"/>
    <w:basedOn w:val="TableBodyText"/>
    <w:rsid w:val="00EF4E8C"/>
    <w:pPr>
      <w:widowControl w:val="0"/>
      <w:autoSpaceDE w:val="0"/>
      <w:autoSpaceDN w:val="0"/>
      <w:adjustRightInd w:val="0"/>
      <w:jc w:val="right"/>
    </w:pPr>
    <w:rPr>
      <w:rFonts w:cs="Arial"/>
      <w:szCs w:val="18"/>
    </w:rPr>
  </w:style>
  <w:style w:type="paragraph" w:customStyle="1" w:styleId="CopyrightText">
    <w:name w:val="Copyright Text"/>
    <w:basedOn w:val="BodyText"/>
    <w:rsid w:val="00EF4E8C"/>
    <w:rPr>
      <w:sz w:val="18"/>
    </w:rPr>
  </w:style>
  <w:style w:type="paragraph" w:customStyle="1" w:styleId="BodySmallRight">
    <w:name w:val="Body Small Right"/>
    <w:basedOn w:val="BodyTextRight"/>
    <w:rsid w:val="00EF4E8C"/>
    <w:rPr>
      <w:sz w:val="18"/>
      <w:szCs w:val="18"/>
    </w:rPr>
  </w:style>
  <w:style w:type="paragraph" w:customStyle="1" w:styleId="MarginEdition">
    <w:name w:val="Margin Edition"/>
    <w:basedOn w:val="MarginNote"/>
    <w:rsid w:val="00EF4E8C"/>
    <w:pPr>
      <w:spacing w:before="0" w:after="0"/>
    </w:pPr>
    <w:rPr>
      <w:rFonts w:ascii="Times New Roman" w:hAnsi="Times New Roman"/>
      <w:color w:val="999999"/>
    </w:rPr>
  </w:style>
  <w:style w:type="paragraph" w:customStyle="1" w:styleId="Spacer">
    <w:name w:val="Spacer"/>
    <w:basedOn w:val="Normal"/>
    <w:rsid w:val="00EF4E8C"/>
    <w:rPr>
      <w:sz w:val="2"/>
      <w:szCs w:val="2"/>
    </w:rPr>
  </w:style>
  <w:style w:type="character" w:customStyle="1" w:styleId="Small">
    <w:name w:val="Small"/>
    <w:basedOn w:val="DefaultParagraphFont"/>
    <w:rsid w:val="00EF4E8C"/>
    <w:rPr>
      <w:sz w:val="16"/>
    </w:rPr>
  </w:style>
  <w:style w:type="paragraph" w:customStyle="1" w:styleId="WideTable">
    <w:name w:val="Wide Table"/>
    <w:basedOn w:val="Normal"/>
    <w:rsid w:val="00EF4E8C"/>
    <w:pPr>
      <w:ind w:left="-1418"/>
    </w:pPr>
    <w:rPr>
      <w:sz w:val="2"/>
      <w:szCs w:val="2"/>
    </w:rPr>
  </w:style>
  <w:style w:type="character" w:styleId="PageNumber">
    <w:name w:val="page number"/>
    <w:basedOn w:val="DefaultParagraphFont"/>
    <w:rsid w:val="00EF4E8C"/>
  </w:style>
  <w:style w:type="paragraph" w:styleId="Quote">
    <w:name w:val="Quote"/>
    <w:basedOn w:val="Heading1"/>
    <w:link w:val="QuoteChar"/>
    <w:qFormat/>
    <w:rsid w:val="00EF4E8C"/>
    <w:rPr>
      <w:b w:val="0"/>
      <w:sz w:val="72"/>
      <w:szCs w:val="72"/>
      <w:lang w:val="en-NZ"/>
    </w:rPr>
  </w:style>
  <w:style w:type="character" w:customStyle="1" w:styleId="QuoteChar">
    <w:name w:val="Quote Char"/>
    <w:basedOn w:val="DefaultParagraphFont"/>
    <w:link w:val="Quote"/>
    <w:rsid w:val="00EF4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E8C"/>
    <w:pPr>
      <w:pageBreakBefore/>
    </w:pPr>
  </w:style>
  <w:style w:type="paragraph" w:customStyle="1" w:styleId="Border">
    <w:name w:val="Border"/>
    <w:basedOn w:val="Normal"/>
    <w:qFormat/>
    <w:rsid w:val="00EF4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E8C"/>
    <w:rPr>
      <w:b/>
      <w:bCs/>
      <w:i/>
      <w:iCs/>
      <w:color w:val="auto"/>
    </w:rPr>
  </w:style>
  <w:style w:type="paragraph" w:styleId="IntenseQuote">
    <w:name w:val="Intense Quote"/>
    <w:basedOn w:val="Normal"/>
    <w:next w:val="Normal"/>
    <w:link w:val="IntenseQuoteChar"/>
    <w:uiPriority w:val="30"/>
    <w:qFormat/>
    <w:rsid w:val="00EF4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E8C"/>
    <w:rPr>
      <w:smallCaps/>
      <w:color w:val="auto"/>
      <w:u w:val="single"/>
    </w:rPr>
  </w:style>
  <w:style w:type="character" w:styleId="IntenseReference">
    <w:name w:val="Intense Reference"/>
    <w:basedOn w:val="DefaultParagraphFont"/>
    <w:uiPriority w:val="32"/>
    <w:qFormat/>
    <w:rsid w:val="00EF4E8C"/>
    <w:rPr>
      <w:b/>
      <w:bCs/>
      <w:smallCaps/>
      <w:color w:val="auto"/>
      <w:spacing w:val="5"/>
      <w:u w:val="single"/>
    </w:rPr>
  </w:style>
  <w:style w:type="paragraph" w:customStyle="1" w:styleId="2ColumnHeading">
    <w:name w:val="2Column Heading"/>
    <w:basedOn w:val="BodyText"/>
    <w:qFormat/>
    <w:rsid w:val="00EF4E8C"/>
    <w:pPr>
      <w:spacing w:after="60"/>
      <w:ind w:left="-2268"/>
    </w:pPr>
    <w:rPr>
      <w:b/>
    </w:rPr>
  </w:style>
  <w:style w:type="paragraph" w:customStyle="1" w:styleId="Heading1TOC">
    <w:name w:val="Heading1 TOC"/>
    <w:basedOn w:val="Normal"/>
    <w:qFormat/>
    <w:rsid w:val="00EF4E8C"/>
    <w:pPr>
      <w:spacing w:before="240" w:after="120"/>
    </w:pPr>
    <w:rPr>
      <w:rFonts w:ascii="Times New Roman" w:hAnsi="Times New Roman"/>
      <w:b/>
      <w:sz w:val="32"/>
    </w:rPr>
  </w:style>
  <w:style w:type="paragraph" w:customStyle="1" w:styleId="Heading2TOC">
    <w:name w:val="Heading2 TOC"/>
    <w:basedOn w:val="Normal"/>
    <w:qFormat/>
    <w:rsid w:val="00EF4E8C"/>
    <w:pPr>
      <w:spacing w:before="240" w:after="60"/>
    </w:pPr>
    <w:rPr>
      <w:rFonts w:ascii="Times New Roman" w:hAnsi="Times New Roman"/>
      <w:b/>
      <w:sz w:val="28"/>
    </w:rPr>
  </w:style>
  <w:style w:type="character" w:customStyle="1" w:styleId="Underline">
    <w:name w:val="Underline"/>
    <w:basedOn w:val="DefaultParagraphFont"/>
    <w:qFormat/>
    <w:rsid w:val="00EF4E8C"/>
    <w:rPr>
      <w:u w:val="single"/>
    </w:rPr>
  </w:style>
  <w:style w:type="character" w:customStyle="1" w:styleId="BoldandItalics">
    <w:name w:val="Bold and Italics"/>
    <w:qFormat/>
    <w:rsid w:val="00EF4E8C"/>
    <w:rPr>
      <w:b/>
      <w:i/>
      <w:u w:val="none"/>
    </w:rPr>
  </w:style>
  <w:style w:type="paragraph" w:styleId="BalloonText">
    <w:name w:val="Balloon Text"/>
    <w:basedOn w:val="Normal"/>
    <w:link w:val="BalloonTextChar"/>
    <w:rsid w:val="00EF4E8C"/>
    <w:rPr>
      <w:rFonts w:ascii="Tahoma" w:hAnsi="Tahoma" w:cs="Tahoma"/>
      <w:sz w:val="16"/>
      <w:szCs w:val="16"/>
    </w:rPr>
  </w:style>
  <w:style w:type="character" w:customStyle="1" w:styleId="BalloonTextChar">
    <w:name w:val="Balloon Text Char"/>
    <w:basedOn w:val="DefaultParagraphFont"/>
    <w:link w:val="BalloonText"/>
    <w:rsid w:val="00EF4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E8C"/>
    <w:rPr>
      <w:b/>
      <w:color w:val="660033"/>
      <w:spacing w:val="0"/>
    </w:rPr>
  </w:style>
  <w:style w:type="paragraph" w:customStyle="1" w:styleId="Nameditemlist">
    <w:name w:val="Named item list"/>
    <w:basedOn w:val="BodyText"/>
    <w:qFormat/>
    <w:rsid w:val="00EF4E8C"/>
    <w:pPr>
      <w:tabs>
        <w:tab w:val="left" w:pos="2835"/>
      </w:tabs>
      <w:ind w:left="2835" w:hanging="2835"/>
    </w:pPr>
  </w:style>
  <w:style w:type="paragraph" w:customStyle="1" w:styleId="BodyTextnopadding">
    <w:name w:val="Body Text no padding"/>
    <w:basedOn w:val="BodyText"/>
    <w:qFormat/>
    <w:rsid w:val="00EF4E8C"/>
    <w:pPr>
      <w:spacing w:before="0" w:after="0"/>
    </w:pPr>
  </w:style>
  <w:style w:type="paragraph" w:customStyle="1" w:styleId="BodyTextBold">
    <w:name w:val="Body Text Bold"/>
    <w:basedOn w:val="BodyText"/>
    <w:qFormat/>
    <w:rsid w:val="00EF4E8C"/>
    <w:rPr>
      <w:b/>
    </w:rPr>
  </w:style>
  <w:style w:type="character" w:styleId="Hyperlink">
    <w:name w:val="Hyperlink"/>
    <w:basedOn w:val="DefaultParagraphFont"/>
    <w:uiPriority w:val="99"/>
    <w:unhideWhenUsed/>
    <w:rsid w:val="00135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5289</Characters>
  <Application>Microsoft Office Word</Application>
  <DocSecurity>0</DocSecurity>
  <Lines>170</Lines>
  <Paragraphs>110</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SIFFFNL008 Coordinate funeral operations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