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B7F" w:rsidP="00293B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SIFFFNL008 Coordinate funeral operations</w:t>
      </w:r>
      <w:r>
        <w:fldChar w:fldCharType="end"/>
      </w:r>
    </w:p>
    <w:p w:rsidR="00293B7F" w:rsidP="00293B7F">
      <w:pPr>
        <w:pStyle w:val="Version"/>
        <w:sectPr w:rsidSect="00F43A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3A06" w:rsidP="00F43A06">
      <w:pPr>
        <w:pStyle w:val="SuperHeading"/>
      </w:pPr>
      <w:r w:rsidRPr="00F43A06">
        <w:t>Assessment Requirements for SIFFFNL008 Coordinate funeral operations</w:t>
      </w:r>
    </w:p>
    <w:p w:rsidR="00000000" w:rsidRPr="00F43A06" w:rsidP="00F43A06">
      <w:pPr>
        <w:pStyle w:val="Heading1"/>
      </w:pPr>
      <w:bookmarkStart w:id="1" w:name="O_582128"/>
      <w:bookmarkEnd w:id="1"/>
      <w:r w:rsidRPr="00F43A06">
        <w:t>Modification History</w:t>
      </w:r>
    </w:p>
    <w:p w:rsidR="00000000" w:rsidRPr="00F43A06" w:rsidP="00293B7F">
      <w:pPr>
        <w:pStyle w:val="BodyText"/>
      </w:pPr>
      <w:r w:rsidRPr="00F43A06">
        <w:t>The details of this endorsed unit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3"/>
        <w:gridCol w:w="4621"/>
      </w:tblGrid>
      <w:tr w:rsidTr="00F43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06" w:rsidP="00F43A06">
            <w:pPr>
              <w:pStyle w:val="BodyText"/>
            </w:pPr>
            <w:r w:rsidRPr="00F43A06">
              <w:rPr>
                <w:rStyle w:val="SpecialBold"/>
              </w:rPr>
              <w:t>Release</w:t>
            </w:r>
          </w:p>
        </w:tc>
        <w:tc>
          <w:tcPr>
            <w:tcW w:w="4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06">
            <w:pPr>
              <w:pStyle w:val="BodyText"/>
              <w:rPr>
                <w:lang w:val="en-NZ"/>
              </w:rPr>
            </w:pPr>
            <w:r w:rsidRPr="00F43A06">
              <w:rPr>
                <w:rStyle w:val="SpecialBold"/>
              </w:rPr>
              <w:t>Comments</w:t>
            </w:r>
          </w:p>
        </w:tc>
      </w:tr>
      <w:tr w:rsidTr="00F43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06">
            <w:pPr>
              <w:pStyle w:val="BodyText"/>
              <w:rPr>
                <w:lang w:val="en-NZ"/>
              </w:rPr>
            </w:pPr>
            <w:r w:rsidRPr="00F43A06">
              <w:t>Two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06">
            <w:pPr>
              <w:pStyle w:val="BodyText"/>
              <w:rPr>
                <w:lang w:val="en-NZ"/>
              </w:rPr>
            </w:pPr>
            <w:r w:rsidRPr="00F43A06">
              <w:t>Grammatical errors corrected in the Knowledge Evidence and Assessment Conditions.</w:t>
            </w:r>
          </w:p>
        </w:tc>
      </w:tr>
      <w:tr w:rsidTr="00F43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06">
            <w:pPr>
              <w:pStyle w:val="BodyText"/>
              <w:rPr>
                <w:lang w:val="en-NZ"/>
              </w:rPr>
            </w:pPr>
            <w:r w:rsidRPr="00F43A06">
              <w:t>One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06" w:rsidP="00F43A06">
            <w:pPr>
              <w:pStyle w:val="BodyText"/>
            </w:pPr>
            <w:r w:rsidRPr="00F43A06">
              <w:t xml:space="preserve"> Reflects the Standards for Training Packages.</w:t>
            </w:r>
          </w:p>
        </w:tc>
      </w:tr>
    </w:tbl>
    <w:p w:rsidR="00000000" w:rsidRPr="00F43A06" w:rsidP="00F43A06">
      <w:pPr>
        <w:pStyle w:val="BodyText"/>
      </w:pPr>
    </w:p>
    <w:p w:rsidR="00000000" w:rsidRPr="00F43A06" w:rsidP="00F43A06">
      <w:pPr>
        <w:pStyle w:val="AllowPageBreak"/>
      </w:pPr>
    </w:p>
    <w:p w:rsidR="00000000" w:rsidRPr="00F43A06" w:rsidP="00F43A06">
      <w:pPr>
        <w:pStyle w:val="Heading1"/>
      </w:pPr>
      <w:bookmarkStart w:id="2" w:name="O_582127"/>
      <w:bookmarkEnd w:id="2"/>
      <w:r w:rsidRPr="00F43A06">
        <w:t>Performance Evidence</w:t>
      </w:r>
    </w:p>
    <w:p w:rsidR="00000000" w:rsidRPr="00F43A06" w:rsidP="00293B7F">
      <w:pPr>
        <w:pStyle w:val="BodyText"/>
      </w:pPr>
      <w:r w:rsidRPr="00F43A06">
        <w:t>Evidence of the ability to:</w:t>
      </w:r>
    </w:p>
    <w:p w:rsidR="00000000" w:rsidRPr="00F43A06" w:rsidP="00F43A06">
      <w:pPr>
        <w:pStyle w:val="ListBullet"/>
      </w:pPr>
      <w:r w:rsidRPr="00F43A06">
        <w:t>interpret a sched</w:t>
      </w:r>
      <w:r w:rsidRPr="00F43A06">
        <w:t>ule for pre-determined funeral arrangements and coordinate operational details that meet these requirements</w:t>
      </w:r>
    </w:p>
    <w:p w:rsidR="00000000" w:rsidRPr="00F43A06" w:rsidP="00F43A06">
      <w:pPr>
        <w:pStyle w:val="ListBullet"/>
      </w:pPr>
      <w:r w:rsidRPr="00F43A06">
        <w:t>liaise with funeral and external personnel to organise required aspects of all scheduled funerals and to deal with contingencies in coordinating a s</w:t>
      </w:r>
      <w:r w:rsidRPr="00F43A06">
        <w:t xml:space="preserve">eries of  safe and efficient funerals </w:t>
      </w:r>
    </w:p>
    <w:p w:rsidR="00000000" w:rsidRPr="00F43A06" w:rsidP="00F43A06">
      <w:pPr>
        <w:pStyle w:val="ListBullet"/>
      </w:pPr>
      <w:r w:rsidRPr="00F43A06">
        <w:t>coordinate and manage staff and resources demonstrating leadership and decision making skills.</w:t>
      </w:r>
    </w:p>
    <w:p w:rsidR="00000000" w:rsidRPr="00F43A06" w:rsidP="00F43A06">
      <w:pPr>
        <w:pStyle w:val="BodyText"/>
      </w:pPr>
    </w:p>
    <w:p w:rsidR="00000000" w:rsidRPr="00F43A06" w:rsidP="00293B7F">
      <w:pPr>
        <w:pStyle w:val="BodyText"/>
      </w:pPr>
      <w:r w:rsidRPr="00F43A06">
        <w:t>Evidence of performance of coordinating funeral operations of diverse funeral arrangements on five or more occasions is r</w:t>
      </w:r>
      <w:r w:rsidRPr="00F43A06">
        <w:t>equired to demonstrate consistency of performance and ability to respond to different situations.</w:t>
      </w:r>
    </w:p>
    <w:p w:rsidR="00000000" w:rsidRPr="00F43A06" w:rsidP="00F43A06">
      <w:pPr>
        <w:pStyle w:val="Heading1"/>
      </w:pPr>
      <w:bookmarkStart w:id="3" w:name="O_582126"/>
      <w:bookmarkEnd w:id="3"/>
      <w:r w:rsidRPr="00F43A06">
        <w:t>Knowledge Evidence</w:t>
      </w:r>
    </w:p>
    <w:p w:rsidR="00000000" w:rsidRPr="00F43A06" w:rsidP="00293B7F">
      <w:pPr>
        <w:pStyle w:val="BodyText"/>
      </w:pPr>
      <w:r w:rsidRPr="00F43A06">
        <w:t>Demonstrated knowledge of:</w:t>
      </w:r>
    </w:p>
    <w:p w:rsidR="00000000" w:rsidRPr="00F43A06" w:rsidP="00F43A06">
      <w:pPr>
        <w:pStyle w:val="ListBullet"/>
      </w:pPr>
      <w:r w:rsidRPr="00F43A06">
        <w:t>roles and responsibilities of the range of funeral services personnel and external contractors</w:t>
      </w:r>
      <w:r w:rsidRPr="00F43A06">
        <w:t xml:space="preserve"> and agencies involved in funeral arrangements</w:t>
      </w:r>
    </w:p>
    <w:p w:rsidR="00000000" w:rsidRPr="00F43A06" w:rsidP="00F43A06">
      <w:pPr>
        <w:pStyle w:val="ListBullet"/>
      </w:pPr>
      <w:r w:rsidRPr="00F43A06">
        <w:t>features of funeral requests and requirements</w:t>
      </w:r>
    </w:p>
    <w:p w:rsidR="00000000" w:rsidRPr="00F43A06" w:rsidP="00F43A06">
      <w:pPr>
        <w:pStyle w:val="ListBullet"/>
      </w:pPr>
      <w:r w:rsidRPr="00F43A06">
        <w:t>resources required for funeral arrangements</w:t>
      </w:r>
    </w:p>
    <w:p w:rsidR="00000000" w:rsidRPr="00F43A06" w:rsidP="00F43A06">
      <w:pPr>
        <w:pStyle w:val="ListBullet"/>
      </w:pPr>
      <w:r w:rsidRPr="00F43A06">
        <w:t>range of documentation required for funeral arrangements, including:</w:t>
      </w:r>
    </w:p>
    <w:p w:rsidR="00000000" w:rsidRPr="00F43A06" w:rsidP="00F43A06">
      <w:pPr>
        <w:pStyle w:val="ListBullet2"/>
      </w:pPr>
      <w:r w:rsidRPr="00F43A06">
        <w:t>funeral arranger’s briefing notes</w:t>
      </w:r>
    </w:p>
    <w:p w:rsidR="00000000" w:rsidRPr="00F43A06" w:rsidP="00F43A06">
      <w:pPr>
        <w:pStyle w:val="ListBullet2"/>
      </w:pPr>
      <w:r w:rsidRPr="00F43A06">
        <w:t>identification of body</w:t>
      </w:r>
    </w:p>
    <w:p w:rsidR="00000000" w:rsidRPr="00F43A06" w:rsidP="00F43A06">
      <w:pPr>
        <w:pStyle w:val="ListBullet2"/>
      </w:pPr>
      <w:r w:rsidRPr="00F43A06">
        <w:t xml:space="preserve">death and funeral notices </w:t>
      </w:r>
    </w:p>
    <w:p w:rsidR="00000000" w:rsidRPr="00F43A06" w:rsidP="00F43A06">
      <w:pPr>
        <w:pStyle w:val="ListBullet2"/>
      </w:pPr>
      <w:r w:rsidRPr="00F43A06">
        <w:t>memorial book</w:t>
      </w:r>
    </w:p>
    <w:p w:rsidR="00000000" w:rsidRPr="00F43A06" w:rsidP="00F43A06">
      <w:pPr>
        <w:pStyle w:val="ListBullet2"/>
      </w:pPr>
      <w:r w:rsidRPr="00F43A06">
        <w:t>contract for funeral service</w:t>
      </w:r>
    </w:p>
    <w:p w:rsidR="00000000" w:rsidRPr="00F43A06" w:rsidP="00F43A06">
      <w:pPr>
        <w:pStyle w:val="ListBullet2"/>
      </w:pPr>
      <w:r w:rsidRPr="00F43A06">
        <w:t>clothing and jewellery receipts</w:t>
      </w:r>
    </w:p>
    <w:p w:rsidR="00000000" w:rsidRPr="00F43A06" w:rsidP="00F43A06">
      <w:pPr>
        <w:pStyle w:val="ListBullet2"/>
      </w:pPr>
      <w:r w:rsidRPr="00F43A06">
        <w:t>casket or coffin orders</w:t>
      </w:r>
    </w:p>
    <w:p w:rsidR="00000000" w:rsidRPr="00F43A06" w:rsidP="00F43A06">
      <w:pPr>
        <w:pStyle w:val="ListBullet2"/>
      </w:pPr>
      <w:r w:rsidRPr="00F43A06">
        <w:t>application for burial or cremation</w:t>
      </w:r>
    </w:p>
    <w:p w:rsidR="00000000" w:rsidRPr="00F43A06" w:rsidP="00F43A06">
      <w:pPr>
        <w:pStyle w:val="ListBullet2"/>
      </w:pPr>
      <w:r w:rsidRPr="00F43A06">
        <w:t>order for cremation</w:t>
      </w:r>
    </w:p>
    <w:p w:rsidR="00000000" w:rsidRPr="00F43A06" w:rsidP="00F43A06">
      <w:pPr>
        <w:pStyle w:val="ListBullet2"/>
      </w:pPr>
      <w:r w:rsidRPr="00F43A06">
        <w:t>permit for cremation</w:t>
      </w:r>
    </w:p>
    <w:p w:rsidR="00000000" w:rsidRPr="00F43A06" w:rsidP="00F43A06">
      <w:pPr>
        <w:pStyle w:val="ListBullet2"/>
      </w:pPr>
      <w:r w:rsidRPr="00F43A06">
        <w:t>embalming form and details</w:t>
      </w:r>
    </w:p>
    <w:p w:rsidR="00000000" w:rsidRPr="00F43A06" w:rsidP="00F43A06">
      <w:pPr>
        <w:pStyle w:val="ListBullet2"/>
      </w:pPr>
      <w:r w:rsidRPr="00F43A06">
        <w:t>pre</w:t>
      </w:r>
      <w:r w:rsidRPr="00F43A06">
        <w:noBreakHyphen/>
        <w:t>arrangement costing details</w:t>
      </w:r>
    </w:p>
    <w:p w:rsidR="00000000" w:rsidRPr="00F43A06" w:rsidP="00F43A06">
      <w:pPr>
        <w:pStyle w:val="ListBullet"/>
      </w:pPr>
      <w:r w:rsidRPr="00F43A06">
        <w:t xml:space="preserve">workplace policies and procedures for funeral arrangements </w:t>
      </w:r>
    </w:p>
    <w:p w:rsidR="00000000" w:rsidRPr="00F43A06" w:rsidP="00F43A06">
      <w:pPr>
        <w:pStyle w:val="ListBullet"/>
      </w:pPr>
      <w:r w:rsidRPr="00F43A06">
        <w:t>environmental impacts regarding funeral operations and minimal impact practices to reduce these</w:t>
      </w:r>
    </w:p>
    <w:p w:rsidR="00000000" w:rsidRPr="00F43A06" w:rsidP="00F43A06">
      <w:pPr>
        <w:pStyle w:val="ListBullet"/>
      </w:pPr>
      <w:r w:rsidRPr="00F43A06">
        <w:t xml:space="preserve">professional funeral services industry parameters in dealing with the </w:t>
      </w:r>
      <w:r w:rsidRPr="00F43A06">
        <w:t>deceased and the bereaved</w:t>
      </w:r>
    </w:p>
    <w:p w:rsidR="00000000" w:rsidRPr="00F43A06" w:rsidP="00F43A06">
      <w:pPr>
        <w:pStyle w:val="ListBullet"/>
      </w:pPr>
      <w:r w:rsidRPr="00F43A06">
        <w:t>social, religious and cultural differences and traditions that impact on coordinating funeral operations.</w:t>
      </w:r>
    </w:p>
    <w:p w:rsidR="00000000" w:rsidRPr="00F43A06" w:rsidP="00F43A06">
      <w:pPr>
        <w:pStyle w:val="AllowPageBreak"/>
      </w:pPr>
    </w:p>
    <w:p w:rsidR="00000000" w:rsidRPr="00F43A06" w:rsidP="00F43A06">
      <w:pPr>
        <w:pStyle w:val="Heading1"/>
      </w:pPr>
      <w:bookmarkStart w:id="4" w:name="O_582125"/>
      <w:bookmarkEnd w:id="4"/>
      <w:r w:rsidRPr="00F43A06">
        <w:t>Assessment Conditions</w:t>
      </w:r>
    </w:p>
    <w:p w:rsidR="00000000" w:rsidRPr="00F43A06" w:rsidP="00293B7F">
      <w:pPr>
        <w:pStyle w:val="BodyText"/>
      </w:pPr>
      <w:r w:rsidRPr="00F43A06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F43A06" w:rsidP="00F43A06">
      <w:pPr>
        <w:pStyle w:val="ListBullet"/>
      </w:pPr>
      <w:r w:rsidRPr="00F43A06">
        <w:t>using suitable facilities, equipment and resources, including:</w:t>
      </w:r>
    </w:p>
    <w:p w:rsidR="00000000" w:rsidRPr="00F43A06" w:rsidP="00F43A06">
      <w:pPr>
        <w:pStyle w:val="ListBullet2"/>
      </w:pPr>
      <w:r w:rsidRPr="00F43A06">
        <w:t xml:space="preserve">computers, communication technology and software programs to coordinate funeral operations </w:t>
      </w:r>
    </w:p>
    <w:p w:rsidR="00000000" w:rsidRPr="00F43A06" w:rsidP="00F43A06">
      <w:pPr>
        <w:pStyle w:val="ListBullet2"/>
      </w:pPr>
      <w:r w:rsidRPr="00F43A06">
        <w:t>funeral vehicles</w:t>
      </w:r>
    </w:p>
    <w:p w:rsidR="00000000" w:rsidRPr="00F43A06" w:rsidP="00F43A06">
      <w:pPr>
        <w:pStyle w:val="ListBullet2"/>
      </w:pPr>
      <w:r w:rsidRPr="00F43A06">
        <w:t>staffing rosters and funeral schedules and rosters</w:t>
      </w:r>
    </w:p>
    <w:p w:rsidR="00000000" w:rsidRPr="00F43A06" w:rsidP="00F43A06">
      <w:pPr>
        <w:pStyle w:val="ListBullet"/>
      </w:pPr>
      <w:r w:rsidRPr="00F43A06">
        <w:t xml:space="preserve">under industry conditions where there is: </w:t>
      </w:r>
    </w:p>
    <w:p w:rsidR="00000000" w:rsidRPr="00F43A06" w:rsidP="00F43A06">
      <w:pPr>
        <w:pStyle w:val="ListBullet2"/>
      </w:pPr>
      <w:r w:rsidRPr="00F43A06">
        <w:t xml:space="preserve">integration of tasks with possible interruptions </w:t>
      </w:r>
      <w:r w:rsidRPr="00F43A06">
        <w:t xml:space="preserve">to work typical of the job role </w:t>
      </w:r>
    </w:p>
    <w:p w:rsidR="00000000" w:rsidRPr="00F43A06" w:rsidP="00F43A06">
      <w:pPr>
        <w:pStyle w:val="ListBullet2"/>
      </w:pPr>
      <w:r w:rsidRPr="00F43A06">
        <w:t xml:space="preserve">speed and timing requirements that reflect commercial operating conditions </w:t>
      </w:r>
    </w:p>
    <w:p w:rsidR="00000000" w:rsidRPr="00F43A06" w:rsidP="00F43A06">
      <w:pPr>
        <w:pStyle w:val="ListBullet2"/>
      </w:pPr>
      <w:r w:rsidRPr="00F43A06">
        <w:t xml:space="preserve">interaction with relevant personnel </w:t>
      </w:r>
    </w:p>
    <w:p w:rsidR="00000000" w:rsidRPr="00F43A06" w:rsidP="00F43A06">
      <w:pPr>
        <w:pStyle w:val="BodyText"/>
      </w:pPr>
    </w:p>
    <w:p w:rsidR="00000000" w:rsidRPr="00F43A06" w:rsidP="00293B7F">
      <w:pPr>
        <w:pStyle w:val="BodyText"/>
      </w:pPr>
      <w:r w:rsidRPr="00F43A06">
        <w:t>Assessors must satisfy the NVR/AQTF mandatory competency requirements for assessors.</w:t>
      </w:r>
    </w:p>
    <w:p w:rsidR="00000000" w:rsidRPr="00F43A06" w:rsidP="00F43A06">
      <w:pPr>
        <w:pStyle w:val="Heading1"/>
      </w:pPr>
      <w:bookmarkStart w:id="5" w:name="O_582129"/>
      <w:bookmarkEnd w:id="5"/>
      <w:r w:rsidRPr="00F43A06">
        <w:t>Links</w:t>
      </w:r>
    </w:p>
    <w:p w:rsidR="00000000" w:rsidRPr="00F43A06" w:rsidP="00293B7F">
      <w:pPr>
        <w:pStyle w:val="BodyText"/>
      </w:pPr>
      <w:r w:rsidRPr="00F43A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6D791C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F43A06" w:rsidP="00F43A06"/>
    <w:sectPr w:rsidSect="00F43A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06" w:rsidRPr="00293B7F" w:rsidP="00293B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7F" w:rsidP="00F43A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3B7F" w:rsidP="00F43A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93B7F" w:rsidP="00F43A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A06" w:rsidRPr="00293B7F" w:rsidP="00293B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7F" w:rsidRPr="002D2AF8" w:rsidP="00F43A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SIFFFNL008 Coordinate funeral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293B7F" w:rsidP="00F43A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986B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6674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9E22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A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A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A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A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A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A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A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A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A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A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A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A06"/>
  </w:style>
  <w:style w:type="character" w:customStyle="1" w:styleId="Heading1Char">
    <w:name w:val="Heading 1 Char"/>
    <w:basedOn w:val="DefaultParagraphFont"/>
    <w:link w:val="Heading1"/>
    <w:rsid w:val="00F43A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A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A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A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A06"/>
    <w:rPr>
      <w:b/>
      <w:spacing w:val="0"/>
    </w:rPr>
  </w:style>
  <w:style w:type="paragraph" w:styleId="ListBullet2">
    <w:name w:val="List Bullet 2"/>
    <w:basedOn w:val="List2"/>
    <w:rsid w:val="00F43A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3A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A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A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A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A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A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A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A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A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A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A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A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A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A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A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A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A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A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A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A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A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A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A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A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A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A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A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A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A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A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A06"/>
    <w:rPr>
      <w:i/>
    </w:rPr>
  </w:style>
  <w:style w:type="paragraph" w:styleId="Caption">
    <w:name w:val="caption"/>
    <w:basedOn w:val="BodyText"/>
    <w:next w:val="Normal"/>
    <w:qFormat/>
    <w:rsid w:val="00F43A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A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A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A06"/>
  </w:style>
  <w:style w:type="paragraph" w:styleId="TableofFigures">
    <w:name w:val="table of figures"/>
    <w:basedOn w:val="Normal"/>
    <w:next w:val="Normal"/>
    <w:semiHidden/>
    <w:rsid w:val="00F43A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A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3A06"/>
    <w:rPr>
      <w:rFonts w:ascii="Wingdings" w:hAnsi="Wingdings"/>
    </w:rPr>
  </w:style>
  <w:style w:type="paragraph" w:customStyle="1" w:styleId="TableHeading">
    <w:name w:val="Table Heading"/>
    <w:basedOn w:val="HeadingBase"/>
    <w:rsid w:val="00F43A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A06"/>
    <w:rPr>
      <w:color w:val="0033CC"/>
      <w:u w:val="none"/>
    </w:rPr>
  </w:style>
  <w:style w:type="paragraph" w:customStyle="1" w:styleId="BodyTextRight">
    <w:name w:val="Body Text Right"/>
    <w:basedOn w:val="BodyText"/>
    <w:rsid w:val="00F43A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A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A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A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A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A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A06"/>
    <w:rPr>
      <w:sz w:val="32"/>
    </w:rPr>
  </w:style>
  <w:style w:type="paragraph" w:customStyle="1" w:styleId="HeadingProcedure">
    <w:name w:val="Heading Procedure"/>
    <w:basedOn w:val="HeadingBase"/>
    <w:next w:val="Normal"/>
    <w:rsid w:val="00F43A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A06"/>
    <w:pPr>
      <w:spacing w:before="60" w:after="60"/>
    </w:pPr>
  </w:style>
  <w:style w:type="paragraph" w:styleId="ListContinue">
    <w:name w:val="List Continue"/>
    <w:basedOn w:val="List"/>
    <w:rsid w:val="00F43A06"/>
    <w:pPr>
      <w:ind w:firstLine="0"/>
    </w:pPr>
  </w:style>
  <w:style w:type="paragraph" w:customStyle="1" w:styleId="ListNote">
    <w:name w:val="List Note"/>
    <w:basedOn w:val="List"/>
    <w:rsid w:val="00F43A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A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A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A06"/>
    <w:rPr>
      <w:rFonts w:ascii="Courier New" w:hAnsi="Courier New"/>
    </w:rPr>
  </w:style>
  <w:style w:type="paragraph" w:customStyle="1" w:styleId="NoteBullet">
    <w:name w:val="Note Bullet"/>
    <w:basedOn w:val="Note"/>
    <w:rsid w:val="00F43A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A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A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A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A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3A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A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A06"/>
    <w:rPr>
      <w:b/>
      <w:smallCaps/>
    </w:rPr>
  </w:style>
  <w:style w:type="paragraph" w:customStyle="1" w:styleId="TableListNumber">
    <w:name w:val="Table List Number"/>
    <w:basedOn w:val="ListNumber"/>
    <w:rsid w:val="00F43A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A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A06"/>
    <w:pPr>
      <w:numPr>
        <w:numId w:val="9"/>
      </w:numPr>
    </w:pPr>
  </w:style>
  <w:style w:type="paragraph" w:customStyle="1" w:styleId="ListAlpha2">
    <w:name w:val="List Alpha 2"/>
    <w:basedOn w:val="List2"/>
    <w:rsid w:val="00F43A06"/>
    <w:pPr>
      <w:numPr>
        <w:numId w:val="8"/>
      </w:numPr>
    </w:pPr>
  </w:style>
  <w:style w:type="paragraph" w:styleId="List2">
    <w:name w:val="List 2"/>
    <w:basedOn w:val="BodyText"/>
    <w:rsid w:val="00F43A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A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A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A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A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A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3A06"/>
    <w:pPr>
      <w:numPr>
        <w:numId w:val="4"/>
      </w:numPr>
    </w:pPr>
  </w:style>
  <w:style w:type="paragraph" w:styleId="ListContinue2">
    <w:name w:val="List Continue 2"/>
    <w:basedOn w:val="List2"/>
    <w:rsid w:val="00F43A06"/>
    <w:pPr>
      <w:ind w:firstLine="0"/>
    </w:pPr>
  </w:style>
  <w:style w:type="paragraph" w:styleId="ListContinue3">
    <w:name w:val="List Continue 3"/>
    <w:basedOn w:val="List3"/>
    <w:rsid w:val="00F43A06"/>
    <w:pPr>
      <w:ind w:left="1021" w:firstLine="0"/>
    </w:pPr>
  </w:style>
  <w:style w:type="paragraph" w:styleId="ListContinue4">
    <w:name w:val="List Continue 4"/>
    <w:basedOn w:val="List4"/>
    <w:rsid w:val="00F43A06"/>
    <w:pPr>
      <w:ind w:firstLine="0"/>
    </w:pPr>
  </w:style>
  <w:style w:type="paragraph" w:styleId="ListContinue5">
    <w:name w:val="List Continue 5"/>
    <w:basedOn w:val="List5"/>
    <w:rsid w:val="00F43A06"/>
    <w:pPr>
      <w:ind w:firstLine="0"/>
    </w:pPr>
  </w:style>
  <w:style w:type="paragraph" w:styleId="ListNumber3">
    <w:name w:val="List Number 3"/>
    <w:basedOn w:val="List3"/>
    <w:rsid w:val="00F43A06"/>
    <w:pPr>
      <w:numPr>
        <w:numId w:val="5"/>
      </w:numPr>
    </w:pPr>
  </w:style>
  <w:style w:type="paragraph" w:styleId="ListNumber4">
    <w:name w:val="List Number 4"/>
    <w:basedOn w:val="List4"/>
    <w:rsid w:val="00F43A06"/>
    <w:pPr>
      <w:numPr>
        <w:numId w:val="6"/>
      </w:numPr>
    </w:pPr>
  </w:style>
  <w:style w:type="paragraph" w:styleId="ListNumber5">
    <w:name w:val="List Number 5"/>
    <w:basedOn w:val="List5"/>
    <w:rsid w:val="00F43A06"/>
    <w:pPr>
      <w:numPr>
        <w:numId w:val="7"/>
      </w:numPr>
    </w:pPr>
  </w:style>
  <w:style w:type="paragraph" w:styleId="BlockText">
    <w:name w:val="Block Text"/>
    <w:basedOn w:val="Normal"/>
    <w:rsid w:val="00F43A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A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A06"/>
    <w:rPr>
      <w:sz w:val="16"/>
      <w:vertAlign w:val="superscript"/>
    </w:rPr>
  </w:style>
  <w:style w:type="character" w:customStyle="1" w:styleId="Symbols">
    <w:name w:val="Symbols"/>
    <w:basedOn w:val="DefaultParagraphFont"/>
    <w:rsid w:val="00F43A06"/>
    <w:rPr>
      <w:rFonts w:ascii="Symbol" w:hAnsi="Symbol"/>
    </w:rPr>
  </w:style>
  <w:style w:type="character" w:customStyle="1" w:styleId="MenuOptions">
    <w:name w:val="Menu Options"/>
    <w:basedOn w:val="DefaultParagraphFont"/>
    <w:rsid w:val="00F43A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A06"/>
    <w:rPr>
      <w:b/>
    </w:rPr>
  </w:style>
  <w:style w:type="character" w:customStyle="1" w:styleId="Underlined">
    <w:name w:val="Underlined"/>
    <w:basedOn w:val="DefaultParagraphFont"/>
    <w:rsid w:val="00F43A06"/>
    <w:rPr>
      <w:u w:val="single"/>
    </w:rPr>
  </w:style>
  <w:style w:type="paragraph" w:customStyle="1" w:styleId="TableBodyTextRight">
    <w:name w:val="Table Body Text Right"/>
    <w:basedOn w:val="TableBodyText"/>
    <w:rsid w:val="00F43A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A06"/>
    <w:rPr>
      <w:sz w:val="18"/>
    </w:rPr>
  </w:style>
  <w:style w:type="paragraph" w:customStyle="1" w:styleId="BodySmallRight">
    <w:name w:val="Body Small Right"/>
    <w:basedOn w:val="BodyTextRight"/>
    <w:rsid w:val="00F43A06"/>
    <w:rPr>
      <w:sz w:val="18"/>
      <w:szCs w:val="18"/>
    </w:rPr>
  </w:style>
  <w:style w:type="paragraph" w:customStyle="1" w:styleId="MarginEdition">
    <w:name w:val="Margin Edition"/>
    <w:basedOn w:val="MarginNote"/>
    <w:rsid w:val="00F43A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A06"/>
    <w:rPr>
      <w:sz w:val="2"/>
      <w:szCs w:val="2"/>
    </w:rPr>
  </w:style>
  <w:style w:type="character" w:customStyle="1" w:styleId="Small">
    <w:name w:val="Small"/>
    <w:basedOn w:val="DefaultParagraphFont"/>
    <w:rsid w:val="00F43A06"/>
    <w:rPr>
      <w:sz w:val="16"/>
    </w:rPr>
  </w:style>
  <w:style w:type="paragraph" w:customStyle="1" w:styleId="WideTable">
    <w:name w:val="Wide Table"/>
    <w:basedOn w:val="Normal"/>
    <w:rsid w:val="00F43A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A06"/>
  </w:style>
  <w:style w:type="paragraph" w:styleId="Quote">
    <w:name w:val="Quote"/>
    <w:basedOn w:val="Heading1"/>
    <w:link w:val="QuoteChar"/>
    <w:qFormat/>
    <w:rsid w:val="00F43A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A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A06"/>
    <w:pPr>
      <w:pageBreakBefore/>
    </w:pPr>
  </w:style>
  <w:style w:type="paragraph" w:customStyle="1" w:styleId="Border">
    <w:name w:val="Border"/>
    <w:basedOn w:val="Normal"/>
    <w:qFormat/>
    <w:rsid w:val="00F43A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A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A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A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A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A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A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A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A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A06"/>
    <w:rPr>
      <w:u w:val="single"/>
    </w:rPr>
  </w:style>
  <w:style w:type="character" w:customStyle="1" w:styleId="BoldandItalics">
    <w:name w:val="Bold and Italics"/>
    <w:qFormat/>
    <w:rsid w:val="00F43A06"/>
    <w:rPr>
      <w:b/>
      <w:i/>
      <w:u w:val="none"/>
    </w:rPr>
  </w:style>
  <w:style w:type="paragraph" w:styleId="BalloonText">
    <w:name w:val="Balloon Text"/>
    <w:basedOn w:val="Normal"/>
    <w:link w:val="BalloonTextChar"/>
    <w:rsid w:val="00F43A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A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A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A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A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A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A06"/>
    <w:pPr>
      <w:spacing w:before="0" w:after="0"/>
    </w:pPr>
  </w:style>
  <w:style w:type="paragraph" w:customStyle="1" w:styleId="BodyTextBold">
    <w:name w:val="Body Text Bold"/>
    <w:basedOn w:val="BodyText"/>
    <w:qFormat/>
    <w:rsid w:val="00F43A06"/>
    <w:rPr>
      <w:b/>
    </w:rPr>
  </w:style>
  <w:style w:type="character" w:styleId="Hyperlink">
    <w:name w:val="Hyperlink"/>
    <w:basedOn w:val="DefaultParagraphFont"/>
    <w:uiPriority w:val="99"/>
    <w:unhideWhenUsed/>
    <w:rsid w:val="00293B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2800</Characters>
  <Application>Microsoft Office Word</Application>
  <DocSecurity>0</DocSecurity>
  <Lines>82</Lines>
  <Paragraphs>61</Paragraphs>
  <ScaleCrop>false</ScaleCrop>
  <Company>Author-it Software Corporation Ltd.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SIFFFNL008 Coordinate funeral operations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2022-04-04T01:34:00Z</dcterms:created>
  <dcterms:modified xsi:type="dcterms:W3CDTF">2022-04-04T01:34:00Z</dcterms:modified>
</cp:coreProperties>
</file>