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6A53" w:rsidP="00936A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SIFEWHS002 Review and develop mortuary work health and safety policies and procedures</w:t>
      </w:r>
      <w:r>
        <w:fldChar w:fldCharType="end"/>
      </w:r>
    </w:p>
    <w:p w:rsidR="00936A53" w:rsidP="00936A53">
      <w:pPr>
        <w:pStyle w:val="Version"/>
        <w:sectPr w:rsidSect="005877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77D0" w:rsidP="005877D0">
      <w:pPr>
        <w:pStyle w:val="SuperHeading"/>
      </w:pPr>
      <w:r w:rsidRPr="005877D0">
        <w:t>Assessment Requirements for SIFEWHS002 Review and develop mortuary work health and safety policies and procedures</w:t>
      </w:r>
    </w:p>
    <w:p w:rsidR="00000000" w:rsidRPr="005877D0" w:rsidP="005877D0">
      <w:pPr>
        <w:pStyle w:val="Heading1"/>
      </w:pPr>
      <w:bookmarkStart w:id="1" w:name="O_571845"/>
      <w:bookmarkEnd w:id="1"/>
      <w:r w:rsidRPr="005877D0">
        <w:t>Modification History</w:t>
      </w:r>
    </w:p>
    <w:p w:rsidR="00000000" w:rsidRPr="005877D0" w:rsidP="00936A53">
      <w:pPr>
        <w:pStyle w:val="BodyText"/>
      </w:pPr>
      <w:r w:rsidRPr="005877D0">
        <w:t>Not applicable.</w:t>
      </w:r>
    </w:p>
    <w:p w:rsidR="00000000" w:rsidRPr="005877D0" w:rsidP="005877D0">
      <w:pPr>
        <w:pStyle w:val="Heading1"/>
      </w:pPr>
      <w:bookmarkStart w:id="2" w:name="O_571846"/>
      <w:bookmarkEnd w:id="2"/>
      <w:r w:rsidRPr="005877D0">
        <w:t>Performance Evidence</w:t>
      </w:r>
    </w:p>
    <w:p w:rsidR="00000000" w:rsidRPr="005877D0" w:rsidP="00936A53">
      <w:pPr>
        <w:pStyle w:val="BodyText"/>
      </w:pPr>
      <w:r w:rsidRPr="005877D0">
        <w:t>Evidence of the ability to:</w:t>
      </w:r>
    </w:p>
    <w:p w:rsidR="00000000" w:rsidRPr="005877D0" w:rsidP="005877D0">
      <w:pPr>
        <w:pStyle w:val="ListBullet"/>
      </w:pPr>
      <w:r w:rsidRPr="005877D0">
        <w:t>research, develop, review and revise the content of work health and safety/occupational health and safety policies and procedures that are appropriate to current mortuary workplace requirements</w:t>
      </w:r>
    </w:p>
    <w:p w:rsidR="00000000" w:rsidRPr="005877D0" w:rsidP="005877D0">
      <w:pPr>
        <w:pStyle w:val="ListBullet"/>
      </w:pPr>
      <w:r w:rsidRPr="005877D0">
        <w:t>apply effective consultation and communication with internal p</w:t>
      </w:r>
      <w:r w:rsidRPr="005877D0">
        <w:t xml:space="preserve">ersonnel on the content of policies and procedures </w:t>
      </w:r>
    </w:p>
    <w:p w:rsidR="00000000" w:rsidRPr="005877D0" w:rsidP="005877D0">
      <w:pPr>
        <w:pStyle w:val="ListBullet"/>
      </w:pPr>
      <w:r w:rsidRPr="005877D0">
        <w:t>develop a portfolio of relevant research material and policy drafts.</w:t>
      </w:r>
    </w:p>
    <w:p w:rsidR="00000000" w:rsidRPr="005877D0" w:rsidP="005877D0">
      <w:pPr>
        <w:pStyle w:val="BodyText"/>
      </w:pPr>
    </w:p>
    <w:p w:rsidR="00000000" w:rsidRPr="005877D0" w:rsidP="00936A53">
      <w:pPr>
        <w:pStyle w:val="BodyText"/>
      </w:pPr>
      <w:r w:rsidRPr="005877D0">
        <w:t>Evidence of performance of reviewing and developing mortuary work health and safety policies and procedures is required.</w:t>
      </w:r>
    </w:p>
    <w:p w:rsidR="00000000" w:rsidRPr="005877D0" w:rsidP="005877D0">
      <w:pPr>
        <w:pStyle w:val="Heading1"/>
      </w:pPr>
      <w:bookmarkStart w:id="3" w:name="O_571847"/>
      <w:bookmarkEnd w:id="3"/>
      <w:r w:rsidRPr="005877D0">
        <w:t>Knowledge Evidence</w:t>
      </w:r>
    </w:p>
    <w:p w:rsidR="00000000" w:rsidRPr="005877D0" w:rsidP="00936A53">
      <w:pPr>
        <w:pStyle w:val="BodyText"/>
      </w:pPr>
      <w:r w:rsidRPr="005877D0">
        <w:t>Demonstrated knowledge of:</w:t>
      </w:r>
    </w:p>
    <w:p w:rsidR="00000000" w:rsidRPr="005877D0" w:rsidP="005877D0">
      <w:pPr>
        <w:pStyle w:val="ListBullet"/>
      </w:pPr>
      <w:r w:rsidRPr="005877D0">
        <w:t>mortuary work health and safety/occupational health and safety procedures and practices</w:t>
      </w:r>
    </w:p>
    <w:p w:rsidR="00000000" w:rsidRPr="005877D0" w:rsidP="005877D0">
      <w:pPr>
        <w:pStyle w:val="ListBullet"/>
      </w:pPr>
      <w:r w:rsidRPr="005877D0">
        <w:t>industry trends and benchmarks for best practice work health and safety/occupational health and safety</w:t>
      </w:r>
    </w:p>
    <w:p w:rsidR="00000000" w:rsidRPr="005877D0" w:rsidP="005877D0">
      <w:pPr>
        <w:pStyle w:val="ListBullet"/>
      </w:pPr>
      <w:r w:rsidRPr="005877D0">
        <w:t>state or terri</w:t>
      </w:r>
      <w:r w:rsidRPr="005877D0">
        <w:t>tory work health and safety/occupational health and safety legislation as it affects mortuary operations</w:t>
      </w:r>
    </w:p>
    <w:p w:rsidR="00000000" w:rsidRPr="005877D0" w:rsidP="005877D0">
      <w:pPr>
        <w:pStyle w:val="ListBullet"/>
      </w:pPr>
      <w:r w:rsidRPr="005877D0">
        <w:t>workplace policies and procedures for internal and external consultation and document preparation and recording</w:t>
      </w:r>
    </w:p>
    <w:p w:rsidR="00000000" w:rsidRPr="005877D0" w:rsidP="005877D0">
      <w:pPr>
        <w:pStyle w:val="ListBullet"/>
      </w:pPr>
      <w:r w:rsidRPr="005877D0">
        <w:t>effective consultation and communicatio</w:t>
      </w:r>
      <w:r w:rsidRPr="005877D0">
        <w:t>n strategies for the review, development, and promotion of policies and procedures.</w:t>
      </w:r>
    </w:p>
    <w:p w:rsidR="00000000" w:rsidRPr="005877D0" w:rsidP="005877D0">
      <w:pPr>
        <w:pStyle w:val="AllowPageBreak"/>
      </w:pPr>
    </w:p>
    <w:p w:rsidR="00000000" w:rsidRPr="005877D0" w:rsidP="005877D0">
      <w:pPr>
        <w:pStyle w:val="Heading1"/>
      </w:pPr>
      <w:bookmarkStart w:id="4" w:name="O_571848"/>
      <w:bookmarkEnd w:id="4"/>
      <w:r w:rsidRPr="005877D0">
        <w:t>Assessment Conditions</w:t>
      </w:r>
    </w:p>
    <w:p w:rsidR="00000000" w:rsidRPr="005877D0" w:rsidP="00936A53">
      <w:pPr>
        <w:pStyle w:val="BodyText"/>
      </w:pPr>
      <w:r w:rsidRPr="005877D0">
        <w:t xml:space="preserve">Skills must be demonstrated in a mortuary workplace: </w:t>
      </w:r>
    </w:p>
    <w:p w:rsidR="00000000" w:rsidRPr="005877D0" w:rsidP="005877D0">
      <w:pPr>
        <w:pStyle w:val="ListBullet"/>
      </w:pPr>
      <w:r w:rsidRPr="005877D0">
        <w:t>using suitable equipment and resources, including:</w:t>
      </w:r>
    </w:p>
    <w:p w:rsidR="00000000" w:rsidRPr="005877D0" w:rsidP="005877D0">
      <w:pPr>
        <w:pStyle w:val="ListBullet2"/>
      </w:pPr>
      <w:r w:rsidRPr="005877D0">
        <w:t>housekeeping equipment and materials and personal protective equipment</w:t>
      </w:r>
    </w:p>
    <w:p w:rsidR="00000000" w:rsidRPr="005877D0" w:rsidP="005877D0">
      <w:pPr>
        <w:pStyle w:val="ListBullet2"/>
      </w:pPr>
      <w:r w:rsidRPr="005877D0">
        <w:t>documentation including:</w:t>
      </w:r>
    </w:p>
    <w:p w:rsidR="00000000" w:rsidRPr="005877D0" w:rsidP="005877D0">
      <w:pPr>
        <w:pStyle w:val="ListBullet3"/>
      </w:pPr>
      <w:r w:rsidRPr="005877D0">
        <w:t>workplace policies and procedures, and hazard identification and risk assessment template documents</w:t>
      </w:r>
    </w:p>
    <w:p w:rsidR="00000000" w:rsidRPr="005877D0" w:rsidP="005877D0">
      <w:pPr>
        <w:pStyle w:val="ListBullet3"/>
      </w:pPr>
      <w:r w:rsidRPr="005877D0">
        <w:t xml:space="preserve">federal, state or territory legislation, codes of practice </w:t>
      </w:r>
      <w:r w:rsidRPr="005877D0">
        <w:t>and standards issued by regulatory authorities or industry groups</w:t>
      </w:r>
    </w:p>
    <w:p w:rsidR="00000000" w:rsidRPr="005877D0" w:rsidP="005877D0">
      <w:pPr>
        <w:pStyle w:val="ListBullet"/>
      </w:pPr>
      <w:r w:rsidRPr="005877D0">
        <w:t xml:space="preserve">under industry conditions where there is: </w:t>
      </w:r>
    </w:p>
    <w:p w:rsidR="00000000" w:rsidRPr="005877D0" w:rsidP="005877D0">
      <w:pPr>
        <w:pStyle w:val="ListBullet2"/>
      </w:pPr>
      <w:r w:rsidRPr="005877D0">
        <w:t xml:space="preserve">integration of tasks with possible interruptions to work typical of the job role </w:t>
      </w:r>
    </w:p>
    <w:p w:rsidR="00000000" w:rsidRPr="005877D0" w:rsidP="005877D0">
      <w:pPr>
        <w:pStyle w:val="ListBullet2"/>
      </w:pPr>
      <w:r w:rsidRPr="005877D0">
        <w:t xml:space="preserve">interaction with appropriate personnel </w:t>
      </w:r>
    </w:p>
    <w:p w:rsidR="00000000" w:rsidRPr="005877D0" w:rsidP="005877D0">
      <w:pPr>
        <w:pStyle w:val="BodyText"/>
      </w:pPr>
    </w:p>
    <w:p w:rsidR="00000000" w:rsidRPr="005877D0" w:rsidP="00936A53">
      <w:pPr>
        <w:pStyle w:val="BodyText"/>
      </w:pPr>
      <w:r w:rsidRPr="005877D0">
        <w:t>Assessors must satisfy the NVR/AQTF mandatory competency requirements for assessors.</w:t>
      </w:r>
    </w:p>
    <w:p w:rsidR="00000000" w:rsidRPr="005877D0" w:rsidP="005877D0">
      <w:pPr>
        <w:pStyle w:val="Heading1"/>
      </w:pPr>
      <w:bookmarkStart w:id="5" w:name="O_571850"/>
      <w:bookmarkEnd w:id="5"/>
      <w:r w:rsidRPr="005877D0">
        <w:t>Links</w:t>
      </w:r>
    </w:p>
    <w:p w:rsidR="00000000" w:rsidRPr="005877D0" w:rsidP="00936A53">
      <w:pPr>
        <w:pStyle w:val="BodyText"/>
      </w:pPr>
      <w:r w:rsidRPr="005877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71FC5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5877D0" w:rsidP="005877D0"/>
    <w:sectPr w:rsidSect="005877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D0" w:rsidRPr="00936A53" w:rsidP="00936A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53" w:rsidP="00587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6A53" w:rsidP="00587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36A53" w:rsidP="005877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77D0" w:rsidRPr="00936A53" w:rsidP="00936A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7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A53" w:rsidRPr="002D2AF8" w:rsidP="00587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SIFEWHS002 Review and develop mortuary work health and safety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936A53" w:rsidP="005877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C883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0E92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C2E4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77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7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7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7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7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7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7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7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7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7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7D0"/>
  </w:style>
  <w:style w:type="character" w:customStyle="1" w:styleId="Heading1Char">
    <w:name w:val="Heading 1 Char"/>
    <w:basedOn w:val="DefaultParagraphFont"/>
    <w:link w:val="Heading1"/>
    <w:rsid w:val="005877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7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7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77D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77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77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77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877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877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7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7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7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77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77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7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7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7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7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77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7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77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7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7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77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77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77D0"/>
    <w:rPr>
      <w:b/>
      <w:spacing w:val="0"/>
    </w:rPr>
  </w:style>
  <w:style w:type="paragraph" w:customStyle="1" w:styleId="SuperTitle">
    <w:name w:val="SuperTitle"/>
    <w:basedOn w:val="Title"/>
    <w:rsid w:val="005877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7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7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77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7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77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7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77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7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7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7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7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77D0"/>
    <w:rPr>
      <w:i/>
    </w:rPr>
  </w:style>
  <w:style w:type="paragraph" w:styleId="Caption">
    <w:name w:val="caption"/>
    <w:basedOn w:val="BodyText"/>
    <w:next w:val="Normal"/>
    <w:qFormat/>
    <w:rsid w:val="005877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7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7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7D0"/>
  </w:style>
  <w:style w:type="paragraph" w:styleId="TableofFigures">
    <w:name w:val="table of figures"/>
    <w:basedOn w:val="Normal"/>
    <w:next w:val="Normal"/>
    <w:semiHidden/>
    <w:rsid w:val="005877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7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877D0"/>
    <w:rPr>
      <w:rFonts w:ascii="Wingdings" w:hAnsi="Wingdings"/>
    </w:rPr>
  </w:style>
  <w:style w:type="paragraph" w:customStyle="1" w:styleId="TableHeading">
    <w:name w:val="Table Heading"/>
    <w:basedOn w:val="HeadingBase"/>
    <w:rsid w:val="005877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77D0"/>
    <w:rPr>
      <w:color w:val="0033CC"/>
      <w:u w:val="none"/>
    </w:rPr>
  </w:style>
  <w:style w:type="paragraph" w:customStyle="1" w:styleId="BodyTextRight">
    <w:name w:val="Body Text Right"/>
    <w:basedOn w:val="BodyText"/>
    <w:rsid w:val="005877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7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7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7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7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7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77D0"/>
    <w:rPr>
      <w:sz w:val="32"/>
    </w:rPr>
  </w:style>
  <w:style w:type="paragraph" w:customStyle="1" w:styleId="HeadingProcedure">
    <w:name w:val="Heading Procedure"/>
    <w:basedOn w:val="HeadingBase"/>
    <w:next w:val="Normal"/>
    <w:rsid w:val="005877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7D0"/>
    <w:pPr>
      <w:spacing w:before="60" w:after="60"/>
    </w:pPr>
  </w:style>
  <w:style w:type="paragraph" w:styleId="ListContinue">
    <w:name w:val="List Continue"/>
    <w:basedOn w:val="List"/>
    <w:rsid w:val="005877D0"/>
    <w:pPr>
      <w:ind w:firstLine="0"/>
    </w:pPr>
  </w:style>
  <w:style w:type="paragraph" w:customStyle="1" w:styleId="ListNote">
    <w:name w:val="List Note"/>
    <w:basedOn w:val="List"/>
    <w:rsid w:val="005877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7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7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7D0"/>
    <w:rPr>
      <w:rFonts w:ascii="Courier New" w:hAnsi="Courier New"/>
    </w:rPr>
  </w:style>
  <w:style w:type="paragraph" w:customStyle="1" w:styleId="NoteBullet">
    <w:name w:val="Note Bullet"/>
    <w:basedOn w:val="Note"/>
    <w:rsid w:val="005877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7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7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7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7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77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7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77D0"/>
    <w:rPr>
      <w:b/>
      <w:smallCaps/>
    </w:rPr>
  </w:style>
  <w:style w:type="paragraph" w:customStyle="1" w:styleId="TableListNumber">
    <w:name w:val="Table List Number"/>
    <w:basedOn w:val="ListNumber"/>
    <w:rsid w:val="005877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7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7D0"/>
    <w:pPr>
      <w:numPr>
        <w:numId w:val="10"/>
      </w:numPr>
    </w:pPr>
  </w:style>
  <w:style w:type="paragraph" w:customStyle="1" w:styleId="ListAlpha2">
    <w:name w:val="List Alpha 2"/>
    <w:basedOn w:val="List2"/>
    <w:rsid w:val="005877D0"/>
    <w:pPr>
      <w:numPr>
        <w:numId w:val="9"/>
      </w:numPr>
    </w:pPr>
  </w:style>
  <w:style w:type="paragraph" w:styleId="List2">
    <w:name w:val="List 2"/>
    <w:basedOn w:val="BodyText"/>
    <w:rsid w:val="005877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77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7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7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877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877D0"/>
    <w:pPr>
      <w:numPr>
        <w:numId w:val="5"/>
      </w:numPr>
    </w:pPr>
  </w:style>
  <w:style w:type="paragraph" w:styleId="ListContinue2">
    <w:name w:val="List Continue 2"/>
    <w:basedOn w:val="List2"/>
    <w:rsid w:val="005877D0"/>
    <w:pPr>
      <w:ind w:firstLine="0"/>
    </w:pPr>
  </w:style>
  <w:style w:type="paragraph" w:styleId="ListContinue3">
    <w:name w:val="List Continue 3"/>
    <w:basedOn w:val="List3"/>
    <w:rsid w:val="005877D0"/>
    <w:pPr>
      <w:ind w:left="1021" w:firstLine="0"/>
    </w:pPr>
  </w:style>
  <w:style w:type="paragraph" w:styleId="ListContinue4">
    <w:name w:val="List Continue 4"/>
    <w:basedOn w:val="List4"/>
    <w:rsid w:val="005877D0"/>
    <w:pPr>
      <w:ind w:firstLine="0"/>
    </w:pPr>
  </w:style>
  <w:style w:type="paragraph" w:styleId="ListContinue5">
    <w:name w:val="List Continue 5"/>
    <w:basedOn w:val="List5"/>
    <w:rsid w:val="005877D0"/>
    <w:pPr>
      <w:ind w:firstLine="0"/>
    </w:pPr>
  </w:style>
  <w:style w:type="paragraph" w:styleId="ListNumber3">
    <w:name w:val="List Number 3"/>
    <w:basedOn w:val="List3"/>
    <w:rsid w:val="005877D0"/>
    <w:pPr>
      <w:numPr>
        <w:numId w:val="6"/>
      </w:numPr>
    </w:pPr>
  </w:style>
  <w:style w:type="paragraph" w:styleId="ListNumber4">
    <w:name w:val="List Number 4"/>
    <w:basedOn w:val="List4"/>
    <w:rsid w:val="005877D0"/>
    <w:pPr>
      <w:numPr>
        <w:numId w:val="7"/>
      </w:numPr>
    </w:pPr>
  </w:style>
  <w:style w:type="paragraph" w:styleId="ListNumber5">
    <w:name w:val="List Number 5"/>
    <w:basedOn w:val="List5"/>
    <w:rsid w:val="005877D0"/>
    <w:pPr>
      <w:numPr>
        <w:numId w:val="8"/>
      </w:numPr>
    </w:pPr>
  </w:style>
  <w:style w:type="paragraph" w:styleId="BlockText">
    <w:name w:val="Block Text"/>
    <w:basedOn w:val="Normal"/>
    <w:rsid w:val="005877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7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7D0"/>
    <w:rPr>
      <w:sz w:val="16"/>
      <w:vertAlign w:val="superscript"/>
    </w:rPr>
  </w:style>
  <w:style w:type="character" w:customStyle="1" w:styleId="Symbols">
    <w:name w:val="Symbols"/>
    <w:basedOn w:val="DefaultParagraphFont"/>
    <w:rsid w:val="005877D0"/>
    <w:rPr>
      <w:rFonts w:ascii="Symbol" w:hAnsi="Symbol"/>
    </w:rPr>
  </w:style>
  <w:style w:type="character" w:customStyle="1" w:styleId="MenuOptions">
    <w:name w:val="Menu Options"/>
    <w:basedOn w:val="DefaultParagraphFont"/>
    <w:rsid w:val="005877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7D0"/>
    <w:rPr>
      <w:b/>
    </w:rPr>
  </w:style>
  <w:style w:type="character" w:customStyle="1" w:styleId="Underlined">
    <w:name w:val="Underlined"/>
    <w:basedOn w:val="DefaultParagraphFont"/>
    <w:rsid w:val="005877D0"/>
    <w:rPr>
      <w:u w:val="single"/>
    </w:rPr>
  </w:style>
  <w:style w:type="paragraph" w:customStyle="1" w:styleId="TableBodyTextRight">
    <w:name w:val="Table Body Text Right"/>
    <w:basedOn w:val="TableBodyText"/>
    <w:rsid w:val="005877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7D0"/>
    <w:rPr>
      <w:sz w:val="18"/>
    </w:rPr>
  </w:style>
  <w:style w:type="paragraph" w:customStyle="1" w:styleId="BodySmallRight">
    <w:name w:val="Body Small Right"/>
    <w:basedOn w:val="BodyTextRight"/>
    <w:rsid w:val="005877D0"/>
    <w:rPr>
      <w:sz w:val="18"/>
      <w:szCs w:val="18"/>
    </w:rPr>
  </w:style>
  <w:style w:type="paragraph" w:customStyle="1" w:styleId="MarginEdition">
    <w:name w:val="Margin Edition"/>
    <w:basedOn w:val="MarginNote"/>
    <w:rsid w:val="005877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7D0"/>
    <w:rPr>
      <w:sz w:val="2"/>
      <w:szCs w:val="2"/>
    </w:rPr>
  </w:style>
  <w:style w:type="character" w:customStyle="1" w:styleId="Small">
    <w:name w:val="Small"/>
    <w:basedOn w:val="DefaultParagraphFont"/>
    <w:rsid w:val="005877D0"/>
    <w:rPr>
      <w:sz w:val="16"/>
    </w:rPr>
  </w:style>
  <w:style w:type="paragraph" w:customStyle="1" w:styleId="WideTable">
    <w:name w:val="Wide Table"/>
    <w:basedOn w:val="Normal"/>
    <w:rsid w:val="005877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7D0"/>
  </w:style>
  <w:style w:type="paragraph" w:styleId="Quote">
    <w:name w:val="Quote"/>
    <w:basedOn w:val="Heading1"/>
    <w:link w:val="QuoteChar"/>
    <w:qFormat/>
    <w:rsid w:val="005877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7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7D0"/>
    <w:pPr>
      <w:pageBreakBefore/>
    </w:pPr>
  </w:style>
  <w:style w:type="paragraph" w:customStyle="1" w:styleId="Border">
    <w:name w:val="Border"/>
    <w:basedOn w:val="Normal"/>
    <w:qFormat/>
    <w:rsid w:val="005877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7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7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7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77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7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7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7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7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7D0"/>
    <w:rPr>
      <w:u w:val="single"/>
    </w:rPr>
  </w:style>
  <w:style w:type="character" w:customStyle="1" w:styleId="BoldandItalics">
    <w:name w:val="Bold and Italics"/>
    <w:qFormat/>
    <w:rsid w:val="005877D0"/>
    <w:rPr>
      <w:b/>
      <w:i/>
      <w:u w:val="none"/>
    </w:rPr>
  </w:style>
  <w:style w:type="paragraph" w:styleId="BalloonText">
    <w:name w:val="Balloon Text"/>
    <w:basedOn w:val="Normal"/>
    <w:link w:val="BalloonTextChar"/>
    <w:rsid w:val="00587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7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77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7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77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77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77D0"/>
    <w:pPr>
      <w:spacing w:before="0" w:after="0"/>
    </w:pPr>
  </w:style>
  <w:style w:type="paragraph" w:customStyle="1" w:styleId="BodyTextBold">
    <w:name w:val="Body Text Bold"/>
    <w:basedOn w:val="BodyText"/>
    <w:qFormat/>
    <w:rsid w:val="005877D0"/>
    <w:rPr>
      <w:b/>
    </w:rPr>
  </w:style>
  <w:style w:type="character" w:styleId="Hyperlink">
    <w:name w:val="Hyperlink"/>
    <w:basedOn w:val="DefaultParagraphFont"/>
    <w:uiPriority w:val="99"/>
    <w:unhideWhenUsed/>
    <w:rsid w:val="00936A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2133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SIFEWHS002 Review and develop mortuary work health and safety policies and procedures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