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141" w:rsidP="00373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SIFEMWK008 Dress the deceased and apply cosmetics</w:t>
      </w:r>
      <w:r>
        <w:fldChar w:fldCharType="end"/>
      </w:r>
    </w:p>
    <w:p w:rsidR="00373141" w:rsidP="00373141">
      <w:pPr>
        <w:pStyle w:val="Version"/>
        <w:sectPr w:rsidSect="00873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EA2" w:rsidP="00873EA2">
      <w:pPr>
        <w:pStyle w:val="SuperHeading"/>
      </w:pPr>
      <w:r w:rsidRPr="00873EA2">
        <w:t>SIFEMWK008 Dress the deceased and apply cosmetics</w:t>
      </w:r>
    </w:p>
    <w:p w:rsidR="00000000" w:rsidRPr="00873EA2" w:rsidP="00873EA2">
      <w:pPr>
        <w:pStyle w:val="Heading1"/>
      </w:pPr>
      <w:bookmarkStart w:id="1" w:name="O_571797"/>
      <w:bookmarkEnd w:id="1"/>
      <w:r w:rsidRPr="00873EA2">
        <w:t>Modification History</w:t>
      </w:r>
    </w:p>
    <w:p w:rsidR="00000000" w:rsidRPr="00873EA2" w:rsidP="00373141">
      <w:pPr>
        <w:pStyle w:val="BodyText"/>
      </w:pPr>
      <w:r w:rsidRPr="00873EA2">
        <w:t>Not applicable.</w:t>
      </w:r>
    </w:p>
    <w:p w:rsidR="00000000" w:rsidRPr="00873EA2" w:rsidP="00873EA2">
      <w:pPr>
        <w:pStyle w:val="Heading1"/>
      </w:pPr>
      <w:bookmarkStart w:id="2" w:name="O_571798"/>
      <w:bookmarkEnd w:id="2"/>
      <w:r w:rsidRPr="00873EA2">
        <w:t>Application</w:t>
      </w:r>
    </w:p>
    <w:p w:rsidR="00000000" w:rsidRPr="00873EA2" w:rsidP="00373141">
      <w:pPr>
        <w:pStyle w:val="BodyText"/>
      </w:pPr>
      <w:r w:rsidRPr="00873EA2">
        <w:t>This unit describes the performance outcomes, skills and knowledge required to dress the deceased and prepare face, hair and nails for viewing by relatives and friends. It applies to</w:t>
      </w:r>
      <w:r w:rsidRPr="00873EA2">
        <w:t xml:space="preserve"> funeral home staff members work autonomously with a reasonable level of responsibility according to work health and safety, relevant legislation and workplace policies and procedures.</w:t>
      </w:r>
    </w:p>
    <w:p w:rsidR="00373141" w:rsidP="00373141">
      <w:pPr>
        <w:pStyle w:val="BodyText"/>
      </w:pPr>
      <w:r w:rsidRPr="00873EA2">
        <w:t xml:space="preserve">No licensing, legislative or certification requirements apply to this </w:t>
      </w:r>
      <w:r w:rsidRPr="00873EA2">
        <w:t>unit at the time of publication.</w:t>
      </w:r>
    </w:p>
    <w:p w:rsidR="00000000" w:rsidRPr="00873EA2" w:rsidP="00873EA2">
      <w:pPr>
        <w:pStyle w:val="Heading1"/>
      </w:pPr>
      <w:bookmarkStart w:id="3" w:name="O_571800"/>
      <w:bookmarkEnd w:id="3"/>
      <w:r w:rsidRPr="00873EA2">
        <w:t>Competency Field</w:t>
      </w:r>
    </w:p>
    <w:p w:rsidR="00000000" w:rsidRPr="00873EA2" w:rsidP="00373141">
      <w:pPr>
        <w:pStyle w:val="BodyText"/>
      </w:pPr>
      <w:r w:rsidRPr="00873EA2">
        <w:t>Mortuary Work and Embalming</w:t>
      </w:r>
    </w:p>
    <w:p w:rsidR="00000000" w:rsidRPr="00873EA2" w:rsidP="00873EA2">
      <w:pPr>
        <w:pStyle w:val="Heading1"/>
      </w:pPr>
      <w:bookmarkStart w:id="4" w:name="O_571801"/>
      <w:bookmarkEnd w:id="4"/>
      <w:r w:rsidRPr="00873EA2">
        <w:t>Unit Sector</w:t>
      </w:r>
    </w:p>
    <w:p w:rsidR="00000000" w:rsidRPr="00873EA2" w:rsidP="00373141">
      <w:pPr>
        <w:pStyle w:val="BodyText"/>
      </w:pPr>
      <w:r w:rsidRPr="00873EA2">
        <w:t>Embalming</w:t>
      </w:r>
    </w:p>
    <w:p w:rsidR="00000000" w:rsidRPr="00873EA2" w:rsidP="00873EA2">
      <w:pPr>
        <w:pStyle w:val="Heading1"/>
      </w:pPr>
      <w:bookmarkStart w:id="5" w:name="O_571802"/>
      <w:bookmarkEnd w:id="5"/>
      <w:r w:rsidRPr="00873E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73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2" w:rsidP="00873EA2">
            <w:pPr>
              <w:pStyle w:val="BodyText"/>
            </w:pPr>
            <w:r w:rsidRPr="00873EA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BodyText"/>
              <w:rPr>
                <w:lang w:val="en-NZ"/>
              </w:rPr>
            </w:pPr>
            <w:r w:rsidRPr="00873EA2">
              <w:rPr>
                <w:rStyle w:val="SpecialBold"/>
              </w:rPr>
              <w:t>PERFORMANCE CRITERIA</w:t>
            </w:r>
          </w:p>
        </w:tc>
      </w:tr>
      <w:tr w:rsidTr="00373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BodyText"/>
              <w:rPr>
                <w:lang w:val="en-NZ"/>
              </w:rPr>
            </w:pPr>
            <w:r w:rsidRPr="00873EA2">
              <w:t>Elements describe the essential outcome</w:t>
            </w:r>
            <w:r w:rsidRPr="00873EA2">
              <w:t>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BodyText"/>
              <w:rPr>
                <w:lang w:val="en-NZ"/>
              </w:rPr>
            </w:pPr>
            <w:r w:rsidRPr="00873EA2">
              <w:t xml:space="preserve">Performance criteria describe the performance needed to demonstrate achievement of the element. </w:t>
            </w:r>
          </w:p>
        </w:tc>
      </w:tr>
      <w:tr w:rsidTr="003731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List"/>
              <w:rPr>
                <w:lang w:val="en-NZ"/>
              </w:rPr>
            </w:pPr>
            <w:r w:rsidRPr="00873EA2">
              <w:t>1.</w:t>
            </w:r>
            <w:r w:rsidRPr="00873EA2">
              <w:tab/>
              <w:t>Conduct preparatory procedures for performing cosmetic body preparation.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2" w:rsidP="00873EA2">
            <w:pPr>
              <w:pStyle w:val="List"/>
            </w:pPr>
            <w:r w:rsidRPr="00873EA2">
              <w:t>1.1</w:t>
            </w:r>
            <w:r w:rsidRPr="00873EA2">
              <w:tab/>
              <w:t>Prepare and use personal protective equipment.</w:t>
            </w:r>
          </w:p>
          <w:p w:rsidR="00000000" w:rsidRPr="00873EA2" w:rsidP="00873EA2">
            <w:pPr>
              <w:pStyle w:val="List"/>
            </w:pPr>
            <w:r w:rsidRPr="00873EA2">
              <w:t>1.2</w:t>
            </w:r>
            <w:r w:rsidRPr="00873EA2">
              <w:tab/>
              <w:t xml:space="preserve">Identify and prepare </w:t>
            </w:r>
            <w:r w:rsidRPr="00873EA2">
              <w:t>mortuary area according to work requirements</w:t>
            </w:r>
          </w:p>
          <w:p w:rsidR="00000000" w:rsidRPr="00873EA2" w:rsidP="00873EA2">
            <w:pPr>
              <w:pStyle w:val="List"/>
            </w:pPr>
            <w:r w:rsidRPr="00873EA2">
              <w:t>1.3</w:t>
            </w:r>
            <w:r w:rsidRPr="00873EA2">
              <w:tab/>
              <w:t>Select and prepare appropriate instruments and equipment.</w:t>
            </w:r>
          </w:p>
          <w:p w:rsidR="00000000" w:rsidRPr="00873EA2" w:rsidP="00873EA2">
            <w:pPr>
              <w:pStyle w:val="List"/>
            </w:pPr>
            <w:r w:rsidRPr="00873EA2">
              <w:t>1.4</w:t>
            </w:r>
            <w:r w:rsidRPr="00873EA2">
              <w:tab/>
              <w:t>Move the deceased person to appropriate mortuary room and position.</w:t>
            </w:r>
          </w:p>
          <w:p w:rsidR="00000000" w:rsidP="00873EA2">
            <w:pPr>
              <w:pStyle w:val="List"/>
              <w:rPr>
                <w:lang w:val="en-NZ"/>
              </w:rPr>
            </w:pPr>
          </w:p>
        </w:tc>
      </w:tr>
      <w:tr w:rsidTr="003731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List"/>
              <w:rPr>
                <w:lang w:val="en-NZ"/>
              </w:rPr>
            </w:pPr>
            <w:r w:rsidRPr="00873EA2">
              <w:t>2.</w:t>
            </w:r>
            <w:r w:rsidRPr="00873EA2">
              <w:tab/>
              <w:t>Dress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2" w:rsidP="00873EA2">
            <w:pPr>
              <w:pStyle w:val="List"/>
            </w:pPr>
            <w:r w:rsidRPr="00873EA2">
              <w:t>2.1</w:t>
            </w:r>
            <w:r w:rsidRPr="00873EA2">
              <w:tab/>
              <w:t xml:space="preserve">Identify dressing requirements according </w:t>
            </w:r>
            <w:r w:rsidRPr="00873EA2">
              <w:t xml:space="preserve">to family instructions and assemble required </w:t>
            </w:r>
            <w:r w:rsidRPr="00873EA2">
              <w:t>materials.</w:t>
            </w:r>
          </w:p>
          <w:p w:rsidR="00000000" w:rsidRPr="00873EA2" w:rsidP="00873EA2">
            <w:pPr>
              <w:pStyle w:val="List"/>
            </w:pPr>
            <w:r w:rsidRPr="00873EA2">
              <w:t>2.2</w:t>
            </w:r>
            <w:r w:rsidRPr="00873EA2">
              <w:tab/>
              <w:t>Dress or shroud the deceased person according to requirements.</w:t>
            </w:r>
          </w:p>
          <w:p w:rsidR="00000000" w:rsidP="00873EA2">
            <w:pPr>
              <w:pStyle w:val="List"/>
              <w:rPr>
                <w:lang w:val="en-NZ"/>
              </w:rPr>
            </w:pPr>
          </w:p>
        </w:tc>
      </w:tr>
      <w:tr w:rsidTr="00373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List"/>
              <w:rPr>
                <w:lang w:val="en-NZ"/>
              </w:rPr>
            </w:pPr>
            <w:r w:rsidRPr="00873EA2">
              <w:t>3.</w:t>
            </w:r>
            <w:r w:rsidRPr="00873EA2">
              <w:tab/>
              <w:t>Prepare face, hair and nails.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2" w:rsidP="00873EA2">
            <w:pPr>
              <w:pStyle w:val="List"/>
            </w:pPr>
            <w:r w:rsidRPr="00873EA2">
              <w:t>3.1</w:t>
            </w:r>
            <w:r w:rsidRPr="00873EA2">
              <w:tab/>
              <w:t>Select hairdressing implements and products as required.</w:t>
            </w:r>
          </w:p>
          <w:p w:rsidR="00000000" w:rsidRPr="00873EA2" w:rsidP="00873EA2">
            <w:pPr>
              <w:pStyle w:val="List"/>
            </w:pPr>
            <w:r w:rsidRPr="00873EA2">
              <w:t>3.2</w:t>
            </w:r>
            <w:r w:rsidRPr="00873EA2">
              <w:tab/>
            </w:r>
            <w:r w:rsidRPr="00873EA2">
              <w:t>Brush and style hair to meet presentation requirements.</w:t>
            </w:r>
          </w:p>
          <w:p w:rsidR="00000000" w:rsidRPr="00873EA2" w:rsidP="00873EA2">
            <w:pPr>
              <w:pStyle w:val="List"/>
            </w:pPr>
            <w:r w:rsidRPr="00873EA2">
              <w:t>3.3</w:t>
            </w:r>
            <w:r w:rsidRPr="00873EA2">
              <w:tab/>
              <w:t>Identify the need, extent and style of cosmetics required according to presentation instructions.</w:t>
            </w:r>
          </w:p>
          <w:p w:rsidR="00000000" w:rsidRPr="00873EA2" w:rsidP="00873EA2">
            <w:pPr>
              <w:pStyle w:val="List"/>
            </w:pPr>
            <w:r w:rsidRPr="00873EA2">
              <w:t>3.4</w:t>
            </w:r>
            <w:r w:rsidRPr="00873EA2">
              <w:tab/>
              <w:t>Apply cosmetics as required using appropriate products or cosmetics supplied by the family.</w:t>
            </w:r>
          </w:p>
          <w:p w:rsidR="00000000" w:rsidRPr="00873EA2" w:rsidP="00873EA2">
            <w:pPr>
              <w:pStyle w:val="List"/>
            </w:pPr>
            <w:r w:rsidRPr="00873EA2">
              <w:t>3.</w:t>
            </w:r>
            <w:r w:rsidRPr="00873EA2">
              <w:t>5</w:t>
            </w:r>
            <w:r w:rsidRPr="00873EA2">
              <w:tab/>
              <w:t>Apply nail polish as required.</w:t>
            </w:r>
          </w:p>
          <w:p w:rsidR="00000000" w:rsidRPr="00873EA2" w:rsidP="00873EA2">
            <w:pPr>
              <w:pStyle w:val="List"/>
            </w:pPr>
            <w:r w:rsidRPr="00873EA2">
              <w:t>3.6</w:t>
            </w:r>
            <w:r w:rsidRPr="00873EA2">
              <w:tab/>
              <w:t xml:space="preserve"> Evaluate cosmetic application, and adjust as required.</w:t>
            </w:r>
          </w:p>
          <w:p w:rsidR="00000000" w:rsidP="00873EA2">
            <w:pPr>
              <w:pStyle w:val="List"/>
              <w:rPr>
                <w:lang w:val="en-NZ"/>
              </w:rPr>
            </w:pPr>
          </w:p>
        </w:tc>
      </w:tr>
      <w:tr w:rsidTr="00373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2">
            <w:pPr>
              <w:pStyle w:val="List"/>
              <w:rPr>
                <w:lang w:val="en-NZ"/>
              </w:rPr>
            </w:pPr>
            <w:r w:rsidRPr="00873EA2">
              <w:t>4.</w:t>
            </w:r>
            <w:r w:rsidRPr="00873EA2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2" w:rsidP="00873EA2">
            <w:pPr>
              <w:pStyle w:val="List"/>
            </w:pPr>
            <w:r w:rsidRPr="00873EA2">
              <w:t>4.1</w:t>
            </w:r>
            <w:r w:rsidRPr="00873EA2">
              <w:tab/>
              <w:t>Clean, disinfect or sterilise instruments and equipment according to manufacturer guidelines.</w:t>
            </w:r>
          </w:p>
          <w:p w:rsidR="00000000" w:rsidRPr="00873EA2" w:rsidP="00873EA2">
            <w:pPr>
              <w:pStyle w:val="List"/>
            </w:pPr>
            <w:r w:rsidRPr="00873EA2">
              <w:t>4.2</w:t>
            </w:r>
            <w:r w:rsidRPr="00873EA2">
              <w:tab/>
              <w:t xml:space="preserve">Dispose </w:t>
            </w:r>
            <w:r w:rsidRPr="00873EA2">
              <w:t>of waste materials according to infection control requirements.</w:t>
            </w:r>
          </w:p>
          <w:p w:rsidR="00000000" w:rsidRPr="00873EA2" w:rsidP="00873EA2">
            <w:pPr>
              <w:pStyle w:val="List"/>
            </w:pPr>
            <w:r w:rsidRPr="00873EA2">
              <w:t>4.3</w:t>
            </w:r>
            <w:r w:rsidRPr="00873EA2">
              <w:tab/>
              <w:t>Store instruments and equipment and report faults.</w:t>
            </w:r>
          </w:p>
          <w:p w:rsidR="00000000" w:rsidRPr="00873EA2" w:rsidP="00873EA2">
            <w:pPr>
              <w:pStyle w:val="List"/>
            </w:pPr>
            <w:r w:rsidRPr="00873EA2">
              <w:t>4.4</w:t>
            </w:r>
            <w:r w:rsidRPr="00873EA2">
              <w:tab/>
              <w:t>Clean and disinfect mortuary area.</w:t>
            </w:r>
          </w:p>
          <w:p w:rsidR="00000000" w:rsidRPr="00873EA2" w:rsidP="00873EA2">
            <w:pPr>
              <w:pStyle w:val="List"/>
            </w:pPr>
          </w:p>
        </w:tc>
      </w:tr>
    </w:tbl>
    <w:p w:rsidR="00000000" w:rsidRPr="00873EA2" w:rsidP="00873EA2">
      <w:pPr>
        <w:pStyle w:val="BodyText"/>
      </w:pPr>
    </w:p>
    <w:p w:rsidR="00000000" w:rsidRPr="00873EA2" w:rsidP="00873EA2">
      <w:pPr>
        <w:pStyle w:val="AllowPageBreak"/>
      </w:pPr>
    </w:p>
    <w:p w:rsidR="00000000" w:rsidRPr="00873EA2" w:rsidP="00873EA2">
      <w:pPr>
        <w:pStyle w:val="Heading1"/>
      </w:pPr>
      <w:bookmarkStart w:id="6" w:name="O_571803"/>
      <w:bookmarkEnd w:id="6"/>
      <w:r w:rsidRPr="00873EA2">
        <w:t>Foundation Skills</w:t>
      </w:r>
    </w:p>
    <w:p w:rsidR="00373141" w:rsidP="00373141">
      <w:pPr>
        <w:pStyle w:val="BodyText"/>
      </w:pPr>
      <w:r w:rsidRPr="00873EA2">
        <w:t>This section describes those language, literacy, numeracy and employment skills that are essential to performance.</w:t>
      </w:r>
    </w:p>
    <w:p w:rsidR="00000000" w:rsidRPr="00873EA2" w:rsidP="00373141">
      <w:pPr>
        <w:pStyle w:val="BodyText"/>
      </w:pPr>
      <w:r w:rsidRPr="00873EA2">
        <w:t>Foundation skills essential to performance are explicit in the performance criteria of this unit of competency.</w:t>
      </w:r>
    </w:p>
    <w:p w:rsidR="00000000" w:rsidRPr="00873EA2" w:rsidP="00873EA2">
      <w:pPr>
        <w:pStyle w:val="Heading1"/>
      </w:pPr>
      <w:bookmarkStart w:id="7" w:name="O_571805"/>
      <w:bookmarkEnd w:id="7"/>
      <w:r w:rsidRPr="00873EA2">
        <w:t>Unit Mappi</w:t>
      </w:r>
      <w:r w:rsidRPr="00873EA2">
        <w:t>ng Information</w:t>
      </w:r>
    </w:p>
    <w:p w:rsidR="00000000" w:rsidRPr="00873EA2" w:rsidP="00373141">
      <w:pPr>
        <w:pStyle w:val="BodyText"/>
      </w:pPr>
      <w:r w:rsidRPr="00873EA2">
        <w:t>SIFMWK011A Dress bodies and applies cosmetics.</w:t>
      </w:r>
    </w:p>
    <w:p w:rsidR="00000000" w:rsidRPr="00873EA2" w:rsidP="00873EA2">
      <w:pPr>
        <w:pStyle w:val="Heading1"/>
      </w:pPr>
      <w:bookmarkStart w:id="8" w:name="O_571813"/>
      <w:bookmarkEnd w:id="8"/>
      <w:r w:rsidRPr="00873EA2">
        <w:t>Links</w:t>
      </w:r>
    </w:p>
    <w:p w:rsidR="00000000" w:rsidRPr="00873EA2" w:rsidP="00373141">
      <w:pPr>
        <w:pStyle w:val="BodyText"/>
      </w:pPr>
      <w:r w:rsidRPr="00873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07A8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73EA2" w:rsidP="00373141">
      <w:pPr>
        <w:pStyle w:val="BodyText"/>
        <w:sectPr w:rsidSect="00873E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EA2" w:rsidP="00873EA2">
      <w:pPr>
        <w:pStyle w:val="SuperHeading"/>
      </w:pPr>
      <w:r w:rsidRPr="00873EA2">
        <w:t>Assessment Requirements for SIFEMWK008 Dress the deceased and apply cosmetics</w:t>
      </w:r>
    </w:p>
    <w:p w:rsidR="00000000" w:rsidRPr="00873EA2" w:rsidP="00873EA2">
      <w:pPr>
        <w:pStyle w:val="Heading1"/>
      </w:pPr>
      <w:bookmarkStart w:id="9" w:name="O_571807"/>
      <w:bookmarkEnd w:id="9"/>
      <w:r w:rsidRPr="00873EA2">
        <w:t>Modification History</w:t>
      </w:r>
    </w:p>
    <w:p w:rsidR="00000000" w:rsidRPr="00873EA2" w:rsidP="00373141">
      <w:pPr>
        <w:pStyle w:val="BodyText"/>
      </w:pPr>
      <w:r w:rsidRPr="00873EA2">
        <w:t>Not applicable.</w:t>
      </w:r>
    </w:p>
    <w:p w:rsidR="00000000" w:rsidRPr="00873EA2" w:rsidP="00873EA2">
      <w:pPr>
        <w:pStyle w:val="Heading1"/>
      </w:pPr>
      <w:bookmarkStart w:id="10" w:name="O_571808"/>
      <w:bookmarkEnd w:id="10"/>
      <w:r w:rsidRPr="00873EA2">
        <w:t>Performance Evidence</w:t>
      </w:r>
    </w:p>
    <w:p w:rsidR="00000000" w:rsidRPr="00873EA2" w:rsidP="00373141">
      <w:pPr>
        <w:pStyle w:val="BodyText"/>
      </w:pPr>
      <w:r w:rsidRPr="00873EA2">
        <w:t>Evidence of the ability to:</w:t>
      </w:r>
    </w:p>
    <w:p w:rsidR="00000000" w:rsidRPr="00873EA2" w:rsidP="00873EA2">
      <w:pPr>
        <w:pStyle w:val="ListBullet"/>
      </w:pPr>
      <w:r w:rsidRPr="00873EA2">
        <w:t>identify dress and cosmetic requirem</w:t>
      </w:r>
      <w:r w:rsidRPr="00873EA2">
        <w:t xml:space="preserve">ents through examination and review of family’s instructions </w:t>
      </w:r>
    </w:p>
    <w:p w:rsidR="00000000" w:rsidRPr="00873EA2" w:rsidP="00873EA2">
      <w:pPr>
        <w:pStyle w:val="ListBullet"/>
      </w:pPr>
      <w:r w:rsidRPr="00873EA2">
        <w:t>prepare mortuary area and select and use the required instruments, equipment, cosmetics and hair products</w:t>
      </w:r>
    </w:p>
    <w:p w:rsidR="00000000" w:rsidRPr="00873EA2" w:rsidP="00873EA2">
      <w:pPr>
        <w:pStyle w:val="ListBullet"/>
      </w:pPr>
      <w:r w:rsidRPr="00873EA2">
        <w:t>dress, apply cosmetics and style hair using appropriate techniques to achieve identified presentation requirements</w:t>
      </w:r>
    </w:p>
    <w:p w:rsidR="00000000" w:rsidRPr="00873EA2" w:rsidP="00873EA2">
      <w:pPr>
        <w:pStyle w:val="ListBullet"/>
      </w:pPr>
      <w:r w:rsidRPr="00873EA2">
        <w:t>clean, disinfect and sterilise the mortuary area, instruments and equipment at conclusion of the body preparation.</w:t>
      </w:r>
    </w:p>
    <w:p w:rsidR="00000000" w:rsidRPr="00873EA2" w:rsidP="00873EA2">
      <w:pPr>
        <w:pStyle w:val="BodyText"/>
      </w:pPr>
    </w:p>
    <w:p w:rsidR="00000000" w:rsidRPr="00873EA2" w:rsidP="00373141">
      <w:pPr>
        <w:pStyle w:val="BodyText"/>
      </w:pPr>
      <w:r w:rsidRPr="00873EA2">
        <w:t>Evidence of performance o</w:t>
      </w:r>
      <w:r w:rsidRPr="00873EA2">
        <w:t>f dressing deceased and applying cosmetics on two or more occasions is required to demonstrate consistency of performance and ability to respond to different situations.</w:t>
      </w:r>
    </w:p>
    <w:p w:rsidR="00000000" w:rsidRPr="00873EA2" w:rsidP="00873EA2">
      <w:pPr>
        <w:pStyle w:val="Heading1"/>
      </w:pPr>
      <w:bookmarkStart w:id="11" w:name="O_571809"/>
      <w:bookmarkEnd w:id="11"/>
      <w:r w:rsidRPr="00873EA2">
        <w:t>Knowledge Evidence</w:t>
      </w:r>
    </w:p>
    <w:p w:rsidR="00000000" w:rsidRPr="00873EA2" w:rsidP="00373141">
      <w:pPr>
        <w:pStyle w:val="BodyText"/>
      </w:pPr>
      <w:r w:rsidRPr="00873EA2">
        <w:t>Demonstrated knowledge of:</w:t>
      </w:r>
    </w:p>
    <w:p w:rsidR="00000000" w:rsidRPr="00873EA2" w:rsidP="00873EA2">
      <w:pPr>
        <w:pStyle w:val="ListBullet"/>
      </w:pPr>
      <w:r w:rsidRPr="00873EA2">
        <w:t>mortuary instruments a</w:t>
      </w:r>
      <w:r w:rsidRPr="00873EA2">
        <w:t>nd equipment used for dressing the deceased and cosmetic application and their associated uses</w:t>
      </w:r>
    </w:p>
    <w:p w:rsidR="00000000" w:rsidRPr="00873EA2" w:rsidP="00873EA2">
      <w:pPr>
        <w:pStyle w:val="ListBullet"/>
      </w:pPr>
      <w:r w:rsidRPr="00873EA2">
        <w:t>requirements for preparing the mortuary area</w:t>
      </w:r>
    </w:p>
    <w:p w:rsidR="00000000" w:rsidRPr="00873EA2" w:rsidP="00873EA2">
      <w:pPr>
        <w:pStyle w:val="ListBullet"/>
      </w:pPr>
      <w:r w:rsidRPr="00873EA2">
        <w:t>cosmetic types and features</w:t>
      </w:r>
    </w:p>
    <w:p w:rsidR="00000000" w:rsidRPr="00873EA2" w:rsidP="00873EA2">
      <w:pPr>
        <w:pStyle w:val="ListBullet"/>
      </w:pPr>
      <w:r w:rsidRPr="00873EA2">
        <w:t>basic hairstyling techniques used for dressing the deceased of different gender, ages an</w:t>
      </w:r>
      <w:r w:rsidRPr="00873EA2">
        <w:t>d cultural backgrounds</w:t>
      </w:r>
    </w:p>
    <w:p w:rsidR="00000000" w:rsidRPr="00873EA2" w:rsidP="00873EA2">
      <w:pPr>
        <w:pStyle w:val="ListBullet"/>
      </w:pPr>
      <w:r w:rsidRPr="00873EA2">
        <w:t>cosmetic application for effective shading, colouring and concealing of different gender, ages and cultural backgrounds</w:t>
      </w:r>
    </w:p>
    <w:p w:rsidR="00000000" w:rsidRPr="00873EA2" w:rsidP="00873EA2">
      <w:pPr>
        <w:pStyle w:val="ListBullet"/>
      </w:pPr>
      <w:r w:rsidRPr="00873EA2">
        <w:t>nail polish application techniques</w:t>
      </w:r>
    </w:p>
    <w:p w:rsidR="00000000" w:rsidRPr="00873EA2" w:rsidP="00873EA2">
      <w:pPr>
        <w:pStyle w:val="ListBullet"/>
      </w:pPr>
      <w:r w:rsidRPr="00873EA2">
        <w:t>workplace policies and procedures in relate to dressing deceased persons</w:t>
      </w:r>
    </w:p>
    <w:p w:rsidR="00000000" w:rsidRPr="00873EA2" w:rsidP="00873EA2">
      <w:pPr>
        <w:pStyle w:val="ListBullet"/>
      </w:pPr>
      <w:r w:rsidRPr="00873EA2">
        <w:t>corre</w:t>
      </w:r>
      <w:r w:rsidRPr="00873EA2">
        <w:t>ct and environmentally sound disposal methods for all types of waste and in particular for hazardous substances</w:t>
      </w:r>
    </w:p>
    <w:p w:rsidR="00000000" w:rsidRPr="00873EA2" w:rsidP="00873EA2">
      <w:pPr>
        <w:pStyle w:val="ListBullet"/>
      </w:pPr>
      <w:r w:rsidRPr="00873EA2">
        <w:t>funeral services industry parameters and protocols for dealing with the deceased, including social cultural and religious requirements considera</w:t>
      </w:r>
      <w:r w:rsidRPr="00873EA2">
        <w:t>tions</w:t>
      </w:r>
    </w:p>
    <w:p w:rsidR="00000000" w:rsidRPr="00873EA2" w:rsidP="00873EA2">
      <w:pPr>
        <w:pStyle w:val="ListBullet"/>
      </w:pPr>
      <w:r w:rsidRPr="00873EA2">
        <w:t>federal, state or territory, and local government legislation and regulations relating to work health and safety/occupational health and safety, infection control and handling human remains.</w:t>
      </w:r>
    </w:p>
    <w:p w:rsidR="00000000" w:rsidRPr="00873EA2" w:rsidP="00873EA2">
      <w:pPr>
        <w:pStyle w:val="AllowPageBreak"/>
      </w:pPr>
    </w:p>
    <w:p w:rsidR="00000000" w:rsidRPr="00873EA2" w:rsidP="00873EA2">
      <w:pPr>
        <w:pStyle w:val="Heading1"/>
      </w:pPr>
      <w:bookmarkStart w:id="12" w:name="O_571810"/>
      <w:bookmarkEnd w:id="12"/>
      <w:r w:rsidRPr="00873EA2">
        <w:t>Assessment Conditions</w:t>
      </w:r>
    </w:p>
    <w:p w:rsidR="00000000" w:rsidRPr="00873EA2" w:rsidP="00373141">
      <w:pPr>
        <w:pStyle w:val="BodyText"/>
      </w:pPr>
      <w:r w:rsidRPr="00873EA2">
        <w:t>Skills must be demonstrated in a mortuary workplace:</w:t>
      </w:r>
    </w:p>
    <w:p w:rsidR="00000000" w:rsidRPr="00873EA2" w:rsidP="00873EA2">
      <w:pPr>
        <w:pStyle w:val="ListBullet"/>
      </w:pPr>
      <w:r w:rsidRPr="00873EA2">
        <w:t>using suitable equipment and resources, including:</w:t>
      </w:r>
    </w:p>
    <w:p w:rsidR="00000000" w:rsidRPr="00873EA2" w:rsidP="00873EA2">
      <w:pPr>
        <w:pStyle w:val="ListBullet2"/>
      </w:pPr>
      <w:r w:rsidRPr="00873EA2">
        <w:t>deceased bodies</w:t>
      </w:r>
    </w:p>
    <w:p w:rsidR="00000000" w:rsidRPr="00873EA2" w:rsidP="00873EA2">
      <w:pPr>
        <w:pStyle w:val="ListBullet2"/>
      </w:pPr>
      <w:r w:rsidRPr="00873EA2">
        <w:t>mortuary instruments and equipment including personal protective equipment and cleansing and disinfecting products</w:t>
      </w:r>
    </w:p>
    <w:p w:rsidR="00000000" w:rsidRPr="00873EA2" w:rsidP="00873EA2">
      <w:pPr>
        <w:pStyle w:val="ListBullet"/>
      </w:pPr>
      <w:r w:rsidRPr="00873EA2">
        <w:t>under industry ope</w:t>
      </w:r>
      <w:r w:rsidRPr="00873EA2">
        <w:t>rating conditions where there is:</w:t>
      </w:r>
    </w:p>
    <w:p w:rsidR="00000000" w:rsidRPr="00873EA2" w:rsidP="00873EA2">
      <w:pPr>
        <w:pStyle w:val="ListBullet2"/>
      </w:pPr>
      <w:r w:rsidRPr="00873EA2">
        <w:t xml:space="preserve">integration of tasks with possible interruptions to work typical of the job role </w:t>
      </w:r>
    </w:p>
    <w:p w:rsidR="00000000" w:rsidRPr="00873EA2" w:rsidP="00873EA2">
      <w:pPr>
        <w:pStyle w:val="ListBullet2"/>
      </w:pPr>
      <w:r w:rsidRPr="00873EA2">
        <w:t xml:space="preserve">speed and timing requirements that reflect commercial operating conditions </w:t>
      </w:r>
    </w:p>
    <w:p w:rsidR="00000000" w:rsidRPr="00873EA2" w:rsidP="00873EA2">
      <w:pPr>
        <w:pStyle w:val="BodyText"/>
      </w:pPr>
    </w:p>
    <w:p w:rsidR="00000000" w:rsidRPr="00873EA2" w:rsidP="00373141">
      <w:pPr>
        <w:pStyle w:val="BodyText"/>
      </w:pPr>
      <w:r w:rsidRPr="00873EA2">
        <w:t>Assessors must satisfy the NVR/AQTF mandatory competency requi</w:t>
      </w:r>
      <w:r w:rsidRPr="00873EA2">
        <w:t>rements for assessors.</w:t>
      </w:r>
    </w:p>
    <w:p w:rsidR="00000000" w:rsidRPr="00873EA2" w:rsidP="00873EA2">
      <w:pPr>
        <w:pStyle w:val="Heading1"/>
      </w:pPr>
      <w:bookmarkStart w:id="13" w:name="O_571812"/>
      <w:bookmarkEnd w:id="13"/>
      <w:r w:rsidRPr="00873EA2">
        <w:t>Links</w:t>
      </w:r>
    </w:p>
    <w:p w:rsidR="00000000" w:rsidRPr="00873EA2" w:rsidP="00373141">
      <w:pPr>
        <w:pStyle w:val="BodyText"/>
      </w:pPr>
      <w:r w:rsidRPr="00873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07A8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73EA2" w:rsidP="00873EA2"/>
    <w:sectPr w:rsidSect="00873E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 w:rsidRPr="00373141" w:rsidP="00373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141" w:rsidP="00873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141" w:rsidP="00873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3141" w:rsidP="00873E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 w:rsidP="00873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141">
      <w:t>Approved</w:t>
    </w:r>
    <w:r w:rsidR="003731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1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141">
      <w:rPr>
        <w:noProof/>
      </w:rPr>
      <w:t>4</w:t>
    </w:r>
    <w:r>
      <w:rPr>
        <w:noProof/>
      </w:rPr>
      <w:fldChar w:fldCharType="end"/>
    </w:r>
  </w:p>
  <w:p w:rsidR="00873EA2" w:rsidP="00873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1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141">
      <w:t>Service and Creative Skills Australia</w:t>
    </w:r>
    <w:r w:rsidR="00373141">
      <w:fldChar w:fldCharType="end"/>
    </w:r>
  </w:p>
  <w:p w:rsidR="00873EA2" w:rsidP="00873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EA2" w:rsidRPr="00373141" w:rsidP="00373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141" w:rsidRPr="002D2AF8" w:rsidP="00873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SIFEMWK008 Dress the deceased and apply cosmetics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3141" w:rsidP="00873E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2" w:rsidRPr="002D2AF8" w:rsidP="00873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141">
      <w:t>SIFEMWK008 Dress the deceased and apply cosmetics</w:t>
    </w:r>
    <w:r w:rsidR="003731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141">
      <w:rPr>
        <w:noProof/>
      </w:rPr>
      <w:t>1 March 2025</w:t>
    </w:r>
    <w:r>
      <w:fldChar w:fldCharType="end"/>
    </w:r>
  </w:p>
  <w:p w:rsidR="00873EA2" w:rsidP="00873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6AD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2A2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28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EA2"/>
  </w:style>
  <w:style w:type="character" w:customStyle="1" w:styleId="Heading1Char">
    <w:name w:val="Heading 1 Char"/>
    <w:basedOn w:val="DefaultParagraphFont"/>
    <w:link w:val="Heading1"/>
    <w:rsid w:val="00873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E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3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3E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EA2"/>
    <w:rPr>
      <w:b/>
      <w:spacing w:val="0"/>
    </w:rPr>
  </w:style>
  <w:style w:type="paragraph" w:styleId="ListBullet2">
    <w:name w:val="List Bullet 2"/>
    <w:basedOn w:val="List2"/>
    <w:rsid w:val="00873E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3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E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3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EA2"/>
    <w:rPr>
      <w:i/>
    </w:rPr>
  </w:style>
  <w:style w:type="paragraph" w:styleId="Caption">
    <w:name w:val="caption"/>
    <w:basedOn w:val="BodyText"/>
    <w:next w:val="Normal"/>
    <w:qFormat/>
    <w:rsid w:val="00873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EA2"/>
  </w:style>
  <w:style w:type="paragraph" w:styleId="TableofFigures">
    <w:name w:val="table of figures"/>
    <w:basedOn w:val="Normal"/>
    <w:next w:val="Normal"/>
    <w:semiHidden/>
    <w:rsid w:val="00873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EA2"/>
    <w:rPr>
      <w:rFonts w:ascii="Wingdings" w:hAnsi="Wingdings"/>
    </w:rPr>
  </w:style>
  <w:style w:type="paragraph" w:customStyle="1" w:styleId="TableHeading">
    <w:name w:val="Table Heading"/>
    <w:basedOn w:val="HeadingBase"/>
    <w:rsid w:val="00873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EA2"/>
    <w:rPr>
      <w:color w:val="0033CC"/>
      <w:u w:val="none"/>
    </w:rPr>
  </w:style>
  <w:style w:type="paragraph" w:customStyle="1" w:styleId="BodyTextRight">
    <w:name w:val="Body Text Right"/>
    <w:basedOn w:val="BodyText"/>
    <w:rsid w:val="00873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EA2"/>
    <w:rPr>
      <w:sz w:val="32"/>
    </w:rPr>
  </w:style>
  <w:style w:type="paragraph" w:customStyle="1" w:styleId="HeadingProcedure">
    <w:name w:val="Heading Procedure"/>
    <w:basedOn w:val="HeadingBase"/>
    <w:next w:val="Normal"/>
    <w:rsid w:val="00873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EA2"/>
    <w:pPr>
      <w:spacing w:before="60" w:after="60"/>
    </w:pPr>
  </w:style>
  <w:style w:type="paragraph" w:styleId="ListContinue">
    <w:name w:val="List Continue"/>
    <w:basedOn w:val="List"/>
    <w:rsid w:val="00873EA2"/>
    <w:pPr>
      <w:ind w:firstLine="0"/>
    </w:pPr>
  </w:style>
  <w:style w:type="paragraph" w:customStyle="1" w:styleId="ListNote">
    <w:name w:val="List Note"/>
    <w:basedOn w:val="List"/>
    <w:rsid w:val="00873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EA2"/>
    <w:rPr>
      <w:rFonts w:ascii="Courier New" w:hAnsi="Courier New"/>
    </w:rPr>
  </w:style>
  <w:style w:type="paragraph" w:customStyle="1" w:styleId="NoteBullet">
    <w:name w:val="Note Bullet"/>
    <w:basedOn w:val="Note"/>
    <w:rsid w:val="00873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EA2"/>
    <w:rPr>
      <w:b/>
      <w:smallCaps/>
    </w:rPr>
  </w:style>
  <w:style w:type="paragraph" w:customStyle="1" w:styleId="TableListNumber">
    <w:name w:val="Table List Number"/>
    <w:basedOn w:val="ListNumber"/>
    <w:rsid w:val="00873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EA2"/>
    <w:pPr>
      <w:numPr>
        <w:numId w:val="9"/>
      </w:numPr>
    </w:pPr>
  </w:style>
  <w:style w:type="paragraph" w:customStyle="1" w:styleId="ListAlpha2">
    <w:name w:val="List Alpha 2"/>
    <w:basedOn w:val="List2"/>
    <w:rsid w:val="00873EA2"/>
    <w:pPr>
      <w:numPr>
        <w:numId w:val="8"/>
      </w:numPr>
    </w:pPr>
  </w:style>
  <w:style w:type="paragraph" w:styleId="List2">
    <w:name w:val="List 2"/>
    <w:basedOn w:val="BodyText"/>
    <w:rsid w:val="00873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EA2"/>
    <w:pPr>
      <w:numPr>
        <w:numId w:val="4"/>
      </w:numPr>
    </w:pPr>
  </w:style>
  <w:style w:type="paragraph" w:styleId="ListContinue2">
    <w:name w:val="List Continue 2"/>
    <w:basedOn w:val="List2"/>
    <w:rsid w:val="00873EA2"/>
    <w:pPr>
      <w:ind w:firstLine="0"/>
    </w:pPr>
  </w:style>
  <w:style w:type="paragraph" w:styleId="ListContinue3">
    <w:name w:val="List Continue 3"/>
    <w:basedOn w:val="List3"/>
    <w:rsid w:val="00873EA2"/>
    <w:pPr>
      <w:ind w:left="1021" w:firstLine="0"/>
    </w:pPr>
  </w:style>
  <w:style w:type="paragraph" w:styleId="ListContinue4">
    <w:name w:val="List Continue 4"/>
    <w:basedOn w:val="List4"/>
    <w:rsid w:val="00873EA2"/>
    <w:pPr>
      <w:ind w:firstLine="0"/>
    </w:pPr>
  </w:style>
  <w:style w:type="paragraph" w:styleId="ListContinue5">
    <w:name w:val="List Continue 5"/>
    <w:basedOn w:val="List5"/>
    <w:rsid w:val="00873EA2"/>
    <w:pPr>
      <w:ind w:firstLine="0"/>
    </w:pPr>
  </w:style>
  <w:style w:type="paragraph" w:styleId="ListNumber3">
    <w:name w:val="List Number 3"/>
    <w:basedOn w:val="List3"/>
    <w:rsid w:val="00873EA2"/>
    <w:pPr>
      <w:numPr>
        <w:numId w:val="5"/>
      </w:numPr>
    </w:pPr>
  </w:style>
  <w:style w:type="paragraph" w:styleId="ListNumber4">
    <w:name w:val="List Number 4"/>
    <w:basedOn w:val="List4"/>
    <w:rsid w:val="00873EA2"/>
    <w:pPr>
      <w:numPr>
        <w:numId w:val="6"/>
      </w:numPr>
    </w:pPr>
  </w:style>
  <w:style w:type="paragraph" w:styleId="ListNumber5">
    <w:name w:val="List Number 5"/>
    <w:basedOn w:val="List5"/>
    <w:rsid w:val="00873EA2"/>
    <w:pPr>
      <w:numPr>
        <w:numId w:val="7"/>
      </w:numPr>
    </w:pPr>
  </w:style>
  <w:style w:type="paragraph" w:styleId="BlockText">
    <w:name w:val="Block Text"/>
    <w:basedOn w:val="Normal"/>
    <w:rsid w:val="00873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EA2"/>
    <w:rPr>
      <w:sz w:val="16"/>
      <w:vertAlign w:val="superscript"/>
    </w:rPr>
  </w:style>
  <w:style w:type="character" w:customStyle="1" w:styleId="Symbols">
    <w:name w:val="Symbols"/>
    <w:basedOn w:val="DefaultParagraphFont"/>
    <w:rsid w:val="00873EA2"/>
    <w:rPr>
      <w:rFonts w:ascii="Symbol" w:hAnsi="Symbol"/>
    </w:rPr>
  </w:style>
  <w:style w:type="character" w:customStyle="1" w:styleId="MenuOptions">
    <w:name w:val="Menu Options"/>
    <w:basedOn w:val="DefaultParagraphFont"/>
    <w:rsid w:val="00873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EA2"/>
    <w:rPr>
      <w:b/>
    </w:rPr>
  </w:style>
  <w:style w:type="character" w:customStyle="1" w:styleId="Underlined">
    <w:name w:val="Underlined"/>
    <w:basedOn w:val="DefaultParagraphFont"/>
    <w:rsid w:val="00873EA2"/>
    <w:rPr>
      <w:u w:val="single"/>
    </w:rPr>
  </w:style>
  <w:style w:type="paragraph" w:customStyle="1" w:styleId="TableBodyTextRight">
    <w:name w:val="Table Body Text Right"/>
    <w:basedOn w:val="TableBodyText"/>
    <w:rsid w:val="00873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EA2"/>
    <w:rPr>
      <w:sz w:val="18"/>
    </w:rPr>
  </w:style>
  <w:style w:type="paragraph" w:customStyle="1" w:styleId="BodySmallRight">
    <w:name w:val="Body Small Right"/>
    <w:basedOn w:val="BodyTextRight"/>
    <w:rsid w:val="00873EA2"/>
    <w:rPr>
      <w:sz w:val="18"/>
      <w:szCs w:val="18"/>
    </w:rPr>
  </w:style>
  <w:style w:type="paragraph" w:customStyle="1" w:styleId="MarginEdition">
    <w:name w:val="Margin Edition"/>
    <w:basedOn w:val="MarginNote"/>
    <w:rsid w:val="00873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EA2"/>
    <w:rPr>
      <w:sz w:val="2"/>
      <w:szCs w:val="2"/>
    </w:rPr>
  </w:style>
  <w:style w:type="character" w:customStyle="1" w:styleId="Small">
    <w:name w:val="Small"/>
    <w:basedOn w:val="DefaultParagraphFont"/>
    <w:rsid w:val="00873EA2"/>
    <w:rPr>
      <w:sz w:val="16"/>
    </w:rPr>
  </w:style>
  <w:style w:type="paragraph" w:customStyle="1" w:styleId="WideTable">
    <w:name w:val="Wide Table"/>
    <w:basedOn w:val="Normal"/>
    <w:rsid w:val="00873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EA2"/>
  </w:style>
  <w:style w:type="paragraph" w:styleId="Quote">
    <w:name w:val="Quote"/>
    <w:basedOn w:val="Heading1"/>
    <w:link w:val="QuoteChar"/>
    <w:qFormat/>
    <w:rsid w:val="00873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EA2"/>
    <w:pPr>
      <w:pageBreakBefore/>
    </w:pPr>
  </w:style>
  <w:style w:type="paragraph" w:customStyle="1" w:styleId="Border">
    <w:name w:val="Border"/>
    <w:basedOn w:val="Normal"/>
    <w:qFormat/>
    <w:rsid w:val="00873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EA2"/>
    <w:rPr>
      <w:u w:val="single"/>
    </w:rPr>
  </w:style>
  <w:style w:type="character" w:customStyle="1" w:styleId="BoldandItalics">
    <w:name w:val="Bold and Italics"/>
    <w:qFormat/>
    <w:rsid w:val="00873EA2"/>
    <w:rPr>
      <w:b/>
      <w:i/>
      <w:u w:val="none"/>
    </w:rPr>
  </w:style>
  <w:style w:type="paragraph" w:styleId="BalloonText">
    <w:name w:val="Balloon Text"/>
    <w:basedOn w:val="Normal"/>
    <w:link w:val="BalloonTextChar"/>
    <w:rsid w:val="00873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EA2"/>
    <w:pPr>
      <w:spacing w:before="0" w:after="0"/>
    </w:pPr>
  </w:style>
  <w:style w:type="paragraph" w:customStyle="1" w:styleId="BodyTextBold">
    <w:name w:val="Body Text Bold"/>
    <w:basedOn w:val="BodyText"/>
    <w:qFormat/>
    <w:rsid w:val="00873EA2"/>
    <w:rPr>
      <w:b/>
    </w:rPr>
  </w:style>
  <w:style w:type="character" w:styleId="Hyperlink">
    <w:name w:val="Hyperlink"/>
    <w:basedOn w:val="DefaultParagraphFont"/>
    <w:uiPriority w:val="99"/>
    <w:unhideWhenUsed/>
    <w:rsid w:val="00373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4769</Characters>
  <Application>Microsoft Office Word</Application>
  <DocSecurity>0</DocSecurity>
  <Lines>149</Lines>
  <Paragraphs>92</Paragraphs>
  <ScaleCrop>false</ScaleCrop>
  <Company>Author-it Software Corporation Ltd.</Company>
  <LinksUpToDate>false</LinksUpToDate>
  <CharactersWithSpaces>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SIFEMWK008 Dress the deceased and apply cosmetics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