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366" w:rsidP="00D53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SIFEMWK008 Dress the deceased and apply cosmetics</w:t>
      </w:r>
      <w:r>
        <w:fldChar w:fldCharType="end"/>
      </w:r>
    </w:p>
    <w:p w:rsidR="00D53366" w:rsidP="00D53366">
      <w:pPr>
        <w:pStyle w:val="Version"/>
        <w:sectPr w:rsidSect="00533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0C7" w:rsidP="005330C7">
      <w:pPr>
        <w:pStyle w:val="SuperHeading"/>
      </w:pPr>
      <w:r w:rsidRPr="005330C7">
        <w:t>Assessment Requirements for SIFEMWK008 Dress the deceased and apply cosmetics</w:t>
      </w:r>
    </w:p>
    <w:p w:rsidR="00000000" w:rsidRPr="005330C7" w:rsidP="005330C7">
      <w:pPr>
        <w:pStyle w:val="Heading1"/>
      </w:pPr>
      <w:bookmarkStart w:id="1" w:name="O_571807"/>
      <w:bookmarkEnd w:id="1"/>
      <w:r w:rsidRPr="005330C7">
        <w:t>Modification History</w:t>
      </w:r>
    </w:p>
    <w:p w:rsidR="00000000" w:rsidRPr="005330C7" w:rsidP="00D53366">
      <w:pPr>
        <w:pStyle w:val="BodyText"/>
      </w:pPr>
      <w:r w:rsidRPr="005330C7">
        <w:t>Not applicable.</w:t>
      </w:r>
    </w:p>
    <w:p w:rsidR="00000000" w:rsidRPr="005330C7" w:rsidP="005330C7">
      <w:pPr>
        <w:pStyle w:val="Heading1"/>
      </w:pPr>
      <w:bookmarkStart w:id="2" w:name="O_571808"/>
      <w:bookmarkEnd w:id="2"/>
      <w:r w:rsidRPr="005330C7">
        <w:t>Performance Evidence</w:t>
      </w:r>
    </w:p>
    <w:p w:rsidR="00000000" w:rsidRPr="005330C7" w:rsidP="00D53366">
      <w:pPr>
        <w:pStyle w:val="BodyText"/>
      </w:pPr>
      <w:r w:rsidRPr="005330C7">
        <w:t>Evidence of the ability to:</w:t>
      </w:r>
    </w:p>
    <w:p w:rsidR="00000000" w:rsidRPr="005330C7" w:rsidP="005330C7">
      <w:pPr>
        <w:pStyle w:val="ListBullet"/>
      </w:pPr>
      <w:r w:rsidRPr="005330C7">
        <w:t xml:space="preserve">identify dress and cosmetic requirements through examination and review of family’s instructions </w:t>
      </w:r>
    </w:p>
    <w:p w:rsidR="00000000" w:rsidRPr="005330C7" w:rsidP="005330C7">
      <w:pPr>
        <w:pStyle w:val="ListBullet"/>
      </w:pPr>
      <w:r w:rsidRPr="005330C7">
        <w:t>prepare mortuary area and select and use the required instruments, equipment, cosmetics and hair products</w:t>
      </w:r>
    </w:p>
    <w:p w:rsidR="00000000" w:rsidRPr="005330C7" w:rsidP="005330C7">
      <w:pPr>
        <w:pStyle w:val="ListBullet"/>
      </w:pPr>
      <w:r w:rsidRPr="005330C7">
        <w:t>dress, apply cosmetics and style hair using appropri</w:t>
      </w:r>
      <w:r w:rsidRPr="005330C7">
        <w:t>ate techniques to achieve identified presentation requirements</w:t>
      </w:r>
    </w:p>
    <w:p w:rsidR="00000000" w:rsidRPr="005330C7" w:rsidP="005330C7">
      <w:pPr>
        <w:pStyle w:val="ListBullet"/>
      </w:pPr>
      <w:r w:rsidRPr="005330C7">
        <w:t>clean, disinfect and sterilise the mortuary area, instruments and equipment at conclusion of the body preparation.</w:t>
      </w:r>
    </w:p>
    <w:p w:rsidR="00000000" w:rsidRPr="005330C7" w:rsidP="005330C7">
      <w:pPr>
        <w:pStyle w:val="BodyText"/>
      </w:pPr>
    </w:p>
    <w:p w:rsidR="00000000" w:rsidRPr="005330C7" w:rsidP="00D53366">
      <w:pPr>
        <w:pStyle w:val="BodyText"/>
      </w:pPr>
      <w:r w:rsidRPr="005330C7">
        <w:t>Evidence of performance of dressing deceased and applying cosmetics on two or</w:t>
      </w:r>
      <w:r w:rsidRPr="005330C7">
        <w:t xml:space="preserve"> more occasions is required to demonstrate consistency of performance and ability to respond to different situations.</w:t>
      </w:r>
    </w:p>
    <w:p w:rsidR="00000000" w:rsidRPr="005330C7" w:rsidP="005330C7">
      <w:pPr>
        <w:pStyle w:val="Heading1"/>
      </w:pPr>
      <w:bookmarkStart w:id="3" w:name="O_571809"/>
      <w:bookmarkEnd w:id="3"/>
      <w:r w:rsidRPr="005330C7">
        <w:t>Knowledge Evidence</w:t>
      </w:r>
    </w:p>
    <w:p w:rsidR="00000000" w:rsidRPr="005330C7" w:rsidP="00D53366">
      <w:pPr>
        <w:pStyle w:val="BodyText"/>
      </w:pPr>
      <w:r w:rsidRPr="005330C7">
        <w:t>Demonstrated knowledge of:</w:t>
      </w:r>
    </w:p>
    <w:p w:rsidR="00000000" w:rsidRPr="005330C7" w:rsidP="005330C7">
      <w:pPr>
        <w:pStyle w:val="ListBullet"/>
      </w:pPr>
      <w:r w:rsidRPr="005330C7">
        <w:t>mortuary instruments and equipment used for dressing the deceased and cosm</w:t>
      </w:r>
      <w:r w:rsidRPr="005330C7">
        <w:t>etic application and their associated uses</w:t>
      </w:r>
    </w:p>
    <w:p w:rsidR="00000000" w:rsidRPr="005330C7" w:rsidP="005330C7">
      <w:pPr>
        <w:pStyle w:val="ListBullet"/>
      </w:pPr>
      <w:r w:rsidRPr="005330C7">
        <w:t>requirements for preparing the mortuary area</w:t>
      </w:r>
    </w:p>
    <w:p w:rsidR="00000000" w:rsidRPr="005330C7" w:rsidP="005330C7">
      <w:pPr>
        <w:pStyle w:val="ListBullet"/>
      </w:pPr>
      <w:r w:rsidRPr="005330C7">
        <w:t>cosmetic types and features</w:t>
      </w:r>
    </w:p>
    <w:p w:rsidR="00000000" w:rsidRPr="005330C7" w:rsidP="005330C7">
      <w:pPr>
        <w:pStyle w:val="ListBullet"/>
      </w:pPr>
      <w:r w:rsidRPr="005330C7">
        <w:t>basic hairstyling techniques used for dressing the deceased of different gender, ages and cultural backgrounds</w:t>
      </w:r>
    </w:p>
    <w:p w:rsidR="00000000" w:rsidRPr="005330C7" w:rsidP="005330C7">
      <w:pPr>
        <w:pStyle w:val="ListBullet"/>
      </w:pPr>
      <w:r w:rsidRPr="005330C7">
        <w:t>cosmetic application for effe</w:t>
      </w:r>
      <w:r w:rsidRPr="005330C7">
        <w:t>ctive shading, colouring and concealing of different gender, ages and cultural backgrounds</w:t>
      </w:r>
    </w:p>
    <w:p w:rsidR="00000000" w:rsidRPr="005330C7" w:rsidP="005330C7">
      <w:pPr>
        <w:pStyle w:val="ListBullet"/>
      </w:pPr>
      <w:r w:rsidRPr="005330C7">
        <w:t>nail polish application techniques</w:t>
      </w:r>
    </w:p>
    <w:p w:rsidR="00000000" w:rsidRPr="005330C7" w:rsidP="005330C7">
      <w:pPr>
        <w:pStyle w:val="ListBullet"/>
      </w:pPr>
      <w:r w:rsidRPr="005330C7">
        <w:t>workplace policies and procedures in relate to dressing deceased persons</w:t>
      </w:r>
    </w:p>
    <w:p w:rsidR="00000000" w:rsidRPr="005330C7" w:rsidP="005330C7">
      <w:pPr>
        <w:pStyle w:val="ListBullet"/>
      </w:pPr>
      <w:r w:rsidRPr="005330C7">
        <w:t>correct and e</w:t>
      </w:r>
      <w:r w:rsidRPr="005330C7">
        <w:t>nvironmentally sound disposal methods for all types of waste and in particular for hazardous substances</w:t>
      </w:r>
    </w:p>
    <w:p w:rsidR="00000000" w:rsidRPr="005330C7" w:rsidP="005330C7">
      <w:pPr>
        <w:pStyle w:val="ListBullet"/>
      </w:pPr>
      <w:r w:rsidRPr="005330C7">
        <w:t>funeral services industry parameters and protocols for dealing with the deceased, including social cultural and religious requirements considerations</w:t>
      </w:r>
    </w:p>
    <w:p w:rsidR="00000000" w:rsidRPr="005330C7" w:rsidP="005330C7">
      <w:pPr>
        <w:pStyle w:val="ListBullet"/>
      </w:pPr>
      <w:r w:rsidRPr="005330C7">
        <w:t>fe</w:t>
      </w:r>
      <w:r w:rsidRPr="005330C7">
        <w:t>deral, state or territory, and local government legislation and regulations relating to work health and safety/occupational health and safety, infection control and handling human remains.</w:t>
      </w:r>
    </w:p>
    <w:p w:rsidR="00000000" w:rsidRPr="005330C7" w:rsidP="005330C7">
      <w:pPr>
        <w:pStyle w:val="AllowPageBreak"/>
      </w:pPr>
    </w:p>
    <w:p w:rsidR="00000000" w:rsidRPr="005330C7" w:rsidP="005330C7">
      <w:pPr>
        <w:pStyle w:val="Heading1"/>
      </w:pPr>
      <w:bookmarkStart w:id="4" w:name="O_571810"/>
      <w:bookmarkEnd w:id="4"/>
      <w:r w:rsidRPr="005330C7">
        <w:t>Assessment Conditions</w:t>
      </w:r>
    </w:p>
    <w:p w:rsidR="00000000" w:rsidRPr="005330C7" w:rsidP="00D53366">
      <w:pPr>
        <w:pStyle w:val="BodyText"/>
      </w:pPr>
      <w:r w:rsidRPr="005330C7">
        <w:t xml:space="preserve">Skills must be demonstrated </w:t>
      </w:r>
      <w:r w:rsidRPr="005330C7">
        <w:t>in a mortuary workplace:</w:t>
      </w:r>
    </w:p>
    <w:p w:rsidR="00000000" w:rsidRPr="005330C7" w:rsidP="005330C7">
      <w:pPr>
        <w:pStyle w:val="ListBullet"/>
      </w:pPr>
      <w:r w:rsidRPr="005330C7">
        <w:t>using suitable equipment and resources, including:</w:t>
      </w:r>
    </w:p>
    <w:p w:rsidR="00000000" w:rsidRPr="005330C7" w:rsidP="005330C7">
      <w:pPr>
        <w:pStyle w:val="ListBullet2"/>
      </w:pPr>
      <w:r w:rsidRPr="005330C7">
        <w:t>deceased bodies</w:t>
      </w:r>
    </w:p>
    <w:p w:rsidR="00000000" w:rsidRPr="005330C7" w:rsidP="005330C7">
      <w:pPr>
        <w:pStyle w:val="ListBullet2"/>
      </w:pPr>
      <w:r w:rsidRPr="005330C7">
        <w:t>mortuary instruments and equipment including personal protective equipment and cleansing and disinfecting products</w:t>
      </w:r>
    </w:p>
    <w:p w:rsidR="00000000" w:rsidRPr="005330C7" w:rsidP="005330C7">
      <w:pPr>
        <w:pStyle w:val="ListBullet"/>
      </w:pPr>
      <w:r w:rsidRPr="005330C7">
        <w:t>under industry operating conditions where ther</w:t>
      </w:r>
      <w:r w:rsidRPr="005330C7">
        <w:t>e is:</w:t>
      </w:r>
    </w:p>
    <w:p w:rsidR="00000000" w:rsidRPr="005330C7" w:rsidP="005330C7">
      <w:pPr>
        <w:pStyle w:val="ListBullet2"/>
      </w:pPr>
      <w:r w:rsidRPr="005330C7">
        <w:t xml:space="preserve">integration of tasks with possible interruptions to work typical of the job role </w:t>
      </w:r>
    </w:p>
    <w:p w:rsidR="00000000" w:rsidRPr="005330C7" w:rsidP="005330C7">
      <w:pPr>
        <w:pStyle w:val="ListBullet2"/>
      </w:pPr>
      <w:r w:rsidRPr="005330C7">
        <w:t xml:space="preserve">speed and timing requirements that reflect commercial operating conditions </w:t>
      </w:r>
    </w:p>
    <w:p w:rsidR="00000000" w:rsidRPr="005330C7" w:rsidP="005330C7">
      <w:pPr>
        <w:pStyle w:val="BodyText"/>
      </w:pPr>
    </w:p>
    <w:p w:rsidR="00000000" w:rsidRPr="005330C7" w:rsidP="00D53366">
      <w:pPr>
        <w:pStyle w:val="BodyText"/>
      </w:pPr>
      <w:r w:rsidRPr="005330C7">
        <w:t>Assessors must satisfy the NVR/AQTF mandatory competency requirements for assessors.</w:t>
      </w:r>
    </w:p>
    <w:p w:rsidR="00000000" w:rsidRPr="005330C7" w:rsidP="005330C7">
      <w:pPr>
        <w:pStyle w:val="Heading1"/>
      </w:pPr>
      <w:bookmarkStart w:id="5" w:name="O_571812"/>
      <w:bookmarkEnd w:id="5"/>
      <w:r w:rsidRPr="005330C7">
        <w:t>Links</w:t>
      </w:r>
    </w:p>
    <w:p w:rsidR="00000000" w:rsidRPr="005330C7" w:rsidP="00D53366">
      <w:pPr>
        <w:pStyle w:val="BodyText"/>
      </w:pPr>
      <w:r w:rsidRPr="005330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D13C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330C7" w:rsidP="005330C7"/>
    <w:sectPr w:rsidSect="00533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C7" w:rsidRPr="00D53366" w:rsidP="00D53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66" w:rsidP="00533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366" w:rsidP="00533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3366" w:rsidP="00533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0C7" w:rsidRPr="00D53366" w:rsidP="00D53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66" w:rsidRPr="002D2AF8" w:rsidP="00533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SIFEMWK008 Dress the deceased and apply cosmetics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53366" w:rsidP="00533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24A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4F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04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0C7"/>
  </w:style>
  <w:style w:type="character" w:customStyle="1" w:styleId="Heading1Char">
    <w:name w:val="Heading 1 Char"/>
    <w:basedOn w:val="DefaultParagraphFont"/>
    <w:link w:val="Heading1"/>
    <w:rsid w:val="00533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0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0C7"/>
    <w:rPr>
      <w:b/>
      <w:spacing w:val="0"/>
    </w:rPr>
  </w:style>
  <w:style w:type="paragraph" w:customStyle="1" w:styleId="SuperTitle">
    <w:name w:val="SuperTitle"/>
    <w:basedOn w:val="Title"/>
    <w:rsid w:val="00533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0C7"/>
    <w:rPr>
      <w:i/>
    </w:rPr>
  </w:style>
  <w:style w:type="paragraph" w:styleId="Caption">
    <w:name w:val="caption"/>
    <w:basedOn w:val="BodyText"/>
    <w:next w:val="Normal"/>
    <w:qFormat/>
    <w:rsid w:val="00533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0C7"/>
  </w:style>
  <w:style w:type="paragraph" w:styleId="TableofFigures">
    <w:name w:val="table of figures"/>
    <w:basedOn w:val="Normal"/>
    <w:next w:val="Normal"/>
    <w:semiHidden/>
    <w:rsid w:val="00533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0C7"/>
    <w:rPr>
      <w:rFonts w:ascii="Wingdings" w:hAnsi="Wingdings"/>
    </w:rPr>
  </w:style>
  <w:style w:type="paragraph" w:customStyle="1" w:styleId="TableHeading">
    <w:name w:val="Table Heading"/>
    <w:basedOn w:val="HeadingBase"/>
    <w:rsid w:val="00533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0C7"/>
    <w:rPr>
      <w:color w:val="0033CC"/>
      <w:u w:val="none"/>
    </w:rPr>
  </w:style>
  <w:style w:type="paragraph" w:customStyle="1" w:styleId="BodyTextRight">
    <w:name w:val="Body Text Right"/>
    <w:basedOn w:val="BodyText"/>
    <w:rsid w:val="00533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0C7"/>
    <w:rPr>
      <w:sz w:val="32"/>
    </w:rPr>
  </w:style>
  <w:style w:type="paragraph" w:customStyle="1" w:styleId="HeadingProcedure">
    <w:name w:val="Heading Procedure"/>
    <w:basedOn w:val="HeadingBase"/>
    <w:next w:val="Normal"/>
    <w:rsid w:val="00533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0C7"/>
    <w:pPr>
      <w:spacing w:before="60" w:after="60"/>
    </w:pPr>
  </w:style>
  <w:style w:type="paragraph" w:styleId="ListContinue">
    <w:name w:val="List Continue"/>
    <w:basedOn w:val="List"/>
    <w:rsid w:val="005330C7"/>
    <w:pPr>
      <w:ind w:firstLine="0"/>
    </w:pPr>
  </w:style>
  <w:style w:type="paragraph" w:customStyle="1" w:styleId="ListNote">
    <w:name w:val="List Note"/>
    <w:basedOn w:val="List"/>
    <w:rsid w:val="00533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0C7"/>
    <w:rPr>
      <w:rFonts w:ascii="Courier New" w:hAnsi="Courier New"/>
    </w:rPr>
  </w:style>
  <w:style w:type="paragraph" w:customStyle="1" w:styleId="NoteBullet">
    <w:name w:val="Note Bullet"/>
    <w:basedOn w:val="Note"/>
    <w:rsid w:val="00533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0C7"/>
    <w:rPr>
      <w:b/>
      <w:smallCaps/>
    </w:rPr>
  </w:style>
  <w:style w:type="paragraph" w:customStyle="1" w:styleId="TableListNumber">
    <w:name w:val="Table List Number"/>
    <w:basedOn w:val="ListNumber"/>
    <w:rsid w:val="00533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0C7"/>
    <w:pPr>
      <w:numPr>
        <w:numId w:val="9"/>
      </w:numPr>
    </w:pPr>
  </w:style>
  <w:style w:type="paragraph" w:customStyle="1" w:styleId="ListAlpha2">
    <w:name w:val="List Alpha 2"/>
    <w:basedOn w:val="List2"/>
    <w:rsid w:val="005330C7"/>
    <w:pPr>
      <w:numPr>
        <w:numId w:val="8"/>
      </w:numPr>
    </w:pPr>
  </w:style>
  <w:style w:type="paragraph" w:styleId="List2">
    <w:name w:val="List 2"/>
    <w:basedOn w:val="BodyText"/>
    <w:rsid w:val="00533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0C7"/>
    <w:pPr>
      <w:numPr>
        <w:numId w:val="4"/>
      </w:numPr>
    </w:pPr>
  </w:style>
  <w:style w:type="paragraph" w:styleId="ListContinue2">
    <w:name w:val="List Continue 2"/>
    <w:basedOn w:val="List2"/>
    <w:rsid w:val="005330C7"/>
    <w:pPr>
      <w:ind w:firstLine="0"/>
    </w:pPr>
  </w:style>
  <w:style w:type="paragraph" w:styleId="ListContinue3">
    <w:name w:val="List Continue 3"/>
    <w:basedOn w:val="List3"/>
    <w:rsid w:val="005330C7"/>
    <w:pPr>
      <w:ind w:left="1021" w:firstLine="0"/>
    </w:pPr>
  </w:style>
  <w:style w:type="paragraph" w:styleId="ListContinue4">
    <w:name w:val="List Continue 4"/>
    <w:basedOn w:val="List4"/>
    <w:rsid w:val="005330C7"/>
    <w:pPr>
      <w:ind w:firstLine="0"/>
    </w:pPr>
  </w:style>
  <w:style w:type="paragraph" w:styleId="ListContinue5">
    <w:name w:val="List Continue 5"/>
    <w:basedOn w:val="List5"/>
    <w:rsid w:val="005330C7"/>
    <w:pPr>
      <w:ind w:firstLine="0"/>
    </w:pPr>
  </w:style>
  <w:style w:type="paragraph" w:styleId="ListNumber3">
    <w:name w:val="List Number 3"/>
    <w:basedOn w:val="List3"/>
    <w:rsid w:val="005330C7"/>
    <w:pPr>
      <w:numPr>
        <w:numId w:val="5"/>
      </w:numPr>
    </w:pPr>
  </w:style>
  <w:style w:type="paragraph" w:styleId="ListNumber4">
    <w:name w:val="List Number 4"/>
    <w:basedOn w:val="List4"/>
    <w:rsid w:val="005330C7"/>
    <w:pPr>
      <w:numPr>
        <w:numId w:val="6"/>
      </w:numPr>
    </w:pPr>
  </w:style>
  <w:style w:type="paragraph" w:styleId="ListNumber5">
    <w:name w:val="List Number 5"/>
    <w:basedOn w:val="List5"/>
    <w:rsid w:val="005330C7"/>
    <w:pPr>
      <w:numPr>
        <w:numId w:val="7"/>
      </w:numPr>
    </w:pPr>
  </w:style>
  <w:style w:type="paragraph" w:styleId="BlockText">
    <w:name w:val="Block Text"/>
    <w:basedOn w:val="Normal"/>
    <w:rsid w:val="00533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0C7"/>
    <w:rPr>
      <w:sz w:val="16"/>
      <w:vertAlign w:val="superscript"/>
    </w:rPr>
  </w:style>
  <w:style w:type="character" w:customStyle="1" w:styleId="Symbols">
    <w:name w:val="Symbols"/>
    <w:basedOn w:val="DefaultParagraphFont"/>
    <w:rsid w:val="005330C7"/>
    <w:rPr>
      <w:rFonts w:ascii="Symbol" w:hAnsi="Symbol"/>
    </w:rPr>
  </w:style>
  <w:style w:type="character" w:customStyle="1" w:styleId="MenuOptions">
    <w:name w:val="Menu Options"/>
    <w:basedOn w:val="DefaultParagraphFont"/>
    <w:rsid w:val="00533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0C7"/>
    <w:rPr>
      <w:b/>
    </w:rPr>
  </w:style>
  <w:style w:type="character" w:customStyle="1" w:styleId="Underlined">
    <w:name w:val="Underlined"/>
    <w:basedOn w:val="DefaultParagraphFont"/>
    <w:rsid w:val="005330C7"/>
    <w:rPr>
      <w:u w:val="single"/>
    </w:rPr>
  </w:style>
  <w:style w:type="paragraph" w:customStyle="1" w:styleId="TableBodyTextRight">
    <w:name w:val="Table Body Text Right"/>
    <w:basedOn w:val="TableBodyText"/>
    <w:rsid w:val="00533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0C7"/>
    <w:rPr>
      <w:sz w:val="18"/>
    </w:rPr>
  </w:style>
  <w:style w:type="paragraph" w:customStyle="1" w:styleId="BodySmallRight">
    <w:name w:val="Body Small Right"/>
    <w:basedOn w:val="BodyTextRight"/>
    <w:rsid w:val="005330C7"/>
    <w:rPr>
      <w:sz w:val="18"/>
      <w:szCs w:val="18"/>
    </w:rPr>
  </w:style>
  <w:style w:type="paragraph" w:customStyle="1" w:styleId="MarginEdition">
    <w:name w:val="Margin Edition"/>
    <w:basedOn w:val="MarginNote"/>
    <w:rsid w:val="00533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0C7"/>
    <w:rPr>
      <w:sz w:val="2"/>
      <w:szCs w:val="2"/>
    </w:rPr>
  </w:style>
  <w:style w:type="character" w:customStyle="1" w:styleId="Small">
    <w:name w:val="Small"/>
    <w:basedOn w:val="DefaultParagraphFont"/>
    <w:rsid w:val="005330C7"/>
    <w:rPr>
      <w:sz w:val="16"/>
    </w:rPr>
  </w:style>
  <w:style w:type="paragraph" w:customStyle="1" w:styleId="WideTable">
    <w:name w:val="Wide Table"/>
    <w:basedOn w:val="Normal"/>
    <w:rsid w:val="00533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0C7"/>
  </w:style>
  <w:style w:type="paragraph" w:styleId="Quote">
    <w:name w:val="Quote"/>
    <w:basedOn w:val="Heading1"/>
    <w:link w:val="QuoteChar"/>
    <w:qFormat/>
    <w:rsid w:val="00533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0C7"/>
    <w:pPr>
      <w:pageBreakBefore/>
    </w:pPr>
  </w:style>
  <w:style w:type="paragraph" w:customStyle="1" w:styleId="Border">
    <w:name w:val="Border"/>
    <w:basedOn w:val="Normal"/>
    <w:qFormat/>
    <w:rsid w:val="00533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0C7"/>
    <w:rPr>
      <w:u w:val="single"/>
    </w:rPr>
  </w:style>
  <w:style w:type="character" w:customStyle="1" w:styleId="BoldandItalics">
    <w:name w:val="Bold and Italics"/>
    <w:qFormat/>
    <w:rsid w:val="005330C7"/>
    <w:rPr>
      <w:b/>
      <w:i/>
      <w:u w:val="none"/>
    </w:rPr>
  </w:style>
  <w:style w:type="paragraph" w:styleId="BalloonText">
    <w:name w:val="Balloon Text"/>
    <w:basedOn w:val="Normal"/>
    <w:link w:val="BalloonTextChar"/>
    <w:rsid w:val="00533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0C7"/>
    <w:pPr>
      <w:spacing w:before="0" w:after="0"/>
    </w:pPr>
  </w:style>
  <w:style w:type="paragraph" w:customStyle="1" w:styleId="BodyTextBold">
    <w:name w:val="Body Text Bold"/>
    <w:basedOn w:val="BodyText"/>
    <w:qFormat/>
    <w:rsid w:val="005330C7"/>
    <w:rPr>
      <w:b/>
    </w:rPr>
  </w:style>
  <w:style w:type="character" w:styleId="Hyperlink">
    <w:name w:val="Hyperlink"/>
    <w:basedOn w:val="DefaultParagraphFont"/>
    <w:uiPriority w:val="99"/>
    <w:unhideWhenUsed/>
    <w:rsid w:val="00D53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2440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SIFEMWK008 Dress the deceased and apply cosmetics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2022-04-04T01:35:00Z</dcterms:created>
  <dcterms:modified xsi:type="dcterms:W3CDTF">2022-04-04T01:35:00Z</dcterms:modified>
</cp:coreProperties>
</file>