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5E45" w:rsidP="00A05E45">
      <w:pPr>
        <w:pStyle w:val="Title"/>
      </w:pPr>
      <w:r>
        <w:fldChar w:fldCharType="begin"/>
      </w:r>
      <w:r>
        <w:instrText xml:space="preserve"> TITLE   \* MERGEFORMAT </w:instrText>
      </w:r>
      <w:r>
        <w:fldChar w:fldCharType="separate"/>
      </w:r>
      <w:r>
        <w:t>SIFEMWK002 Clean and sterilise mortuary items and equipment</w:t>
      </w:r>
      <w:r>
        <w:fldChar w:fldCharType="end"/>
      </w:r>
    </w:p>
    <w:p w:rsidR="00A05E45" w:rsidP="00A05E45">
      <w:pPr>
        <w:pStyle w:val="Version"/>
        <w:sectPr w:rsidSect="000D4C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D4CFD" w:rsidP="000D4CFD">
      <w:pPr>
        <w:pStyle w:val="SuperHeading"/>
      </w:pPr>
      <w:r w:rsidRPr="000D4CFD">
        <w:t>SIFEMWK002 Clean and sterilise mortuary items and equipment</w:t>
      </w:r>
    </w:p>
    <w:p w:rsidR="00000000" w:rsidRPr="000D4CFD" w:rsidP="000D4CFD">
      <w:pPr>
        <w:pStyle w:val="Heading1"/>
      </w:pPr>
      <w:bookmarkStart w:id="1" w:name="O_582073"/>
      <w:bookmarkEnd w:id="1"/>
      <w:r w:rsidRPr="000D4CFD">
        <w:t>Modification History</w:t>
      </w:r>
    </w:p>
    <w:p w:rsidR="00000000" w:rsidRPr="000D4CFD" w:rsidP="00A05E45">
      <w:pPr>
        <w:pStyle w:val="BodyText"/>
      </w:pPr>
      <w:r w:rsidRPr="000D4CFD">
        <w:t>The details of this endorsed unit are in the table below. The latest information is at the top.</w:t>
      </w:r>
    </w:p>
    <w:tbl>
      <w:tblPr>
        <w:tblW w:w="0" w:type="auto"/>
        <w:tblLayout w:type="fixed"/>
        <w:tblCellMar>
          <w:left w:w="62" w:type="dxa"/>
          <w:right w:w="62" w:type="dxa"/>
        </w:tblCellMar>
        <w:tblLook w:val="0000"/>
      </w:tblPr>
      <w:tblGrid>
        <w:gridCol w:w="4513"/>
        <w:gridCol w:w="4621"/>
      </w:tblGrid>
      <w:tr w:rsidTr="000D4CFD">
        <w:tblPrEx>
          <w:tblW w:w="0" w:type="auto"/>
          <w:tblLayout w:type="fixed"/>
          <w:tblCellMar>
            <w:left w:w="62" w:type="dxa"/>
            <w:right w:w="62" w:type="dxa"/>
          </w:tblCellMar>
          <w:tblLook w:val="0000"/>
        </w:tblPrEx>
        <w:tc>
          <w:tcPr>
            <w:tcW w:w="4513"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0D4CFD" w:rsidP="000D4CFD">
            <w:pPr>
              <w:pStyle w:val="BodyText"/>
            </w:pPr>
            <w:r w:rsidRPr="000D4CFD">
              <w:rPr>
                <w:rStyle w:val="SpecialBold"/>
              </w:rPr>
              <w:t>Release</w:t>
            </w:r>
          </w:p>
        </w:tc>
        <w:tc>
          <w:tcPr>
            <w:tcW w:w="4621"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D4CFD">
            <w:pPr>
              <w:pStyle w:val="BodyText"/>
              <w:rPr>
                <w:lang w:val="en-NZ"/>
              </w:rPr>
            </w:pPr>
            <w:r w:rsidRPr="000D4CFD">
              <w:rPr>
                <w:rStyle w:val="SpecialBold"/>
              </w:rPr>
              <w:t>Comments</w:t>
            </w:r>
          </w:p>
        </w:tc>
      </w:tr>
      <w:tr w:rsidTr="000D4CFD">
        <w:tblPrEx>
          <w:tblW w:w="0" w:type="auto"/>
          <w:tblLayout w:type="fixed"/>
          <w:tblCellMar>
            <w:left w:w="62" w:type="dxa"/>
            <w:right w:w="62" w:type="dxa"/>
          </w:tblCellMar>
          <w:tblLook w:val="0000"/>
        </w:tblPrEx>
        <w:tc>
          <w:tcPr>
            <w:tcW w:w="4513"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D4CFD">
            <w:pPr>
              <w:pStyle w:val="BodyText"/>
              <w:rPr>
                <w:lang w:val="en-NZ"/>
              </w:rPr>
            </w:pPr>
            <w:r w:rsidRPr="000D4CFD">
              <w:t>Two</w:t>
            </w:r>
          </w:p>
        </w:tc>
        <w:tc>
          <w:tcPr>
            <w:tcW w:w="4621" w:type="dxa"/>
            <w:tcBorders>
              <w:top w:val="nil"/>
              <w:left w:val="nil"/>
              <w:bottom w:val="single" w:sz="8" w:space="0" w:color="auto"/>
              <w:right w:val="single" w:sz="8" w:space="0" w:color="auto"/>
            </w:tcBorders>
            <w:tcMar>
              <w:top w:w="0" w:type="dxa"/>
              <w:left w:w="62" w:type="dxa"/>
              <w:bottom w:w="0" w:type="dxa"/>
              <w:right w:w="62" w:type="dxa"/>
            </w:tcMar>
          </w:tcPr>
          <w:p w:rsidR="00000000" w:rsidP="000D4CFD">
            <w:pPr>
              <w:pStyle w:val="BodyText"/>
              <w:rPr>
                <w:lang w:val="en-NZ"/>
              </w:rPr>
            </w:pPr>
            <w:r w:rsidRPr="000D4CFD">
              <w:t>Grammatical error corrected in the Elements and Performance Criteria.</w:t>
            </w:r>
          </w:p>
        </w:tc>
      </w:tr>
      <w:tr w:rsidTr="000D4CFD">
        <w:tblPrEx>
          <w:tblW w:w="0" w:type="auto"/>
          <w:tblLayout w:type="fixed"/>
          <w:tblCellMar>
            <w:left w:w="62" w:type="dxa"/>
            <w:right w:w="62" w:type="dxa"/>
          </w:tblCellMar>
          <w:tblLook w:val="0000"/>
        </w:tblPrEx>
        <w:tc>
          <w:tcPr>
            <w:tcW w:w="4513"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D4CFD">
            <w:pPr>
              <w:pStyle w:val="BodyText"/>
              <w:rPr>
                <w:lang w:val="en-NZ"/>
              </w:rPr>
            </w:pPr>
            <w:r w:rsidRPr="000D4CFD">
              <w:t>One</w:t>
            </w:r>
          </w:p>
        </w:tc>
        <w:tc>
          <w:tcPr>
            <w:tcW w:w="4621" w:type="dxa"/>
            <w:tcBorders>
              <w:top w:val="nil"/>
              <w:left w:val="nil"/>
              <w:bottom w:val="single" w:sz="8" w:space="0" w:color="auto"/>
              <w:right w:val="single" w:sz="8" w:space="0" w:color="auto"/>
            </w:tcBorders>
            <w:tcMar>
              <w:top w:w="0" w:type="dxa"/>
              <w:left w:w="62" w:type="dxa"/>
              <w:bottom w:w="0" w:type="dxa"/>
              <w:right w:w="62" w:type="dxa"/>
            </w:tcMar>
          </w:tcPr>
          <w:p w:rsidR="00000000" w:rsidRPr="000D4CFD" w:rsidP="000D4CFD">
            <w:pPr>
              <w:pStyle w:val="BodyText"/>
            </w:pPr>
            <w:r w:rsidRPr="000D4CFD">
              <w:t xml:space="preserve"> Reflects the Standards fo</w:t>
            </w:r>
            <w:r w:rsidRPr="000D4CFD">
              <w:t>r Training Packages.</w:t>
            </w:r>
          </w:p>
        </w:tc>
      </w:tr>
    </w:tbl>
    <w:p w:rsidR="00000000" w:rsidRPr="000D4CFD" w:rsidP="000D4CFD">
      <w:pPr>
        <w:pStyle w:val="BodyText"/>
      </w:pPr>
    </w:p>
    <w:p w:rsidR="00000000" w:rsidRPr="000D4CFD" w:rsidP="000D4CFD">
      <w:pPr>
        <w:pStyle w:val="AllowPageBreak"/>
      </w:pPr>
    </w:p>
    <w:p w:rsidR="00000000" w:rsidRPr="000D4CFD" w:rsidP="000D4CFD">
      <w:pPr>
        <w:pStyle w:val="Heading1"/>
      </w:pPr>
      <w:bookmarkStart w:id="2" w:name="O_582072"/>
      <w:bookmarkEnd w:id="2"/>
      <w:r w:rsidRPr="000D4CFD">
        <w:t>Application</w:t>
      </w:r>
    </w:p>
    <w:p w:rsidR="00000000" w:rsidRPr="000D4CFD" w:rsidP="00A05E45">
      <w:pPr>
        <w:pStyle w:val="BodyText"/>
      </w:pPr>
      <w:r w:rsidRPr="000D4CFD">
        <w:t xml:space="preserve">This unit describes the performance outcomes, skills and knowledge required to safely prepare for, follow and complete cleaning and sterilisation processes for standard </w:t>
      </w:r>
      <w:r w:rsidRPr="000D4CFD">
        <w:t>mortuary items and equipment. It applies to funeral home staff who clean and sterilise mortuary items and equipment, working autonomously or under direction according to work health and safety, relevant legislation and workplace policies and procedures.</w:t>
      </w:r>
    </w:p>
    <w:p w:rsidR="00000000" w:rsidRPr="000D4CFD" w:rsidP="00A05E45">
      <w:pPr>
        <w:pStyle w:val="BodyText"/>
      </w:pPr>
      <w:r w:rsidRPr="000D4CFD">
        <w:t>N</w:t>
      </w:r>
      <w:r w:rsidRPr="000D4CFD">
        <w:t>o licensing, legislative or certification requirements apply to this unit at the time of publication.</w:t>
      </w:r>
    </w:p>
    <w:p w:rsidR="00000000" w:rsidRPr="000D4CFD" w:rsidP="000D4CFD">
      <w:pPr>
        <w:pStyle w:val="Heading1"/>
      </w:pPr>
      <w:bookmarkStart w:id="3" w:name="O_582071"/>
      <w:bookmarkEnd w:id="3"/>
      <w:r w:rsidRPr="000D4CFD">
        <w:t>Competency Field</w:t>
      </w:r>
    </w:p>
    <w:p w:rsidR="00000000" w:rsidRPr="000D4CFD" w:rsidP="00A05E45">
      <w:pPr>
        <w:pStyle w:val="BodyText"/>
      </w:pPr>
      <w:r w:rsidRPr="000D4CFD">
        <w:t>Mortuary Work and Embalming</w:t>
      </w:r>
    </w:p>
    <w:p w:rsidR="00000000" w:rsidRPr="000D4CFD" w:rsidP="000D4CFD">
      <w:pPr>
        <w:pStyle w:val="Heading1"/>
      </w:pPr>
      <w:bookmarkStart w:id="4" w:name="O_582070"/>
      <w:bookmarkEnd w:id="4"/>
      <w:r w:rsidRPr="000D4CFD">
        <w:t>Unit Sector</w:t>
      </w:r>
    </w:p>
    <w:p w:rsidR="00000000" w:rsidRPr="000D4CFD" w:rsidP="00A05E45">
      <w:pPr>
        <w:pStyle w:val="BodyText"/>
      </w:pPr>
      <w:r w:rsidRPr="000D4CFD">
        <w:t>Embalming</w:t>
      </w:r>
    </w:p>
    <w:p w:rsidR="00000000" w:rsidRPr="000D4CFD" w:rsidP="000D4CFD">
      <w:pPr>
        <w:pStyle w:val="Heading1"/>
      </w:pPr>
      <w:bookmarkStart w:id="5" w:name="O_582069"/>
      <w:bookmarkEnd w:id="5"/>
      <w:r w:rsidRPr="000D4CFD">
        <w:t>Elements and Performance Criteria</w:t>
      </w:r>
    </w:p>
    <w:tbl>
      <w:tblPr>
        <w:tblW w:w="0" w:type="auto"/>
        <w:tblCellMar>
          <w:left w:w="62" w:type="dxa"/>
          <w:right w:w="62" w:type="dxa"/>
        </w:tblCellMar>
        <w:tblLook w:val="0000"/>
      </w:tblPr>
      <w:tblGrid>
        <w:gridCol w:w="4598"/>
        <w:gridCol w:w="4598"/>
      </w:tblGrid>
      <w:tr w:rsidTr="00A05E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D4CFD" w:rsidP="000D4CFD">
            <w:pPr>
              <w:pStyle w:val="BodyText"/>
            </w:pPr>
            <w:r w:rsidRPr="000D4CFD">
              <w:rPr>
                <w:rStyle w:val="SpecialBold"/>
              </w:rPr>
              <w:t>EL</w:t>
            </w:r>
            <w:r w:rsidRPr="000D4CFD">
              <w:rPr>
                <w:rStyle w:val="SpecialBold"/>
              </w:rPr>
              <w:t>EMENTS</w:t>
            </w:r>
          </w:p>
        </w:tc>
        <w:tc>
          <w:tcPr>
            <w:tcW w:w="0" w:type="auto"/>
            <w:tcBorders>
              <w:top w:val="nil"/>
              <w:left w:val="nil"/>
              <w:bottom w:val="nil"/>
              <w:right w:val="nil"/>
            </w:tcBorders>
            <w:tcMar>
              <w:top w:w="0" w:type="dxa"/>
              <w:left w:w="62" w:type="dxa"/>
              <w:bottom w:w="0" w:type="dxa"/>
              <w:right w:w="62" w:type="dxa"/>
            </w:tcMar>
          </w:tcPr>
          <w:p w:rsidR="00000000" w:rsidP="000D4CFD">
            <w:pPr>
              <w:pStyle w:val="BodyText"/>
              <w:rPr>
                <w:lang w:val="en-NZ"/>
              </w:rPr>
            </w:pPr>
            <w:r w:rsidRPr="000D4CFD">
              <w:rPr>
                <w:rStyle w:val="SpecialBold"/>
              </w:rPr>
              <w:t>PERFORMANCE CRITERIA</w:t>
            </w:r>
          </w:p>
        </w:tc>
      </w:tr>
      <w:tr w:rsidTr="00A05E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4CFD">
            <w:pPr>
              <w:pStyle w:val="BodyText"/>
              <w:rPr>
                <w:lang w:val="en-NZ"/>
              </w:rPr>
            </w:pPr>
            <w:r w:rsidRPr="000D4CFD">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0D4CFD">
            <w:pPr>
              <w:pStyle w:val="BodyText"/>
              <w:rPr>
                <w:lang w:val="en-NZ"/>
              </w:rPr>
            </w:pPr>
            <w:r w:rsidRPr="000D4CFD">
              <w:t xml:space="preserve">Performance criteria describe the performance needed to demonstrate achievement of the element. </w:t>
            </w:r>
          </w:p>
        </w:tc>
      </w:tr>
      <w:tr w:rsidTr="00A05E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4CFD">
            <w:pPr>
              <w:pStyle w:val="List"/>
              <w:rPr>
                <w:lang w:val="en-NZ"/>
              </w:rPr>
            </w:pPr>
            <w:r w:rsidRPr="000D4CFD">
              <w:t>1.</w:t>
            </w:r>
            <w:r w:rsidRPr="000D4CFD">
              <w:tab/>
              <w:t>Collect and sort reusable mortuary items and equipment.</w:t>
            </w:r>
          </w:p>
        </w:tc>
        <w:tc>
          <w:tcPr>
            <w:tcW w:w="0" w:type="auto"/>
            <w:tcBorders>
              <w:top w:val="nil"/>
              <w:left w:val="nil"/>
              <w:bottom w:val="nil"/>
              <w:right w:val="nil"/>
            </w:tcBorders>
            <w:tcMar>
              <w:top w:w="0" w:type="dxa"/>
              <w:left w:w="62" w:type="dxa"/>
              <w:bottom w:w="0" w:type="dxa"/>
              <w:right w:w="62" w:type="dxa"/>
            </w:tcMar>
          </w:tcPr>
          <w:p w:rsidR="00000000" w:rsidRPr="000D4CFD" w:rsidP="000D4CFD">
            <w:pPr>
              <w:pStyle w:val="List"/>
            </w:pPr>
            <w:r w:rsidRPr="000D4CFD">
              <w:t>1.1</w:t>
            </w:r>
            <w:r w:rsidRPr="000D4CFD">
              <w:tab/>
            </w:r>
            <w:r w:rsidRPr="000D4CFD">
              <w:t>Identify, prepare and use personal protective equipment.</w:t>
            </w:r>
          </w:p>
          <w:p w:rsidR="00000000" w:rsidRPr="000D4CFD" w:rsidP="000D4CFD">
            <w:pPr>
              <w:pStyle w:val="List"/>
            </w:pPr>
            <w:r w:rsidRPr="000D4CFD">
              <w:t>1.2</w:t>
            </w:r>
            <w:r w:rsidRPr="000D4CFD">
              <w:tab/>
              <w:t xml:space="preserve">Check, segregate and prepare mortuary items and </w:t>
            </w:r>
            <w:r w:rsidRPr="000D4CFD">
              <w:t>equipment for appropriate cleaning or sterilisation requirements.</w:t>
            </w:r>
          </w:p>
          <w:p w:rsidR="00000000" w:rsidRPr="000D4CFD" w:rsidP="000D4CFD">
            <w:pPr>
              <w:pStyle w:val="List"/>
            </w:pPr>
            <w:r w:rsidRPr="000D4CFD">
              <w:t>1.3</w:t>
            </w:r>
            <w:r w:rsidRPr="000D4CFD">
              <w:tab/>
              <w:t>Identify and transport reusable mortuary items and equipment to appropriate a</w:t>
            </w:r>
            <w:r w:rsidRPr="000D4CFD">
              <w:t>reas.</w:t>
            </w:r>
          </w:p>
          <w:p w:rsidR="00000000" w:rsidRPr="000D4CFD" w:rsidP="000D4CFD">
            <w:pPr>
              <w:pStyle w:val="List"/>
            </w:pPr>
            <w:r w:rsidRPr="000D4CFD">
              <w:t>1.4</w:t>
            </w:r>
            <w:r w:rsidRPr="000D4CFD">
              <w:tab/>
              <w:t>Identify and report faulty or damaged items and equipment.</w:t>
            </w:r>
          </w:p>
          <w:p w:rsidR="00000000" w:rsidRPr="000D4CFD" w:rsidP="000D4CFD">
            <w:pPr>
              <w:pStyle w:val="List"/>
            </w:pPr>
            <w:r w:rsidRPr="000D4CFD">
              <w:t>1.5</w:t>
            </w:r>
            <w:r w:rsidRPr="000D4CFD">
              <w:tab/>
              <w:t>Segregate and dispose of sharps and waste according to relevant legislation.</w:t>
            </w:r>
          </w:p>
          <w:p w:rsidR="00000000" w:rsidP="000D4CFD">
            <w:pPr>
              <w:pStyle w:val="List"/>
              <w:rPr>
                <w:lang w:val="en-NZ"/>
              </w:rPr>
            </w:pPr>
          </w:p>
        </w:tc>
      </w:tr>
      <w:tr w:rsidTr="00A05E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4CFD">
            <w:pPr>
              <w:pStyle w:val="List"/>
              <w:rPr>
                <w:lang w:val="en-NZ"/>
              </w:rPr>
            </w:pPr>
            <w:r w:rsidRPr="000D4CFD">
              <w:t>2.</w:t>
            </w:r>
            <w:r w:rsidRPr="000D4CFD">
              <w:tab/>
              <w:t>Prepare load for sterilisation.</w:t>
            </w:r>
          </w:p>
        </w:tc>
        <w:tc>
          <w:tcPr>
            <w:tcW w:w="0" w:type="auto"/>
            <w:tcBorders>
              <w:top w:val="nil"/>
              <w:left w:val="nil"/>
              <w:bottom w:val="nil"/>
              <w:right w:val="nil"/>
            </w:tcBorders>
            <w:tcMar>
              <w:top w:w="0" w:type="dxa"/>
              <w:left w:w="62" w:type="dxa"/>
              <w:bottom w:w="0" w:type="dxa"/>
              <w:right w:w="62" w:type="dxa"/>
            </w:tcMar>
          </w:tcPr>
          <w:p w:rsidR="00000000" w:rsidRPr="000D4CFD" w:rsidP="000D4CFD">
            <w:pPr>
              <w:pStyle w:val="List"/>
            </w:pPr>
            <w:r w:rsidRPr="000D4CFD">
              <w:t>2.1</w:t>
            </w:r>
            <w:r w:rsidRPr="000D4CFD">
              <w:tab/>
              <w:t>Select appropriate sterilisation method for mortuary items and eq</w:t>
            </w:r>
            <w:r w:rsidRPr="000D4CFD">
              <w:t>uipment.</w:t>
            </w:r>
          </w:p>
          <w:p w:rsidR="00000000" w:rsidRPr="000D4CFD" w:rsidP="000D4CFD">
            <w:pPr>
              <w:pStyle w:val="List"/>
            </w:pPr>
            <w:r w:rsidRPr="000D4CFD">
              <w:t>2.2</w:t>
            </w:r>
            <w:r w:rsidRPr="000D4CFD">
              <w:tab/>
              <w:t>Identify appropriate packaging requirements according to manufacturer guidelines.</w:t>
            </w:r>
          </w:p>
          <w:p w:rsidR="00000000" w:rsidRPr="000D4CFD" w:rsidP="000D4CFD">
            <w:pPr>
              <w:pStyle w:val="List"/>
            </w:pPr>
            <w:r w:rsidRPr="000D4CFD">
              <w:t>2.3</w:t>
            </w:r>
            <w:r w:rsidRPr="000D4CFD">
              <w:tab/>
              <w:t>Wrap, label and secure instrument trays and items according to manufacturer guidelines.</w:t>
            </w:r>
          </w:p>
          <w:p w:rsidR="00000000" w:rsidRPr="000D4CFD" w:rsidP="000D4CFD">
            <w:pPr>
              <w:pStyle w:val="List"/>
            </w:pPr>
            <w:r w:rsidRPr="000D4CFD">
              <w:t>2.4</w:t>
            </w:r>
            <w:r w:rsidRPr="000D4CFD">
              <w:tab/>
              <w:t>Close and secure containers according to manufacturer guidelines.</w:t>
            </w:r>
          </w:p>
          <w:p w:rsidR="00000000" w:rsidRPr="000D4CFD" w:rsidP="000D4CFD">
            <w:pPr>
              <w:pStyle w:val="List"/>
            </w:pPr>
            <w:r w:rsidRPr="000D4CFD">
              <w:t>2.5</w:t>
            </w:r>
            <w:r w:rsidRPr="000D4CFD">
              <w:tab/>
              <w:t>Load sterilising equipment according to manufacturer guidelines.</w:t>
            </w:r>
          </w:p>
          <w:p w:rsidR="00000000" w:rsidP="000D4CFD">
            <w:pPr>
              <w:pStyle w:val="List"/>
              <w:rPr>
                <w:lang w:val="en-NZ"/>
              </w:rPr>
            </w:pPr>
          </w:p>
        </w:tc>
      </w:tr>
      <w:tr w:rsidTr="00A05E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4CFD">
            <w:pPr>
              <w:pStyle w:val="List"/>
              <w:rPr>
                <w:lang w:val="en-NZ"/>
              </w:rPr>
            </w:pPr>
            <w:r w:rsidRPr="000D4CFD">
              <w:t>3.</w:t>
            </w:r>
            <w:r w:rsidRPr="000D4CFD">
              <w:tab/>
              <w:t>Operate sterilisers.</w:t>
            </w:r>
          </w:p>
        </w:tc>
        <w:tc>
          <w:tcPr>
            <w:tcW w:w="0" w:type="auto"/>
            <w:tcBorders>
              <w:top w:val="nil"/>
              <w:left w:val="nil"/>
              <w:bottom w:val="nil"/>
              <w:right w:val="nil"/>
            </w:tcBorders>
            <w:tcMar>
              <w:top w:w="0" w:type="dxa"/>
              <w:left w:w="62" w:type="dxa"/>
              <w:bottom w:w="0" w:type="dxa"/>
              <w:right w:w="62" w:type="dxa"/>
            </w:tcMar>
          </w:tcPr>
          <w:p w:rsidR="00000000" w:rsidRPr="000D4CFD" w:rsidP="000D4CFD">
            <w:pPr>
              <w:pStyle w:val="List"/>
            </w:pPr>
            <w:r w:rsidRPr="000D4CFD">
              <w:t>3.1</w:t>
            </w:r>
            <w:r w:rsidRPr="000D4CFD">
              <w:tab/>
              <w:t>Conduct and document sterilising equipment test cycles.</w:t>
            </w:r>
          </w:p>
          <w:p w:rsidR="00000000" w:rsidRPr="000D4CFD" w:rsidP="000D4CFD">
            <w:pPr>
              <w:pStyle w:val="List"/>
            </w:pPr>
            <w:r w:rsidRPr="000D4CFD">
              <w:t>3.2</w:t>
            </w:r>
            <w:r w:rsidRPr="000D4CFD">
              <w:tab/>
              <w:t>Operate and monitor sterilising cycle according to manufacturer guidelines.</w:t>
            </w:r>
          </w:p>
          <w:p w:rsidR="00000000" w:rsidRPr="000D4CFD" w:rsidP="000D4CFD">
            <w:pPr>
              <w:pStyle w:val="List"/>
            </w:pPr>
            <w:r w:rsidRPr="000D4CFD">
              <w:t>3.3</w:t>
            </w:r>
            <w:r w:rsidRPr="000D4CFD">
              <w:tab/>
              <w:t>Clean and mainta</w:t>
            </w:r>
            <w:r w:rsidRPr="000D4CFD">
              <w:t>in sterilising equipment.</w:t>
            </w:r>
          </w:p>
          <w:p w:rsidR="00000000" w:rsidRPr="000D4CFD" w:rsidP="000D4CFD">
            <w:pPr>
              <w:pStyle w:val="List"/>
            </w:pPr>
            <w:r w:rsidRPr="000D4CFD">
              <w:t>3.4</w:t>
            </w:r>
            <w:r w:rsidRPr="000D4CFD">
              <w:tab/>
              <w:t>Record maintenance program.</w:t>
            </w:r>
          </w:p>
          <w:p w:rsidR="00000000" w:rsidRPr="000D4CFD" w:rsidP="000D4CFD">
            <w:pPr>
              <w:pStyle w:val="List"/>
            </w:pPr>
            <w:r w:rsidRPr="000D4CFD">
              <w:t>3.5</w:t>
            </w:r>
            <w:r w:rsidRPr="000D4CFD">
              <w:tab/>
              <w:t>Identify and report equipment faults.</w:t>
            </w:r>
          </w:p>
          <w:p w:rsidR="00000000" w:rsidP="000D4CFD">
            <w:pPr>
              <w:pStyle w:val="List"/>
              <w:rPr>
                <w:lang w:val="en-NZ"/>
              </w:rPr>
            </w:pPr>
          </w:p>
        </w:tc>
      </w:tr>
      <w:tr w:rsidTr="00A05E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4CFD">
            <w:pPr>
              <w:pStyle w:val="List"/>
              <w:rPr>
                <w:lang w:val="en-NZ"/>
              </w:rPr>
            </w:pPr>
            <w:r w:rsidRPr="000D4CFD">
              <w:t>4.</w:t>
            </w:r>
            <w:r w:rsidRPr="000D4CFD">
              <w:tab/>
              <w:t>Complete sterilisation procedures.</w:t>
            </w:r>
          </w:p>
        </w:tc>
        <w:tc>
          <w:tcPr>
            <w:tcW w:w="0" w:type="auto"/>
            <w:tcBorders>
              <w:top w:val="nil"/>
              <w:left w:val="nil"/>
              <w:bottom w:val="nil"/>
              <w:right w:val="nil"/>
            </w:tcBorders>
            <w:tcMar>
              <w:top w:w="0" w:type="dxa"/>
              <w:left w:w="62" w:type="dxa"/>
              <w:bottom w:w="0" w:type="dxa"/>
              <w:right w:w="62" w:type="dxa"/>
            </w:tcMar>
          </w:tcPr>
          <w:p w:rsidR="00000000" w:rsidRPr="000D4CFD" w:rsidP="000D4CFD">
            <w:pPr>
              <w:pStyle w:val="List"/>
            </w:pPr>
            <w:r w:rsidRPr="000D4CFD">
              <w:t>4.1</w:t>
            </w:r>
            <w:r w:rsidRPr="000D4CFD">
              <w:tab/>
              <w:t>Check monitoring devices and record results on completion of cycle according to manufacturer instructions.</w:t>
            </w:r>
          </w:p>
          <w:p w:rsidR="00000000" w:rsidRPr="000D4CFD" w:rsidP="000D4CFD">
            <w:pPr>
              <w:pStyle w:val="List"/>
            </w:pPr>
            <w:r w:rsidRPr="000D4CFD">
              <w:t>4.2</w:t>
            </w:r>
            <w:r w:rsidRPr="000D4CFD">
              <w:tab/>
            </w:r>
            <w:r w:rsidRPr="000D4CFD">
              <w:t>Remove sterilised items immediately on completion of cycle and check to ensure specified sterilisation criteria have been met.</w:t>
            </w:r>
          </w:p>
          <w:p w:rsidR="00000000" w:rsidRPr="000D4CFD" w:rsidP="000D4CFD">
            <w:pPr>
              <w:pStyle w:val="List"/>
            </w:pPr>
            <w:r w:rsidRPr="000D4CFD">
              <w:t>4.3</w:t>
            </w:r>
            <w:r w:rsidRPr="000D4CFD">
              <w:tab/>
              <w:t>Remove and record damaged items or packaging and take corrective action.</w:t>
            </w:r>
          </w:p>
          <w:p w:rsidR="00000000" w:rsidRPr="000D4CFD" w:rsidP="000D4CFD">
            <w:pPr>
              <w:pStyle w:val="List"/>
            </w:pPr>
            <w:r w:rsidRPr="000D4CFD">
              <w:t>4.4</w:t>
            </w:r>
            <w:r w:rsidRPr="000D4CFD">
              <w:tab/>
              <w:t>Conduct cooling down procedures according to man</w:t>
            </w:r>
            <w:r w:rsidRPr="000D4CFD">
              <w:t>ufacturer guidelines.</w:t>
            </w:r>
          </w:p>
          <w:p w:rsidR="00000000" w:rsidP="000D4CFD">
            <w:pPr>
              <w:pStyle w:val="List"/>
              <w:rPr>
                <w:lang w:val="en-NZ"/>
              </w:rPr>
            </w:pPr>
          </w:p>
        </w:tc>
      </w:tr>
      <w:tr w:rsidTr="00A05E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4CFD">
            <w:pPr>
              <w:pStyle w:val="List"/>
              <w:rPr>
                <w:lang w:val="en-NZ"/>
              </w:rPr>
            </w:pPr>
            <w:r w:rsidRPr="000D4CFD">
              <w:t>5.</w:t>
            </w:r>
            <w:r w:rsidRPr="000D4CFD">
              <w:tab/>
              <w:t>Store sterile stock.</w:t>
            </w:r>
          </w:p>
        </w:tc>
        <w:tc>
          <w:tcPr>
            <w:tcW w:w="0" w:type="auto"/>
            <w:tcBorders>
              <w:top w:val="nil"/>
              <w:left w:val="nil"/>
              <w:bottom w:val="nil"/>
              <w:right w:val="nil"/>
            </w:tcBorders>
            <w:tcMar>
              <w:top w:w="0" w:type="dxa"/>
              <w:left w:w="62" w:type="dxa"/>
              <w:bottom w:w="0" w:type="dxa"/>
              <w:right w:w="62" w:type="dxa"/>
            </w:tcMar>
          </w:tcPr>
          <w:p w:rsidR="00000000" w:rsidRPr="000D4CFD" w:rsidP="000D4CFD">
            <w:pPr>
              <w:pStyle w:val="List"/>
            </w:pPr>
            <w:r w:rsidRPr="000D4CFD">
              <w:t>5.1</w:t>
            </w:r>
            <w:r w:rsidRPr="000D4CFD">
              <w:tab/>
              <w:t>Identify storage areas for sterile items and equipment.</w:t>
            </w:r>
          </w:p>
          <w:p w:rsidR="00000000" w:rsidRPr="000D4CFD" w:rsidP="000D4CFD">
            <w:pPr>
              <w:pStyle w:val="List"/>
            </w:pPr>
            <w:r w:rsidRPr="000D4CFD">
              <w:t>5.2</w:t>
            </w:r>
            <w:r w:rsidRPr="000D4CFD">
              <w:tab/>
              <w:t>Cover and label sterile items and equipment.</w:t>
            </w:r>
          </w:p>
          <w:p w:rsidR="00000000" w:rsidRPr="000D4CFD" w:rsidP="000D4CFD">
            <w:pPr>
              <w:pStyle w:val="List"/>
            </w:pPr>
            <w:r w:rsidRPr="000D4CFD">
              <w:t>5.3</w:t>
            </w:r>
            <w:r w:rsidRPr="000D4CFD">
              <w:tab/>
              <w:t>Check and complete relevant documentation.</w:t>
            </w:r>
          </w:p>
          <w:p w:rsidR="00000000" w:rsidP="000D4CFD">
            <w:pPr>
              <w:pStyle w:val="List"/>
              <w:rPr>
                <w:lang w:val="en-NZ"/>
              </w:rPr>
            </w:pPr>
          </w:p>
        </w:tc>
      </w:tr>
      <w:tr w:rsidTr="00A05E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4CFD">
            <w:pPr>
              <w:pStyle w:val="List"/>
              <w:rPr>
                <w:lang w:val="en-NZ"/>
              </w:rPr>
            </w:pPr>
            <w:r w:rsidRPr="000D4CFD">
              <w:t>6.</w:t>
            </w:r>
            <w:r w:rsidRPr="000D4CFD">
              <w:tab/>
              <w:t>Clean and disinfect reusable items and equipmen</w:t>
            </w:r>
            <w:r w:rsidRPr="000D4CFD">
              <w:t>t.</w:t>
            </w:r>
          </w:p>
        </w:tc>
        <w:tc>
          <w:tcPr>
            <w:tcW w:w="0" w:type="auto"/>
            <w:tcBorders>
              <w:top w:val="nil"/>
              <w:left w:val="nil"/>
              <w:bottom w:val="nil"/>
              <w:right w:val="nil"/>
            </w:tcBorders>
            <w:tcMar>
              <w:top w:w="0" w:type="dxa"/>
              <w:left w:w="62" w:type="dxa"/>
              <w:bottom w:w="0" w:type="dxa"/>
              <w:right w:w="62" w:type="dxa"/>
            </w:tcMar>
          </w:tcPr>
          <w:p w:rsidR="00000000" w:rsidRPr="000D4CFD" w:rsidP="000D4CFD">
            <w:pPr>
              <w:pStyle w:val="List"/>
            </w:pPr>
            <w:r w:rsidRPr="000D4CFD">
              <w:t>6.1</w:t>
            </w:r>
            <w:r w:rsidRPr="000D4CFD">
              <w:tab/>
              <w:t>Select and prepare cleaning equipment according to manufacturer guidelines.</w:t>
            </w:r>
          </w:p>
          <w:p w:rsidR="00000000" w:rsidRPr="000D4CFD" w:rsidP="000D4CFD">
            <w:pPr>
              <w:pStyle w:val="List"/>
            </w:pPr>
            <w:r w:rsidRPr="000D4CFD">
              <w:t>6.2</w:t>
            </w:r>
            <w:r w:rsidRPr="000D4CFD">
              <w:tab/>
              <w:t>Conduct water quality and temperature checks.</w:t>
            </w:r>
          </w:p>
          <w:p w:rsidR="00000000" w:rsidRPr="000D4CFD" w:rsidP="000D4CFD">
            <w:pPr>
              <w:pStyle w:val="List"/>
            </w:pPr>
            <w:r w:rsidRPr="000D4CFD">
              <w:t>6.3</w:t>
            </w:r>
            <w:r w:rsidRPr="000D4CFD">
              <w:tab/>
              <w:t>Perform equipment test cycles as required according to current Australian standard.</w:t>
            </w:r>
          </w:p>
          <w:p w:rsidR="00000000" w:rsidRPr="000D4CFD" w:rsidP="000D4CFD">
            <w:pPr>
              <w:pStyle w:val="List"/>
            </w:pPr>
            <w:r w:rsidRPr="000D4CFD">
              <w:t>6.4</w:t>
            </w:r>
            <w:r w:rsidRPr="000D4CFD">
              <w:tab/>
              <w:t>Select instrument cleaning chem</w:t>
            </w:r>
            <w:r w:rsidRPr="000D4CFD">
              <w:t>icals as required according to current Australian standard.</w:t>
            </w:r>
          </w:p>
          <w:p w:rsidR="00000000" w:rsidRPr="000D4CFD" w:rsidP="000D4CFD">
            <w:pPr>
              <w:pStyle w:val="List"/>
            </w:pPr>
            <w:r w:rsidRPr="000D4CFD">
              <w:t>6.5</w:t>
            </w:r>
            <w:r w:rsidRPr="000D4CFD">
              <w:tab/>
              <w:t>Clean reusable items and equipment.</w:t>
            </w:r>
          </w:p>
          <w:p w:rsidR="00000000" w:rsidRPr="000D4CFD" w:rsidP="000D4CFD">
            <w:pPr>
              <w:pStyle w:val="List"/>
            </w:pPr>
            <w:r w:rsidRPr="000D4CFD">
              <w:t>6.6</w:t>
            </w:r>
            <w:r w:rsidRPr="000D4CFD">
              <w:tab/>
              <w:t>Identify and report faulty or damaged appliances and reprocess items as necessary.</w:t>
            </w:r>
          </w:p>
          <w:p w:rsidR="00000000" w:rsidRPr="000D4CFD" w:rsidP="000D4CFD">
            <w:pPr>
              <w:pStyle w:val="List"/>
            </w:pPr>
            <w:r w:rsidRPr="000D4CFD">
              <w:t>6.7</w:t>
            </w:r>
            <w:r w:rsidRPr="000D4CFD">
              <w:tab/>
              <w:t>Clean equipment and work area.</w:t>
            </w:r>
          </w:p>
          <w:p w:rsidR="00000000" w:rsidP="000D4CFD">
            <w:pPr>
              <w:pStyle w:val="List"/>
              <w:rPr>
                <w:lang w:val="en-NZ"/>
              </w:rPr>
            </w:pPr>
          </w:p>
        </w:tc>
      </w:tr>
      <w:tr w:rsidTr="00A05E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4CFD">
            <w:pPr>
              <w:pStyle w:val="List"/>
              <w:rPr>
                <w:lang w:val="en-NZ"/>
              </w:rPr>
            </w:pPr>
            <w:r w:rsidRPr="000D4CFD">
              <w:t>7.</w:t>
            </w:r>
            <w:r w:rsidRPr="000D4CFD">
              <w:tab/>
              <w:t>Process cleaned items.</w:t>
            </w:r>
          </w:p>
        </w:tc>
        <w:tc>
          <w:tcPr>
            <w:tcW w:w="0" w:type="auto"/>
            <w:tcBorders>
              <w:top w:val="nil"/>
              <w:left w:val="nil"/>
              <w:bottom w:val="nil"/>
              <w:right w:val="nil"/>
            </w:tcBorders>
            <w:tcMar>
              <w:top w:w="0" w:type="dxa"/>
              <w:left w:w="62" w:type="dxa"/>
              <w:bottom w:w="0" w:type="dxa"/>
              <w:right w:w="62" w:type="dxa"/>
            </w:tcMar>
          </w:tcPr>
          <w:p w:rsidR="00000000" w:rsidRPr="000D4CFD" w:rsidP="000D4CFD">
            <w:pPr>
              <w:pStyle w:val="List"/>
            </w:pPr>
            <w:r w:rsidRPr="000D4CFD">
              <w:t>7.1</w:t>
            </w:r>
            <w:r w:rsidRPr="000D4CFD">
              <w:tab/>
            </w:r>
            <w:r w:rsidRPr="000D4CFD">
              <w:t>Transfer items to appropriate area.</w:t>
            </w:r>
          </w:p>
          <w:p w:rsidR="00000000" w:rsidRPr="000D4CFD" w:rsidP="000D4CFD">
            <w:pPr>
              <w:pStyle w:val="List"/>
            </w:pPr>
            <w:r w:rsidRPr="000D4CFD">
              <w:t>7.2</w:t>
            </w:r>
            <w:r w:rsidRPr="000D4CFD">
              <w:tab/>
              <w:t>Check items for functionality according to manufacturer specifications and take corrective action.</w:t>
            </w:r>
          </w:p>
          <w:p w:rsidR="00000000" w:rsidRPr="000D4CFD" w:rsidP="000D4CFD">
            <w:pPr>
              <w:pStyle w:val="List"/>
            </w:pPr>
            <w:r w:rsidRPr="000D4CFD">
              <w:t>7.3</w:t>
            </w:r>
            <w:r w:rsidRPr="000D4CFD">
              <w:tab/>
              <w:t>Assemble and pack cleaned reusable items and transfer to appropriate areas.</w:t>
            </w:r>
          </w:p>
          <w:p w:rsidR="00000000" w:rsidRPr="000D4CFD" w:rsidP="000D4CFD">
            <w:pPr>
              <w:pStyle w:val="List"/>
            </w:pPr>
            <w:r w:rsidRPr="000D4CFD">
              <w:t>7.4</w:t>
            </w:r>
            <w:r w:rsidRPr="000D4CFD">
              <w:tab/>
              <w:t>Complete required documentation.</w:t>
            </w:r>
          </w:p>
          <w:p w:rsidR="00000000" w:rsidRPr="000D4CFD" w:rsidP="000D4CFD">
            <w:pPr>
              <w:pStyle w:val="List"/>
            </w:pPr>
          </w:p>
        </w:tc>
      </w:tr>
    </w:tbl>
    <w:p w:rsidR="00000000" w:rsidRPr="000D4CFD" w:rsidP="000D4CFD">
      <w:pPr>
        <w:pStyle w:val="BodyText"/>
      </w:pPr>
    </w:p>
    <w:p w:rsidR="00000000" w:rsidRPr="000D4CFD" w:rsidP="000D4CFD">
      <w:pPr>
        <w:pStyle w:val="AllowPageBreak"/>
      </w:pPr>
    </w:p>
    <w:p w:rsidR="00000000" w:rsidRPr="000D4CFD" w:rsidP="000D4CFD">
      <w:pPr>
        <w:pStyle w:val="Heading1"/>
      </w:pPr>
      <w:bookmarkStart w:id="6" w:name="O_582068"/>
      <w:bookmarkEnd w:id="6"/>
      <w:r w:rsidRPr="000D4CFD">
        <w:t>Foundation Skills</w:t>
      </w:r>
    </w:p>
    <w:p w:rsidR="00000000" w:rsidRPr="000D4CFD" w:rsidP="00A05E45">
      <w:pPr>
        <w:pStyle w:val="BodyText"/>
      </w:pPr>
      <w:r w:rsidRPr="000D4CFD">
        <w:t>This section describes those language, literacy, numeracy and employment skills that are essential to performance.</w:t>
      </w:r>
    </w:p>
    <w:p w:rsidR="00000000" w:rsidRPr="000D4CFD" w:rsidP="00A05E45">
      <w:pPr>
        <w:pStyle w:val="BodyText"/>
      </w:pPr>
      <w:r w:rsidRPr="000D4CFD">
        <w:t>Foundation skills essential to performance are explicit in the performance criteria of this unit of co</w:t>
      </w:r>
      <w:r w:rsidRPr="000D4CFD">
        <w:t>mpetency.</w:t>
      </w:r>
    </w:p>
    <w:p w:rsidR="00000000" w:rsidRPr="000D4CFD" w:rsidP="000D4CFD">
      <w:pPr>
        <w:pStyle w:val="Heading1"/>
      </w:pPr>
      <w:bookmarkStart w:id="7" w:name="O_582067"/>
      <w:bookmarkEnd w:id="7"/>
      <w:r w:rsidRPr="000D4CFD">
        <w:t>Unit Mapping Information</w:t>
      </w:r>
    </w:p>
    <w:p w:rsidR="00000000" w:rsidRPr="000D4CFD" w:rsidP="00A05E45">
      <w:pPr>
        <w:pStyle w:val="BodyText"/>
      </w:pPr>
      <w:r w:rsidRPr="000D4CFD">
        <w:t>SIFMWK003A Clean and sterilise mortuary items and equipment.</w:t>
      </w:r>
    </w:p>
    <w:p w:rsidR="00000000" w:rsidRPr="000D4CFD" w:rsidP="000D4CFD">
      <w:pPr>
        <w:pStyle w:val="Heading1"/>
      </w:pPr>
      <w:bookmarkStart w:id="8" w:name="O_582074"/>
      <w:bookmarkEnd w:id="8"/>
      <w:r w:rsidRPr="000D4CFD">
        <w:t>Links</w:t>
      </w:r>
    </w:p>
    <w:p w:rsidR="00000000" w:rsidRPr="000D4CFD" w:rsidP="00A05E45">
      <w:pPr>
        <w:pStyle w:val="BodyText"/>
      </w:pPr>
      <w:r w:rsidRPr="000D4CFD">
        <w:t xml:space="preserve">Companion Volume implementation guides are found in VETNet - </w:t>
      </w:r>
      <w:r>
        <w:fldChar w:fldCharType="begin"/>
      </w:r>
      <w:r>
        <w:instrText xml:space="preserve"> HYPERLINK "https://vetnet.gov.au/Pages/TrainingDocs.aspx?q=c2c3131e-4418-4aa3-8ff1-a855c95f7fd6" </w:instrText>
      </w:r>
      <w:r>
        <w:fldChar w:fldCharType="separate"/>
      </w:r>
      <w:r w:rsidRPr="000E5B53">
        <w:rPr>
          <w:rStyle w:val="Hyperlink"/>
        </w:rPr>
        <w:t>https://vetnet.gov.au/Pages/TrainingDocs.aspx?q=c2c3131e-4418-4aa3-8ff1-a855c95f7fd6</w:t>
      </w:r>
      <w:r>
        <w:fldChar w:fldCharType="end"/>
      </w:r>
    </w:p>
    <w:p w:rsidR="00000000" w:rsidRPr="000D4CFD" w:rsidP="00A05E45">
      <w:pPr>
        <w:pStyle w:val="BodyText"/>
        <w:sectPr w:rsidSect="000D4CFD">
          <w:headerReference w:type="default" r:id="rId10"/>
          <w:footerReference w:type="default" r:id="rId11"/>
          <w:pgSz w:w="11908" w:h="16833"/>
          <w:pgMar w:top="1702" w:right="1418" w:bottom="1702" w:left="1418" w:header="992" w:footer="992" w:gutter="0"/>
          <w:cols w:space="720"/>
          <w:noEndnote/>
          <w:docGrid w:linePitch="299"/>
        </w:sectPr>
      </w:pPr>
    </w:p>
    <w:p w:rsidR="00000000" w:rsidRPr="000D4CFD" w:rsidP="000D4CFD">
      <w:pPr>
        <w:pStyle w:val="SuperHeading"/>
      </w:pPr>
      <w:r w:rsidRPr="000D4CFD">
        <w:t>Assessment Requirements for SIFEMWK002 Clean and sterilise mortuary items and equipment</w:t>
      </w:r>
    </w:p>
    <w:p w:rsidR="00000000" w:rsidRPr="000D4CFD" w:rsidP="000D4CFD">
      <w:pPr>
        <w:pStyle w:val="Heading1"/>
      </w:pPr>
      <w:bookmarkStart w:id="9" w:name="O_582064"/>
      <w:bookmarkEnd w:id="9"/>
      <w:r w:rsidRPr="000D4CFD">
        <w:t>Modification History</w:t>
      </w:r>
    </w:p>
    <w:p w:rsidR="00000000" w:rsidRPr="000D4CFD" w:rsidP="00A05E45">
      <w:pPr>
        <w:pStyle w:val="BodyText"/>
      </w:pPr>
      <w:r w:rsidRPr="000D4CFD">
        <w:t>Not applicable.</w:t>
      </w:r>
    </w:p>
    <w:p w:rsidR="00000000" w:rsidRPr="000D4CFD" w:rsidP="000D4CFD">
      <w:pPr>
        <w:pStyle w:val="Heading1"/>
      </w:pPr>
      <w:bookmarkStart w:id="10" w:name="O_582063"/>
      <w:bookmarkEnd w:id="10"/>
      <w:r w:rsidRPr="000D4CFD">
        <w:t>Performance Evidence</w:t>
      </w:r>
    </w:p>
    <w:p w:rsidR="00000000" w:rsidRPr="000D4CFD" w:rsidP="00A05E45">
      <w:pPr>
        <w:pStyle w:val="BodyText"/>
      </w:pPr>
      <w:r w:rsidRPr="000D4CFD">
        <w:t>Evidence of the ability to:</w:t>
      </w:r>
    </w:p>
    <w:p w:rsidR="00000000" w:rsidRPr="000D4CFD" w:rsidP="000D4CFD">
      <w:pPr>
        <w:pStyle w:val="ListBullet"/>
      </w:pPr>
      <w:r w:rsidRPr="000D4CFD">
        <w:t>identify, sort, handle and store reusable mortuary items and equipment safely</w:t>
      </w:r>
    </w:p>
    <w:p w:rsidR="00000000" w:rsidRPr="000D4CFD" w:rsidP="000D4CFD">
      <w:pPr>
        <w:pStyle w:val="ListBullet"/>
      </w:pPr>
      <w:r w:rsidRPr="000D4CFD">
        <w:t>load, unload, test, operate and maintain cleaning and sterilising equipment to ensure integrity of process using appropriate cleaning chemicals safel</w:t>
      </w:r>
      <w:r w:rsidRPr="000D4CFD">
        <w:t>y</w:t>
      </w:r>
    </w:p>
    <w:p w:rsidR="00000000" w:rsidRPr="000D4CFD" w:rsidP="000D4CFD">
      <w:pPr>
        <w:pStyle w:val="ListBullet"/>
      </w:pPr>
      <w:r w:rsidRPr="000D4CFD">
        <w:t>use work health and safety/occupational health and safety procedures, including standards precautions and the use and maintenance of personal protective equipment</w:t>
      </w:r>
    </w:p>
    <w:p w:rsidR="00000000" w:rsidRPr="000D4CFD" w:rsidP="000D4CFD">
      <w:pPr>
        <w:pStyle w:val="ListBullet"/>
      </w:pPr>
      <w:r w:rsidRPr="000D4CFD">
        <w:t>complete relevant cleaning and sterilisation documentation.</w:t>
      </w:r>
    </w:p>
    <w:p w:rsidR="00000000" w:rsidRPr="000D4CFD" w:rsidP="000D4CFD">
      <w:pPr>
        <w:pStyle w:val="BodyText"/>
      </w:pPr>
    </w:p>
    <w:p w:rsidR="00000000" w:rsidRPr="000D4CFD" w:rsidP="00A05E45">
      <w:pPr>
        <w:pStyle w:val="BodyText"/>
      </w:pPr>
      <w:r w:rsidRPr="000D4CFD">
        <w:t>Evidence of performance of cle</w:t>
      </w:r>
      <w:r w:rsidRPr="000D4CFD">
        <w:t>aning and sterilising mortuary items and equipment on two or more occasions is required to demonstrate consistency of performance and ability to respond to different situations.</w:t>
      </w:r>
    </w:p>
    <w:p w:rsidR="00000000" w:rsidRPr="000D4CFD" w:rsidP="000D4CFD">
      <w:pPr>
        <w:pStyle w:val="Heading1"/>
      </w:pPr>
      <w:bookmarkStart w:id="11" w:name="O_582062"/>
      <w:bookmarkEnd w:id="11"/>
      <w:r w:rsidRPr="000D4CFD">
        <w:t>Knowledge Evidence</w:t>
      </w:r>
    </w:p>
    <w:p w:rsidR="00000000" w:rsidRPr="000D4CFD" w:rsidP="00A05E45">
      <w:pPr>
        <w:pStyle w:val="BodyText"/>
      </w:pPr>
      <w:r w:rsidRPr="000D4CFD">
        <w:t>Demonstrated knowledge of:</w:t>
      </w:r>
    </w:p>
    <w:p w:rsidR="00000000" w:rsidRPr="000D4CFD" w:rsidP="000D4CFD">
      <w:pPr>
        <w:pStyle w:val="ListBullet"/>
      </w:pPr>
      <w:r w:rsidRPr="000D4CFD">
        <w:t>reusable mortu</w:t>
      </w:r>
      <w:r w:rsidRPr="000D4CFD">
        <w:t>ary items and equipment requiring cleaning, disinfecting or sterilising</w:t>
      </w:r>
    </w:p>
    <w:p w:rsidR="00000000" w:rsidRPr="000D4CFD" w:rsidP="000D4CFD">
      <w:pPr>
        <w:pStyle w:val="ListBullet"/>
      </w:pPr>
      <w:r w:rsidRPr="000D4CFD">
        <w:t>sterilising methods, including:</w:t>
      </w:r>
    </w:p>
    <w:p w:rsidR="00000000" w:rsidRPr="000D4CFD" w:rsidP="000D4CFD">
      <w:pPr>
        <w:pStyle w:val="ListBullet2"/>
      </w:pPr>
      <w:r w:rsidRPr="000D4CFD">
        <w:t>steam under pressure</w:t>
      </w:r>
    </w:p>
    <w:p w:rsidR="00000000" w:rsidRPr="000D4CFD" w:rsidP="000D4CFD">
      <w:pPr>
        <w:pStyle w:val="ListBullet2"/>
      </w:pPr>
      <w:r w:rsidRPr="000D4CFD">
        <w:t>low temperature ethylene oxide gas</w:t>
      </w:r>
    </w:p>
    <w:p w:rsidR="00000000" w:rsidRPr="000D4CFD" w:rsidP="000D4CFD">
      <w:pPr>
        <w:pStyle w:val="ListBullet2"/>
      </w:pPr>
      <w:r w:rsidRPr="000D4CFD">
        <w:t>low temperature hydrogen peroxide vapour or plasma</w:t>
      </w:r>
    </w:p>
    <w:p w:rsidR="00000000" w:rsidRPr="000D4CFD" w:rsidP="000D4CFD">
      <w:pPr>
        <w:pStyle w:val="ListBullet2"/>
      </w:pPr>
      <w:r w:rsidRPr="000D4CFD">
        <w:t>chemical</w:t>
      </w:r>
    </w:p>
    <w:p w:rsidR="00000000" w:rsidRPr="000D4CFD" w:rsidP="000D4CFD">
      <w:pPr>
        <w:pStyle w:val="ListBullet2"/>
      </w:pPr>
      <w:r w:rsidRPr="000D4CFD">
        <w:t>dry heat</w:t>
      </w:r>
    </w:p>
    <w:p w:rsidR="00000000" w:rsidRPr="000D4CFD" w:rsidP="000D4CFD">
      <w:pPr>
        <w:pStyle w:val="ListBullet"/>
      </w:pPr>
      <w:r w:rsidRPr="000D4CFD">
        <w:t>safe operating procedures for sterilisers, including procedures for corrective actions, including repeating cycles, reporting faults and disposing of items</w:t>
      </w:r>
    </w:p>
    <w:p w:rsidR="00000000" w:rsidRPr="000D4CFD" w:rsidP="000D4CFD">
      <w:pPr>
        <w:pStyle w:val="ListBullet"/>
      </w:pPr>
      <w:r w:rsidRPr="000D4CFD">
        <w:t>workplace requirements for cleaning, disinfecting, sterilising and disposing of mortuary items and a</w:t>
      </w:r>
      <w:r w:rsidRPr="000D4CFD">
        <w:t>ssociated recording procedures</w:t>
      </w:r>
    </w:p>
    <w:p w:rsidR="00000000" w:rsidRPr="000D4CFD" w:rsidP="000D4CFD">
      <w:pPr>
        <w:pStyle w:val="ListBullet"/>
      </w:pPr>
      <w:r w:rsidRPr="000D4CFD">
        <w:t>types and characteristics of effective cleaning chemicals for manual cleaning of mortuary instruments and equipment</w:t>
      </w:r>
    </w:p>
    <w:p w:rsidR="00000000" w:rsidRPr="000D4CFD" w:rsidP="000D4CFD">
      <w:pPr>
        <w:pStyle w:val="ListBullet"/>
      </w:pPr>
      <w:r w:rsidRPr="000D4CFD">
        <w:t>use, care and maintenance of personal protective equipment</w:t>
      </w:r>
    </w:p>
    <w:p w:rsidR="00000000" w:rsidRPr="000D4CFD" w:rsidP="000D4CFD">
      <w:pPr>
        <w:pStyle w:val="ListBullet"/>
      </w:pPr>
      <w:r w:rsidRPr="000D4CFD">
        <w:t>workplace documentation reporting requirements inc</w:t>
      </w:r>
      <w:r w:rsidRPr="000D4CFD">
        <w:t>luding reporting for time, pressure and temperature of each sterilisation cycle, sterilising equipment maintenance, test cycle, cleaning and faults</w:t>
      </w:r>
    </w:p>
    <w:p w:rsidR="00000000" w:rsidRPr="000D4CFD" w:rsidP="000D4CFD">
      <w:pPr>
        <w:pStyle w:val="ListBullet"/>
      </w:pPr>
      <w:r w:rsidRPr="000D4CFD">
        <w:t>federal, state or territory, and local government legislation and regulations that impact on cleaning, steri</w:t>
      </w:r>
      <w:r w:rsidRPr="000D4CFD">
        <w:t>lising and disposing of mortuary items, including work health and safety/occupational health and safety and infection control</w:t>
      </w:r>
    </w:p>
    <w:p w:rsidR="00000000" w:rsidRPr="000D4CFD" w:rsidP="000D4CFD">
      <w:pPr>
        <w:pStyle w:val="ListBullet"/>
      </w:pPr>
      <w:r w:rsidRPr="000D4CFD">
        <w:t xml:space="preserve">environmental impacts in relation to cleaning and sterilising mortuary items and equipment and minimal impact practices to reduce </w:t>
      </w:r>
      <w:r w:rsidRPr="000D4CFD">
        <w:t>these, especially those that relate to resource, water and energy use</w:t>
      </w:r>
    </w:p>
    <w:p w:rsidR="00000000" w:rsidRPr="000D4CFD" w:rsidP="000D4CFD">
      <w:pPr>
        <w:pStyle w:val="ListBullet"/>
      </w:pPr>
      <w:r w:rsidRPr="000D4CFD">
        <w:t>correct and environmentally sound disposal methods for all types of waste and in particular for hazardous substance including chemicals used for sterilisation</w:t>
      </w:r>
    </w:p>
    <w:p w:rsidR="00000000" w:rsidRPr="000D4CFD" w:rsidP="000D4CFD">
      <w:pPr>
        <w:pStyle w:val="ListBullet"/>
      </w:pPr>
      <w:r w:rsidRPr="000D4CFD">
        <w:t>Australian standards for testing, operation and maintenance of equipment, and use and storage of chemicals.</w:t>
      </w:r>
    </w:p>
    <w:p w:rsidR="00000000" w:rsidRPr="000D4CFD" w:rsidP="000D4CFD">
      <w:pPr>
        <w:pStyle w:val="AllowPageBreak"/>
      </w:pPr>
    </w:p>
    <w:p w:rsidR="00000000" w:rsidRPr="000D4CFD" w:rsidP="000D4CFD">
      <w:pPr>
        <w:pStyle w:val="Heading1"/>
      </w:pPr>
      <w:bookmarkStart w:id="12" w:name="O_582061"/>
      <w:bookmarkEnd w:id="12"/>
      <w:r w:rsidRPr="000D4CFD">
        <w:t>Assessment Conditions</w:t>
      </w:r>
    </w:p>
    <w:p w:rsidR="00000000" w:rsidRPr="000D4CFD" w:rsidP="00A05E45">
      <w:pPr>
        <w:pStyle w:val="BodyText"/>
      </w:pPr>
      <w:r w:rsidRPr="000D4CFD">
        <w:t>Skills must be demonstrated in the workplace or in a simulated environment that is as industry realistic as p</w:t>
      </w:r>
      <w:r w:rsidRPr="000D4CFD">
        <w:t xml:space="preserve">ossible. In a simulated environment, it is essential that assessment is conducted: </w:t>
      </w:r>
    </w:p>
    <w:p w:rsidR="00000000" w:rsidRPr="000D4CFD" w:rsidP="000D4CFD">
      <w:pPr>
        <w:pStyle w:val="ListBullet"/>
      </w:pPr>
      <w:r w:rsidRPr="000D4CFD">
        <w:t>using suitable facilities, equipment and resources, including:</w:t>
      </w:r>
    </w:p>
    <w:p w:rsidR="00000000" w:rsidRPr="000D4CFD" w:rsidP="000D4CFD">
      <w:pPr>
        <w:pStyle w:val="ListBullet2"/>
      </w:pPr>
      <w:r w:rsidRPr="000D4CFD">
        <w:t xml:space="preserve">a mortuary facility where mortuary items and equipment can be sorted and cleaned, and sharps and hazardous </w:t>
      </w:r>
      <w:r w:rsidRPr="000D4CFD">
        <w:t>waste can be disposed of appropriately</w:t>
      </w:r>
    </w:p>
    <w:p w:rsidR="00000000" w:rsidRPr="000D4CFD" w:rsidP="000D4CFD">
      <w:pPr>
        <w:pStyle w:val="ListBullet2"/>
      </w:pPr>
      <w:r w:rsidRPr="000D4CFD">
        <w:t>cleaning and sterilising equipment and chemicals</w:t>
      </w:r>
    </w:p>
    <w:p w:rsidR="00000000" w:rsidRPr="000D4CFD" w:rsidP="000D4CFD">
      <w:pPr>
        <w:pStyle w:val="ListBullet2"/>
      </w:pPr>
      <w:r w:rsidRPr="000D4CFD">
        <w:t xml:space="preserve">mortuary items and equipment requiring cleaning and sterilisation </w:t>
      </w:r>
    </w:p>
    <w:p w:rsidR="00000000" w:rsidRPr="000D4CFD" w:rsidP="000D4CFD">
      <w:pPr>
        <w:pStyle w:val="ListBullet"/>
      </w:pPr>
      <w:r w:rsidRPr="000D4CFD">
        <w:t xml:space="preserve">under industry conditions where there is: </w:t>
      </w:r>
    </w:p>
    <w:p w:rsidR="00000000" w:rsidRPr="000D4CFD" w:rsidP="000D4CFD">
      <w:pPr>
        <w:pStyle w:val="ListBullet2"/>
      </w:pPr>
      <w:r w:rsidRPr="000D4CFD">
        <w:t>integration of tasks with possible interruptions to work</w:t>
      </w:r>
      <w:r w:rsidRPr="000D4CFD">
        <w:t xml:space="preserve"> typical of the job role </w:t>
      </w:r>
    </w:p>
    <w:p w:rsidR="00000000" w:rsidRPr="000D4CFD" w:rsidP="000D4CFD">
      <w:pPr>
        <w:pStyle w:val="ListBullet2"/>
      </w:pPr>
      <w:r w:rsidRPr="000D4CFD">
        <w:t xml:space="preserve">speed and timing requirements that reflect commercial operating conditions </w:t>
      </w:r>
    </w:p>
    <w:p w:rsidR="00000000" w:rsidRPr="000D4CFD" w:rsidP="000D4CFD">
      <w:pPr>
        <w:pStyle w:val="BodyText"/>
      </w:pPr>
    </w:p>
    <w:p w:rsidR="00000000" w:rsidRPr="000D4CFD" w:rsidP="00A05E45">
      <w:pPr>
        <w:pStyle w:val="BodyText"/>
      </w:pPr>
      <w:r w:rsidRPr="000D4CFD">
        <w:t>Assessors must satisfy the NVR/AQTF mandatory competency requirements for assessors.</w:t>
      </w:r>
    </w:p>
    <w:p w:rsidR="00000000" w:rsidRPr="000D4CFD" w:rsidP="000D4CFD">
      <w:pPr>
        <w:pStyle w:val="Heading1"/>
      </w:pPr>
      <w:bookmarkStart w:id="13" w:name="O_582065"/>
      <w:bookmarkEnd w:id="13"/>
      <w:r w:rsidRPr="000D4CFD">
        <w:t>Links</w:t>
      </w:r>
    </w:p>
    <w:p w:rsidR="00000000" w:rsidRPr="000D4CFD" w:rsidP="00A05E45">
      <w:pPr>
        <w:pStyle w:val="BodyText"/>
      </w:pPr>
      <w:r w:rsidRPr="000D4CFD">
        <w:t xml:space="preserve">Companion Volume implementation guides are found in VETNet - </w:t>
      </w:r>
      <w:r>
        <w:fldChar w:fldCharType="begin"/>
      </w:r>
      <w:r>
        <w:instrText xml:space="preserve"> HYPERLINK "https://vetnet.gov.au/Pages/TrainingDocs.aspx?q=c2c3131e-4418-4aa3-8ff1-a855c95f7fd6" </w:instrText>
      </w:r>
      <w:r>
        <w:fldChar w:fldCharType="separate"/>
      </w:r>
      <w:r w:rsidRPr="000E5B53">
        <w:rPr>
          <w:rStyle w:val="Hyperlink"/>
        </w:rPr>
        <w:t>https://vetnet.gov.au/Pages/TrainingDocs.aspx?q=c2c3131e-4418-4aa3-8ff1-a855c95f7fd6</w:t>
      </w:r>
      <w:r>
        <w:fldChar w:fldCharType="end"/>
      </w:r>
    </w:p>
    <w:p w:rsidR="00000000" w:rsidRPr="000D4CFD" w:rsidP="000D4CFD"/>
    <w:sectPr w:rsidSect="000D4CF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C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CFD" w:rsidRPr="00A05E45" w:rsidP="00A05E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C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E45" w:rsidP="000D4C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05E45" w:rsidP="000D4CF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A05E45" w:rsidP="000D4CF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CFD" w:rsidP="000D4CFD">
    <w:pPr>
      <w:pStyle w:val="Footer"/>
      <w:framePr w:wrap="around"/>
    </w:pPr>
    <w:r>
      <w:fldChar w:fldCharType="begin"/>
    </w:r>
    <w:r>
      <w:instrText xml:space="preserve"> DOCPROPERTY  Subject  \* MERGEFORMAT </w:instrText>
    </w:r>
    <w:r>
      <w:fldChar w:fldCharType="separate"/>
    </w:r>
    <w:r w:rsidR="00A05E45">
      <w:t>Approved</w:t>
    </w:r>
    <w:r w:rsidR="00A05E45">
      <w:fldChar w:fldCharType="end"/>
    </w:r>
    <w:r>
      <w:tab/>
      <w:t xml:space="preserve">Page </w:t>
    </w:r>
    <w:r>
      <w:fldChar w:fldCharType="begin"/>
    </w:r>
    <w:r>
      <w:instrText xml:space="preserve"> PAGE  \* Arabic  \* MERGEFORMAT </w:instrText>
    </w:r>
    <w:r>
      <w:fldChar w:fldCharType="separate"/>
    </w:r>
    <w:r w:rsidR="00A05E4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05E45">
      <w:rPr>
        <w:noProof/>
      </w:rPr>
      <w:t>5</w:t>
    </w:r>
    <w:r>
      <w:rPr>
        <w:noProof/>
      </w:rPr>
      <w:fldChar w:fldCharType="end"/>
    </w:r>
  </w:p>
  <w:p w:rsidR="000D4CFD" w:rsidP="000D4CFD">
    <w:pPr>
      <w:pStyle w:val="Footer"/>
      <w:framePr w:wrap="around"/>
    </w:pPr>
    <w:r>
      <w:t xml:space="preserve">© Commonwealth of Australia, </w:t>
    </w:r>
    <w:r>
      <w:fldChar w:fldCharType="begin"/>
    </w:r>
    <w:r>
      <w:instrText xml:space="preserve"> DATE  \@ "yyyy"  \* MERGEFORMAT </w:instrText>
    </w:r>
    <w:r>
      <w:fldChar w:fldCharType="separate"/>
    </w:r>
    <w:r w:rsidR="00A05E45">
      <w:rPr>
        <w:noProof/>
      </w:rPr>
      <w:t>2025</w:t>
    </w:r>
    <w:r>
      <w:fldChar w:fldCharType="end"/>
    </w:r>
    <w:r>
      <w:tab/>
    </w:r>
    <w:r>
      <w:fldChar w:fldCharType="begin"/>
    </w:r>
    <w:r>
      <w:instrText xml:space="preserve"> DOCPROPERTY  Author  \* MERGEFORMAT </w:instrText>
    </w:r>
    <w:r>
      <w:fldChar w:fldCharType="separate"/>
    </w:r>
    <w:r w:rsidR="00A05E45">
      <w:t>Service and Creative Skills Australia</w:t>
    </w:r>
    <w:r w:rsidR="00A05E45">
      <w:fldChar w:fldCharType="end"/>
    </w:r>
  </w:p>
  <w:p w:rsidR="000D4CFD" w:rsidP="000D4C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C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E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4CFD" w:rsidRPr="00A05E45" w:rsidP="00A05E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C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E45" w:rsidRPr="002D2AF8" w:rsidP="000D4CFD">
    <w:pPr>
      <w:pStyle w:val="Header"/>
      <w:framePr w:wrap="around"/>
    </w:pPr>
    <w:r>
      <w:fldChar w:fldCharType="begin"/>
    </w:r>
    <w:r>
      <w:instrText xml:space="preserve"> TITLE   \* MERGEFORMAT </w:instrText>
    </w:r>
    <w:r>
      <w:fldChar w:fldCharType="separate"/>
    </w:r>
    <w:r>
      <w:t>SIFEMWK002 Clean and sterilise mortuary items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05E45" w:rsidP="000D4CF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CFD" w:rsidRPr="002D2AF8" w:rsidP="000D4CFD">
    <w:pPr>
      <w:pStyle w:val="Header"/>
      <w:framePr w:wrap="around"/>
    </w:pPr>
    <w:r>
      <w:fldChar w:fldCharType="begin"/>
    </w:r>
    <w:r>
      <w:instrText xml:space="preserve"> TITLE   \* MERGEFORMAT </w:instrText>
    </w:r>
    <w:r>
      <w:fldChar w:fldCharType="separate"/>
    </w:r>
    <w:r w:rsidR="00A05E45">
      <w:t>SIFEMWK002 Clean and sterilise mortuary items and equipment</w:t>
    </w:r>
    <w:r w:rsidR="00A05E45">
      <w:fldChar w:fldCharType="end"/>
    </w:r>
    <w:r>
      <w:tab/>
      <w:t xml:space="preserve">Date this document was generated: </w:t>
    </w:r>
    <w:r>
      <w:fldChar w:fldCharType="begin"/>
    </w:r>
    <w:r>
      <w:instrText xml:space="preserve"> CREATEDATE  \@ "d MMMM yyyy"  \* MERGEFORMAT </w:instrText>
    </w:r>
    <w:r>
      <w:fldChar w:fldCharType="separate"/>
    </w:r>
    <w:r w:rsidR="00A05E45">
      <w:rPr>
        <w:noProof/>
      </w:rPr>
      <w:t>2 March 2025</w:t>
    </w:r>
    <w:r>
      <w:fldChar w:fldCharType="end"/>
    </w:r>
  </w:p>
  <w:p w:rsidR="000D4CFD" w:rsidP="000D4C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1036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E822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A65E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4C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4CFD"/>
    <w:pPr>
      <w:spacing w:before="360" w:after="60"/>
      <w:outlineLvl w:val="0"/>
    </w:pPr>
    <w:rPr>
      <w:sz w:val="32"/>
    </w:rPr>
  </w:style>
  <w:style w:type="paragraph" w:styleId="Heading2">
    <w:name w:val="heading 2"/>
    <w:basedOn w:val="HeadingBase"/>
    <w:next w:val="BodyText"/>
    <w:link w:val="Heading2Char"/>
    <w:qFormat/>
    <w:rsid w:val="000D4CFD"/>
    <w:pPr>
      <w:keepLines/>
      <w:spacing w:before="240" w:after="120"/>
      <w:outlineLvl w:val="1"/>
    </w:pPr>
    <w:rPr>
      <w:sz w:val="28"/>
      <w:szCs w:val="40"/>
    </w:rPr>
  </w:style>
  <w:style w:type="paragraph" w:styleId="Heading3">
    <w:name w:val="heading 3"/>
    <w:basedOn w:val="HeadingBase"/>
    <w:next w:val="BodyText"/>
    <w:link w:val="Heading3Char"/>
    <w:qFormat/>
    <w:rsid w:val="000D4CFD"/>
    <w:pPr>
      <w:spacing w:before="180" w:after="120"/>
      <w:outlineLvl w:val="2"/>
    </w:pPr>
    <w:rPr>
      <w:spacing w:val="-10"/>
      <w:kern w:val="32"/>
    </w:rPr>
  </w:style>
  <w:style w:type="paragraph" w:styleId="Heading4">
    <w:name w:val="heading 4"/>
    <w:basedOn w:val="HeadingBase"/>
    <w:next w:val="BodyText"/>
    <w:link w:val="Heading4Char"/>
    <w:qFormat/>
    <w:rsid w:val="000D4CFD"/>
    <w:pPr>
      <w:spacing w:before="160" w:after="120"/>
      <w:outlineLvl w:val="3"/>
    </w:pPr>
    <w:rPr>
      <w:sz w:val="22"/>
    </w:rPr>
  </w:style>
  <w:style w:type="paragraph" w:styleId="Heading5">
    <w:name w:val="heading 5"/>
    <w:basedOn w:val="HeadingBase"/>
    <w:next w:val="Normal"/>
    <w:link w:val="Heading5Char"/>
    <w:qFormat/>
    <w:rsid w:val="000D4CFD"/>
    <w:pPr>
      <w:spacing w:before="80"/>
      <w:outlineLvl w:val="4"/>
    </w:pPr>
    <w:rPr>
      <w:color w:val="918585"/>
      <w:sz w:val="20"/>
    </w:rPr>
  </w:style>
  <w:style w:type="paragraph" w:styleId="Heading6">
    <w:name w:val="heading 6"/>
    <w:basedOn w:val="HeadingBase"/>
    <w:next w:val="Normal"/>
    <w:link w:val="Heading6Char"/>
    <w:qFormat/>
    <w:rsid w:val="000D4CFD"/>
    <w:pPr>
      <w:spacing w:before="60"/>
      <w:outlineLvl w:val="5"/>
    </w:pPr>
    <w:rPr>
      <w:color w:val="918585"/>
      <w:sz w:val="20"/>
    </w:rPr>
  </w:style>
  <w:style w:type="paragraph" w:styleId="Heading7">
    <w:name w:val="heading 7"/>
    <w:basedOn w:val="Normal"/>
    <w:next w:val="Normal"/>
    <w:link w:val="Heading7Char"/>
    <w:qFormat/>
    <w:rsid w:val="000D4CFD"/>
    <w:pPr>
      <w:ind w:left="720"/>
      <w:outlineLvl w:val="6"/>
    </w:pPr>
    <w:rPr>
      <w:i/>
    </w:rPr>
  </w:style>
  <w:style w:type="paragraph" w:styleId="Heading8">
    <w:name w:val="heading 8"/>
    <w:basedOn w:val="Normal"/>
    <w:next w:val="Normal"/>
    <w:link w:val="Heading8Char"/>
    <w:qFormat/>
    <w:rsid w:val="000D4CFD"/>
    <w:pPr>
      <w:ind w:left="720"/>
      <w:outlineLvl w:val="7"/>
    </w:pPr>
    <w:rPr>
      <w:i/>
    </w:rPr>
  </w:style>
  <w:style w:type="paragraph" w:styleId="Heading9">
    <w:name w:val="heading 9"/>
    <w:basedOn w:val="Normal"/>
    <w:next w:val="Normal"/>
    <w:link w:val="Heading9Char"/>
    <w:qFormat/>
    <w:rsid w:val="000D4CFD"/>
    <w:pPr>
      <w:ind w:left="720"/>
      <w:outlineLvl w:val="8"/>
    </w:pPr>
    <w:rPr>
      <w:i/>
    </w:rPr>
  </w:style>
  <w:style w:type="character" w:default="1" w:styleId="DefaultParagraphFont">
    <w:name w:val="Default Paragraph Font"/>
    <w:uiPriority w:val="1"/>
    <w:unhideWhenUsed/>
    <w:rsid w:val="000D4C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4CFD"/>
  </w:style>
  <w:style w:type="character" w:customStyle="1" w:styleId="Heading1Char">
    <w:name w:val="Heading 1 Char"/>
    <w:basedOn w:val="DefaultParagraphFont"/>
    <w:link w:val="Heading1"/>
    <w:rsid w:val="000D4CFD"/>
    <w:rPr>
      <w:rFonts w:ascii="Times New Roman" w:eastAsia="Times New Roman" w:hAnsi="Times New Roman" w:cs="Times New Roman"/>
      <w:b/>
      <w:sz w:val="32"/>
      <w:szCs w:val="20"/>
      <w:lang w:eastAsia="en-US"/>
    </w:rPr>
  </w:style>
  <w:style w:type="paragraph" w:styleId="BodyText">
    <w:name w:val="Body Text"/>
    <w:basedOn w:val="Normal"/>
    <w:link w:val="BodyTextChar"/>
    <w:rsid w:val="000D4C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4CFD"/>
    <w:rPr>
      <w:rFonts w:ascii="Times New Roman" w:eastAsia="Times New Roman" w:hAnsi="Times New Roman" w:cs="Times New Roman"/>
      <w:sz w:val="24"/>
      <w:lang w:eastAsia="en-US"/>
    </w:rPr>
  </w:style>
  <w:style w:type="paragraph" w:styleId="List">
    <w:name w:val="List"/>
    <w:basedOn w:val="BodyText"/>
    <w:next w:val="BodyText"/>
    <w:rsid w:val="000D4CFD"/>
    <w:pPr>
      <w:tabs>
        <w:tab w:val="left" w:pos="340"/>
      </w:tabs>
      <w:spacing w:before="60" w:after="60"/>
      <w:ind w:left="340" w:hanging="340"/>
    </w:pPr>
  </w:style>
  <w:style w:type="paragraph" w:styleId="ListBullet">
    <w:name w:val="List Bullet"/>
    <w:basedOn w:val="List"/>
    <w:rsid w:val="000D4CFD"/>
    <w:pPr>
      <w:numPr>
        <w:numId w:val="12"/>
      </w:numPr>
      <w:tabs>
        <w:tab w:val="clear" w:pos="340"/>
      </w:tabs>
      <w:spacing w:before="40" w:after="40"/>
    </w:pPr>
  </w:style>
  <w:style w:type="character" w:customStyle="1" w:styleId="SpecialBold">
    <w:name w:val="Special Bold"/>
    <w:basedOn w:val="DefaultParagraphFont"/>
    <w:rsid w:val="000D4CFD"/>
    <w:rPr>
      <w:b/>
      <w:spacing w:val="0"/>
    </w:rPr>
  </w:style>
  <w:style w:type="paragraph" w:styleId="ListBullet2">
    <w:name w:val="List Bullet 2"/>
    <w:basedOn w:val="List2"/>
    <w:rsid w:val="000D4CFD"/>
    <w:pPr>
      <w:numPr>
        <w:numId w:val="13"/>
      </w:numPr>
      <w:tabs>
        <w:tab w:val="clear" w:pos="680"/>
      </w:tabs>
    </w:pPr>
  </w:style>
  <w:style w:type="paragraph" w:customStyle="1" w:styleId="SuperHeading">
    <w:name w:val="SuperHeading"/>
    <w:basedOn w:val="Normal"/>
    <w:rsid w:val="000D4CFD"/>
    <w:pPr>
      <w:spacing w:before="240" w:after="120"/>
      <w:outlineLvl w:val="0"/>
    </w:pPr>
    <w:rPr>
      <w:rFonts w:ascii="Times New Roman" w:hAnsi="Times New Roman"/>
      <w:b/>
      <w:sz w:val="32"/>
    </w:rPr>
  </w:style>
  <w:style w:type="paragraph" w:customStyle="1" w:styleId="AllowPageBreak">
    <w:name w:val="AllowPageBreak"/>
    <w:rsid w:val="000D4C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4C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4C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4C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4C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4C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4C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4C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4CFD"/>
    <w:rPr>
      <w:rFonts w:ascii="Courier New" w:eastAsia="Times New Roman" w:hAnsi="Courier New" w:cs="Times New Roman"/>
      <w:i/>
      <w:szCs w:val="20"/>
      <w:lang w:eastAsia="en-US"/>
    </w:rPr>
  </w:style>
  <w:style w:type="paragraph" w:customStyle="1" w:styleId="HeadingBase">
    <w:name w:val="Heading Base"/>
    <w:rsid w:val="000D4C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4CFD"/>
    <w:pPr>
      <w:tabs>
        <w:tab w:val="right" w:leader="dot" w:pos="9072"/>
      </w:tabs>
      <w:ind w:left="567"/>
    </w:pPr>
    <w:rPr>
      <w:szCs w:val="22"/>
    </w:rPr>
  </w:style>
  <w:style w:type="paragraph" w:customStyle="1" w:styleId="TOCBase">
    <w:name w:val="TOC Base"/>
    <w:rsid w:val="000D4C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4CFD"/>
    <w:pPr>
      <w:tabs>
        <w:tab w:val="right" w:leader="dot" w:pos="9072"/>
      </w:tabs>
      <w:spacing w:before="40" w:after="40"/>
      <w:ind w:left="284"/>
    </w:pPr>
    <w:rPr>
      <w:rFonts w:ascii="Times New Roman" w:hAnsi="Times New Roman"/>
    </w:rPr>
  </w:style>
  <w:style w:type="paragraph" w:styleId="TOC1">
    <w:name w:val="toc 1"/>
    <w:basedOn w:val="TOCBase"/>
    <w:next w:val="Normal"/>
    <w:rsid w:val="000D4C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4C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4CFD"/>
    <w:rPr>
      <w:rFonts w:ascii="Times New Roman" w:eastAsia="Times New Roman" w:hAnsi="Times New Roman" w:cs="Times New Roman"/>
      <w:sz w:val="16"/>
      <w:lang w:eastAsia="en-US"/>
    </w:rPr>
  </w:style>
  <w:style w:type="paragraph" w:styleId="Title">
    <w:name w:val="Title"/>
    <w:basedOn w:val="HeadingBase"/>
    <w:link w:val="TitleChar"/>
    <w:qFormat/>
    <w:rsid w:val="000D4CFD"/>
    <w:pPr>
      <w:spacing w:before="5040"/>
      <w:jc w:val="center"/>
    </w:pPr>
    <w:rPr>
      <w:sz w:val="48"/>
      <w:szCs w:val="72"/>
      <w:lang w:val="en-US"/>
    </w:rPr>
  </w:style>
  <w:style w:type="character" w:customStyle="1" w:styleId="TitleChar">
    <w:name w:val="Title Char"/>
    <w:basedOn w:val="DefaultParagraphFont"/>
    <w:link w:val="Title"/>
    <w:rsid w:val="000D4C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4CFD"/>
    <w:pPr>
      <w:tabs>
        <w:tab w:val="left" w:pos="3600"/>
        <w:tab w:val="left" w:pos="3958"/>
      </w:tabs>
    </w:pPr>
  </w:style>
  <w:style w:type="paragraph" w:customStyle="1" w:styleId="Note">
    <w:name w:val="Note"/>
    <w:basedOn w:val="BodyText"/>
    <w:rsid w:val="000D4C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4CFD"/>
    <w:pPr>
      <w:framePr w:wrap="auto" w:hAnchor="text" w:y="6049"/>
    </w:pPr>
    <w:rPr>
      <w:color w:val="000000"/>
      <w:sz w:val="40"/>
    </w:rPr>
  </w:style>
  <w:style w:type="paragraph" w:customStyle="1" w:styleId="TOCTitle">
    <w:name w:val="TOCTitle"/>
    <w:basedOn w:val="Heading1"/>
    <w:rsid w:val="000D4CFD"/>
    <w:pPr>
      <w:spacing w:after="240"/>
      <w:jc w:val="center"/>
      <w:outlineLvl w:val="9"/>
    </w:pPr>
    <w:rPr>
      <w:caps/>
    </w:rPr>
  </w:style>
  <w:style w:type="paragraph" w:customStyle="1" w:styleId="Version">
    <w:name w:val="Version"/>
    <w:rsid w:val="000D4C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4CFD"/>
    <w:pPr>
      <w:keepNext w:val="0"/>
      <w:tabs>
        <w:tab w:val="right" w:pos="4176"/>
      </w:tabs>
      <w:ind w:left="198" w:hanging="198"/>
    </w:pPr>
    <w:rPr>
      <w:rFonts w:ascii="Garamond" w:hAnsi="Garamond"/>
    </w:rPr>
  </w:style>
  <w:style w:type="paragraph" w:styleId="IndexHeading">
    <w:name w:val="index heading"/>
    <w:basedOn w:val="Normal"/>
    <w:next w:val="Index1"/>
    <w:semiHidden/>
    <w:rsid w:val="000D4CFD"/>
    <w:pPr>
      <w:spacing w:before="120" w:after="120"/>
    </w:pPr>
    <w:rPr>
      <w:rFonts w:ascii="Arial" w:hAnsi="Arial"/>
      <w:b/>
      <w:color w:val="918585"/>
      <w:sz w:val="24"/>
    </w:rPr>
  </w:style>
  <w:style w:type="paragraph" w:styleId="Header">
    <w:name w:val="header"/>
    <w:basedOn w:val="Normal"/>
    <w:link w:val="HeaderChar"/>
    <w:rsid w:val="000D4C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4CFD"/>
    <w:rPr>
      <w:rFonts w:ascii="Times New Roman" w:eastAsia="Times New Roman" w:hAnsi="Times New Roman" w:cs="Times New Roman"/>
      <w:sz w:val="16"/>
      <w:szCs w:val="20"/>
      <w:lang w:val="en-GB" w:eastAsia="en-US"/>
    </w:rPr>
  </w:style>
  <w:style w:type="paragraph" w:customStyle="1" w:styleId="Chapter">
    <w:name w:val="Chapter"/>
    <w:basedOn w:val="Normal"/>
    <w:rsid w:val="000D4CFD"/>
    <w:pPr>
      <w:spacing w:before="240"/>
    </w:pPr>
    <w:rPr>
      <w:rFonts w:ascii="Times New Roman" w:hAnsi="Times New Roman"/>
      <w:smallCaps/>
      <w:spacing w:val="80"/>
      <w:sz w:val="28"/>
    </w:rPr>
  </w:style>
  <w:style w:type="paragraph" w:customStyle="1" w:styleId="InChapter">
    <w:name w:val="InChapter"/>
    <w:basedOn w:val="Heading3"/>
    <w:rsid w:val="000D4CFD"/>
    <w:pPr>
      <w:spacing w:after="240"/>
      <w:outlineLvl w:val="9"/>
    </w:pPr>
    <w:rPr>
      <w:noProof/>
    </w:rPr>
  </w:style>
  <w:style w:type="paragraph" w:styleId="Index2">
    <w:name w:val="index 2"/>
    <w:basedOn w:val="Normal"/>
    <w:next w:val="Normal"/>
    <w:semiHidden/>
    <w:rsid w:val="000D4CFD"/>
    <w:pPr>
      <w:tabs>
        <w:tab w:val="right" w:pos="4176"/>
      </w:tabs>
      <w:ind w:left="568" w:hanging="284"/>
    </w:pPr>
    <w:rPr>
      <w:rFonts w:ascii="Garamond" w:hAnsi="Garamond"/>
    </w:rPr>
  </w:style>
  <w:style w:type="paragraph" w:customStyle="1" w:styleId="Byline">
    <w:name w:val="Byline"/>
    <w:rsid w:val="000D4C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4CFD"/>
    <w:pPr>
      <w:tabs>
        <w:tab w:val="clear" w:pos="3600"/>
        <w:tab w:val="clear" w:pos="3958"/>
      </w:tabs>
      <w:jc w:val="right"/>
    </w:pPr>
  </w:style>
  <w:style w:type="character" w:styleId="Emphasis">
    <w:name w:val="Emphasis"/>
    <w:basedOn w:val="DefaultParagraphFont"/>
    <w:qFormat/>
    <w:rsid w:val="000D4CFD"/>
    <w:rPr>
      <w:i/>
    </w:rPr>
  </w:style>
  <w:style w:type="paragraph" w:styleId="Caption">
    <w:name w:val="caption"/>
    <w:basedOn w:val="BodyText"/>
    <w:next w:val="Normal"/>
    <w:qFormat/>
    <w:rsid w:val="000D4CFD"/>
    <w:pPr>
      <w:framePr w:w="2268" w:hSpace="181" w:vSpace="181" w:wrap="around" w:vAnchor="text" w:hAnchor="page" w:x="1135" w:y="285" w:anchorLock="1"/>
    </w:pPr>
    <w:rPr>
      <w:i/>
    </w:rPr>
  </w:style>
  <w:style w:type="paragraph" w:customStyle="1" w:styleId="MiniTOCTitle">
    <w:name w:val="MiniTOCTitle"/>
    <w:basedOn w:val="Heading4"/>
    <w:rsid w:val="000D4CFD"/>
    <w:pPr>
      <w:spacing w:before="240"/>
      <w:outlineLvl w:val="9"/>
    </w:pPr>
    <w:rPr>
      <w:noProof/>
      <w:sz w:val="24"/>
    </w:rPr>
  </w:style>
  <w:style w:type="paragraph" w:customStyle="1" w:styleId="MiniTOCItem">
    <w:name w:val="MiniTOCItem"/>
    <w:basedOn w:val="ListBullet"/>
    <w:rsid w:val="000D4CFD"/>
    <w:pPr>
      <w:numPr>
        <w:numId w:val="0"/>
      </w:numPr>
      <w:tabs>
        <w:tab w:val="right" w:leader="dot" w:pos="6521"/>
      </w:tabs>
      <w:spacing w:before="0" w:after="0"/>
    </w:pPr>
  </w:style>
  <w:style w:type="paragraph" w:customStyle="1" w:styleId="TOFTitle">
    <w:name w:val="TOFTitle"/>
    <w:basedOn w:val="TOCTitle"/>
    <w:rsid w:val="000D4CFD"/>
  </w:style>
  <w:style w:type="paragraph" w:styleId="TableofFigures">
    <w:name w:val="table of figures"/>
    <w:basedOn w:val="Normal"/>
    <w:next w:val="Normal"/>
    <w:semiHidden/>
    <w:rsid w:val="000D4CFD"/>
    <w:pPr>
      <w:tabs>
        <w:tab w:val="right" w:leader="dot" w:pos="9072"/>
      </w:tabs>
      <w:ind w:left="970" w:hanging="403"/>
    </w:pPr>
    <w:rPr>
      <w:rFonts w:ascii="Times New Roman" w:hAnsi="Times New Roman"/>
      <w:b/>
    </w:rPr>
  </w:style>
  <w:style w:type="paragraph" w:styleId="ListNumber">
    <w:name w:val="List Number"/>
    <w:basedOn w:val="List"/>
    <w:rsid w:val="000D4CFD"/>
    <w:pPr>
      <w:numPr>
        <w:numId w:val="15"/>
      </w:numPr>
      <w:tabs>
        <w:tab w:val="clear" w:pos="340"/>
      </w:tabs>
    </w:pPr>
  </w:style>
  <w:style w:type="character" w:customStyle="1" w:styleId="WingdingSymbols">
    <w:name w:val="Wingding Symbols"/>
    <w:rsid w:val="000D4CFD"/>
    <w:rPr>
      <w:rFonts w:ascii="Wingdings" w:hAnsi="Wingdings"/>
    </w:rPr>
  </w:style>
  <w:style w:type="paragraph" w:customStyle="1" w:styleId="TableHeading">
    <w:name w:val="Table Heading"/>
    <w:basedOn w:val="HeadingBase"/>
    <w:rsid w:val="000D4CFD"/>
    <w:pPr>
      <w:keepLines/>
      <w:pBdr>
        <w:bottom w:val="single" w:sz="6" w:space="1" w:color="918585"/>
      </w:pBdr>
      <w:spacing w:before="240"/>
    </w:pPr>
  </w:style>
  <w:style w:type="character" w:customStyle="1" w:styleId="HotSpot">
    <w:name w:val="HotSpot"/>
    <w:rsid w:val="000D4CFD"/>
    <w:rPr>
      <w:color w:val="0033CC"/>
      <w:u w:val="none"/>
    </w:rPr>
  </w:style>
  <w:style w:type="paragraph" w:customStyle="1" w:styleId="BodyTextRight">
    <w:name w:val="Body Text Right"/>
    <w:basedOn w:val="BodyText"/>
    <w:rsid w:val="000D4CFD"/>
    <w:pPr>
      <w:spacing w:before="0" w:after="0"/>
      <w:jc w:val="right"/>
    </w:pPr>
  </w:style>
  <w:style w:type="paragraph" w:styleId="Index3">
    <w:name w:val="index 3"/>
    <w:basedOn w:val="ListNumber2"/>
    <w:next w:val="Normal"/>
    <w:semiHidden/>
    <w:rsid w:val="000D4CFD"/>
    <w:pPr>
      <w:numPr>
        <w:numId w:val="0"/>
      </w:numPr>
      <w:tabs>
        <w:tab w:val="right" w:leader="dot" w:pos="4176"/>
      </w:tabs>
    </w:pPr>
  </w:style>
  <w:style w:type="paragraph" w:styleId="ListNumber2">
    <w:name w:val="List Number 2"/>
    <w:basedOn w:val="List2"/>
    <w:rsid w:val="000D4CFD"/>
    <w:pPr>
      <w:numPr>
        <w:numId w:val="10"/>
      </w:numPr>
      <w:tabs>
        <w:tab w:val="clear" w:pos="1060"/>
      </w:tabs>
    </w:pPr>
  </w:style>
  <w:style w:type="paragraph" w:customStyle="1" w:styleId="MarginNote">
    <w:name w:val="Margin Note"/>
    <w:basedOn w:val="BodyText"/>
    <w:rsid w:val="000D4C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4C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4C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4CFD"/>
    <w:rPr>
      <w:sz w:val="32"/>
    </w:rPr>
  </w:style>
  <w:style w:type="paragraph" w:customStyle="1" w:styleId="HeadingProcedure">
    <w:name w:val="Heading Procedure"/>
    <w:basedOn w:val="HeadingBase"/>
    <w:next w:val="Normal"/>
    <w:rsid w:val="000D4CFD"/>
    <w:pPr>
      <w:tabs>
        <w:tab w:val="left" w:pos="0"/>
      </w:tabs>
      <w:spacing w:before="120" w:after="60"/>
    </w:pPr>
    <w:rPr>
      <w:i/>
      <w:color w:val="918585"/>
      <w:sz w:val="22"/>
    </w:rPr>
  </w:style>
  <w:style w:type="paragraph" w:customStyle="1" w:styleId="TableBodyText">
    <w:name w:val="Table Body Text"/>
    <w:basedOn w:val="BodyText"/>
    <w:rsid w:val="000D4CFD"/>
    <w:pPr>
      <w:spacing w:before="60" w:after="60"/>
    </w:pPr>
  </w:style>
  <w:style w:type="paragraph" w:styleId="ListContinue">
    <w:name w:val="List Continue"/>
    <w:basedOn w:val="List"/>
    <w:rsid w:val="000D4CFD"/>
    <w:pPr>
      <w:ind w:firstLine="0"/>
    </w:pPr>
  </w:style>
  <w:style w:type="paragraph" w:customStyle="1" w:styleId="ListNote">
    <w:name w:val="List Note"/>
    <w:basedOn w:val="List"/>
    <w:rsid w:val="000D4CFD"/>
    <w:pPr>
      <w:pBdr>
        <w:top w:val="single" w:sz="6" w:space="2" w:color="918585"/>
        <w:bottom w:val="single" w:sz="6" w:space="2" w:color="918585"/>
      </w:pBdr>
      <w:tabs>
        <w:tab w:val="left" w:pos="1021"/>
      </w:tabs>
      <w:ind w:firstLine="0"/>
    </w:pPr>
  </w:style>
  <w:style w:type="paragraph" w:customStyle="1" w:styleId="Warning">
    <w:name w:val="Warning"/>
    <w:basedOn w:val="BodyText"/>
    <w:rsid w:val="000D4CFD"/>
    <w:pPr>
      <w:shd w:val="clear" w:color="auto" w:fill="D9D9D9"/>
      <w:tabs>
        <w:tab w:val="left" w:pos="992"/>
      </w:tabs>
      <w:ind w:left="119" w:right="119"/>
    </w:pPr>
    <w:rPr>
      <w:sz w:val="20"/>
    </w:rPr>
  </w:style>
  <w:style w:type="paragraph" w:customStyle="1" w:styleId="MarginIcons">
    <w:name w:val="Margin Icons"/>
    <w:basedOn w:val="BodyText"/>
    <w:rsid w:val="000D4C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4CFD"/>
    <w:rPr>
      <w:rFonts w:ascii="Courier New" w:hAnsi="Courier New"/>
    </w:rPr>
  </w:style>
  <w:style w:type="paragraph" w:customStyle="1" w:styleId="NoteBullet">
    <w:name w:val="Note Bullet"/>
    <w:basedOn w:val="Note"/>
    <w:rsid w:val="000D4CFD"/>
    <w:pPr>
      <w:tabs>
        <w:tab w:val="clear" w:pos="680"/>
      </w:tabs>
      <w:spacing w:before="60" w:after="60"/>
    </w:pPr>
  </w:style>
  <w:style w:type="paragraph" w:customStyle="1" w:styleId="SubHeading2">
    <w:name w:val="SubHeading2"/>
    <w:basedOn w:val="HeadingBase"/>
    <w:rsid w:val="000D4CFD"/>
    <w:pPr>
      <w:spacing w:before="240" w:after="60"/>
    </w:pPr>
    <w:rPr>
      <w:sz w:val="20"/>
    </w:rPr>
  </w:style>
  <w:style w:type="paragraph" w:customStyle="1" w:styleId="SubHeading1">
    <w:name w:val="SubHeading1"/>
    <w:basedOn w:val="HeadingBase"/>
    <w:rsid w:val="000D4CFD"/>
    <w:pPr>
      <w:spacing w:before="240" w:after="60"/>
    </w:pPr>
    <w:rPr>
      <w:color w:val="918585"/>
      <w:sz w:val="22"/>
    </w:rPr>
  </w:style>
  <w:style w:type="paragraph" w:customStyle="1" w:styleId="SideHeading">
    <w:name w:val="Side Heading"/>
    <w:basedOn w:val="HeadingBase"/>
    <w:rsid w:val="000D4C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4CFD"/>
    <w:pPr>
      <w:tabs>
        <w:tab w:val="num" w:pos="360"/>
      </w:tabs>
    </w:pPr>
  </w:style>
  <w:style w:type="paragraph" w:styleId="PlainText">
    <w:name w:val="Plain Text"/>
    <w:basedOn w:val="Normal"/>
    <w:link w:val="PlainTextChar"/>
    <w:rsid w:val="000D4CFD"/>
    <w:rPr>
      <w:sz w:val="20"/>
    </w:rPr>
  </w:style>
  <w:style w:type="character" w:customStyle="1" w:styleId="PlainTextChar">
    <w:name w:val="Plain Text Char"/>
    <w:basedOn w:val="DefaultParagraphFont"/>
    <w:link w:val="PlainText"/>
    <w:rsid w:val="000D4CFD"/>
    <w:rPr>
      <w:rFonts w:ascii="Courier New" w:eastAsia="Times New Roman" w:hAnsi="Courier New" w:cs="Times New Roman"/>
      <w:sz w:val="20"/>
      <w:szCs w:val="20"/>
      <w:lang w:eastAsia="en-US"/>
    </w:rPr>
  </w:style>
  <w:style w:type="character" w:customStyle="1" w:styleId="MenuOption">
    <w:name w:val="Menu Option"/>
    <w:basedOn w:val="DefaultParagraphFont"/>
    <w:rsid w:val="000D4CFD"/>
    <w:rPr>
      <w:b/>
      <w:smallCaps/>
    </w:rPr>
  </w:style>
  <w:style w:type="paragraph" w:customStyle="1" w:styleId="TableListNumber">
    <w:name w:val="Table List Number"/>
    <w:basedOn w:val="ListNumber"/>
    <w:rsid w:val="000D4CFD"/>
    <w:pPr>
      <w:numPr>
        <w:numId w:val="0"/>
      </w:numPr>
    </w:pPr>
  </w:style>
  <w:style w:type="paragraph" w:styleId="TOC4">
    <w:name w:val="toc 4"/>
    <w:basedOn w:val="TOCBase"/>
    <w:next w:val="Normal"/>
    <w:semiHidden/>
    <w:rsid w:val="000D4CFD"/>
    <w:pPr>
      <w:tabs>
        <w:tab w:val="right" w:leader="dot" w:pos="9071"/>
      </w:tabs>
      <w:ind w:left="1701"/>
    </w:pPr>
  </w:style>
  <w:style w:type="paragraph" w:customStyle="1" w:styleId="ListAlpha">
    <w:name w:val="List Alpha"/>
    <w:basedOn w:val="List"/>
    <w:rsid w:val="000D4CFD"/>
    <w:pPr>
      <w:numPr>
        <w:numId w:val="9"/>
      </w:numPr>
    </w:pPr>
  </w:style>
  <w:style w:type="paragraph" w:customStyle="1" w:styleId="ListAlpha2">
    <w:name w:val="List Alpha 2"/>
    <w:basedOn w:val="List2"/>
    <w:rsid w:val="000D4CFD"/>
    <w:pPr>
      <w:numPr>
        <w:numId w:val="8"/>
      </w:numPr>
    </w:pPr>
  </w:style>
  <w:style w:type="paragraph" w:styleId="List2">
    <w:name w:val="List 2"/>
    <w:basedOn w:val="BodyText"/>
    <w:rsid w:val="000D4CFD"/>
    <w:pPr>
      <w:tabs>
        <w:tab w:val="left" w:pos="680"/>
      </w:tabs>
      <w:spacing w:before="60" w:after="60"/>
      <w:ind w:left="680" w:hanging="340"/>
    </w:pPr>
  </w:style>
  <w:style w:type="paragraph" w:styleId="List3">
    <w:name w:val="List 3"/>
    <w:basedOn w:val="BodyText"/>
    <w:rsid w:val="000D4CFD"/>
    <w:pPr>
      <w:tabs>
        <w:tab w:val="left" w:pos="1021"/>
      </w:tabs>
      <w:spacing w:before="60" w:after="60"/>
      <w:ind w:left="1020" w:hanging="340"/>
    </w:pPr>
  </w:style>
  <w:style w:type="paragraph" w:styleId="List4">
    <w:name w:val="List 4"/>
    <w:basedOn w:val="BodyText"/>
    <w:rsid w:val="000D4CFD"/>
    <w:pPr>
      <w:tabs>
        <w:tab w:val="left" w:pos="1361"/>
      </w:tabs>
      <w:spacing w:before="60" w:after="60"/>
      <w:ind w:left="1361" w:hanging="340"/>
    </w:pPr>
  </w:style>
  <w:style w:type="paragraph" w:styleId="List5">
    <w:name w:val="List 5"/>
    <w:basedOn w:val="BodyText"/>
    <w:rsid w:val="000D4CFD"/>
    <w:pPr>
      <w:tabs>
        <w:tab w:val="left" w:pos="1701"/>
      </w:tabs>
      <w:spacing w:before="60" w:after="60"/>
      <w:ind w:left="1701" w:hanging="340"/>
    </w:pPr>
  </w:style>
  <w:style w:type="paragraph" w:styleId="ListBullet3">
    <w:name w:val="List Bullet 3"/>
    <w:basedOn w:val="List3"/>
    <w:rsid w:val="000D4CFD"/>
    <w:pPr>
      <w:numPr>
        <w:numId w:val="14"/>
      </w:numPr>
      <w:tabs>
        <w:tab w:val="clear" w:pos="1021"/>
      </w:tabs>
      <w:ind w:left="1037" w:hanging="357"/>
    </w:pPr>
  </w:style>
  <w:style w:type="paragraph" w:styleId="ListBullet4">
    <w:name w:val="List Bullet 4"/>
    <w:basedOn w:val="List4"/>
    <w:rsid w:val="000D4CFD"/>
    <w:pPr>
      <w:numPr>
        <w:numId w:val="3"/>
      </w:numPr>
      <w:tabs>
        <w:tab w:val="clear" w:pos="1361"/>
      </w:tabs>
    </w:pPr>
  </w:style>
  <w:style w:type="paragraph" w:styleId="ListBullet5">
    <w:name w:val="List Bullet 5"/>
    <w:basedOn w:val="List5"/>
    <w:rsid w:val="000D4CFD"/>
    <w:pPr>
      <w:numPr>
        <w:numId w:val="4"/>
      </w:numPr>
    </w:pPr>
  </w:style>
  <w:style w:type="paragraph" w:styleId="ListContinue2">
    <w:name w:val="List Continue 2"/>
    <w:basedOn w:val="List2"/>
    <w:rsid w:val="000D4CFD"/>
    <w:pPr>
      <w:ind w:firstLine="0"/>
    </w:pPr>
  </w:style>
  <w:style w:type="paragraph" w:styleId="ListContinue3">
    <w:name w:val="List Continue 3"/>
    <w:basedOn w:val="List3"/>
    <w:rsid w:val="000D4CFD"/>
    <w:pPr>
      <w:ind w:left="1021" w:firstLine="0"/>
    </w:pPr>
  </w:style>
  <w:style w:type="paragraph" w:styleId="ListContinue4">
    <w:name w:val="List Continue 4"/>
    <w:basedOn w:val="List4"/>
    <w:rsid w:val="000D4CFD"/>
    <w:pPr>
      <w:ind w:firstLine="0"/>
    </w:pPr>
  </w:style>
  <w:style w:type="paragraph" w:styleId="ListContinue5">
    <w:name w:val="List Continue 5"/>
    <w:basedOn w:val="List5"/>
    <w:rsid w:val="000D4CFD"/>
    <w:pPr>
      <w:ind w:firstLine="0"/>
    </w:pPr>
  </w:style>
  <w:style w:type="paragraph" w:styleId="ListNumber3">
    <w:name w:val="List Number 3"/>
    <w:basedOn w:val="List3"/>
    <w:rsid w:val="000D4CFD"/>
    <w:pPr>
      <w:numPr>
        <w:numId w:val="5"/>
      </w:numPr>
    </w:pPr>
  </w:style>
  <w:style w:type="paragraph" w:styleId="ListNumber4">
    <w:name w:val="List Number 4"/>
    <w:basedOn w:val="List4"/>
    <w:rsid w:val="000D4CFD"/>
    <w:pPr>
      <w:numPr>
        <w:numId w:val="6"/>
      </w:numPr>
    </w:pPr>
  </w:style>
  <w:style w:type="paragraph" w:styleId="ListNumber5">
    <w:name w:val="List Number 5"/>
    <w:basedOn w:val="List5"/>
    <w:rsid w:val="000D4CFD"/>
    <w:pPr>
      <w:numPr>
        <w:numId w:val="7"/>
      </w:numPr>
    </w:pPr>
  </w:style>
  <w:style w:type="paragraph" w:styleId="BlockText">
    <w:name w:val="Block Text"/>
    <w:basedOn w:val="Normal"/>
    <w:rsid w:val="000D4CFD"/>
    <w:pPr>
      <w:spacing w:after="120"/>
      <w:ind w:left="1440" w:right="1440"/>
    </w:pPr>
  </w:style>
  <w:style w:type="character" w:customStyle="1" w:styleId="Subscript">
    <w:name w:val="Subscript"/>
    <w:basedOn w:val="DefaultParagraphFont"/>
    <w:rsid w:val="000D4CFD"/>
    <w:rPr>
      <w:sz w:val="16"/>
      <w:vertAlign w:val="subscript"/>
    </w:rPr>
  </w:style>
  <w:style w:type="character" w:customStyle="1" w:styleId="Superscript">
    <w:name w:val="Superscript"/>
    <w:basedOn w:val="DefaultParagraphFont"/>
    <w:rsid w:val="000D4CFD"/>
    <w:rPr>
      <w:sz w:val="16"/>
      <w:vertAlign w:val="superscript"/>
    </w:rPr>
  </w:style>
  <w:style w:type="character" w:customStyle="1" w:styleId="Symbols">
    <w:name w:val="Symbols"/>
    <w:basedOn w:val="DefaultParagraphFont"/>
    <w:rsid w:val="000D4CFD"/>
    <w:rPr>
      <w:rFonts w:ascii="Symbol" w:hAnsi="Symbol"/>
    </w:rPr>
  </w:style>
  <w:style w:type="character" w:customStyle="1" w:styleId="MenuOptions">
    <w:name w:val="Menu Options"/>
    <w:basedOn w:val="DefaultParagraphFont"/>
    <w:rsid w:val="000D4CFD"/>
    <w:rPr>
      <w:rFonts w:ascii="Arial Narrow" w:hAnsi="Arial Narrow"/>
      <w:smallCaps/>
    </w:rPr>
  </w:style>
  <w:style w:type="character" w:customStyle="1" w:styleId="Buttons">
    <w:name w:val="Buttons"/>
    <w:basedOn w:val="DefaultParagraphFont"/>
    <w:rsid w:val="000D4CFD"/>
    <w:rPr>
      <w:b/>
    </w:rPr>
  </w:style>
  <w:style w:type="character" w:customStyle="1" w:styleId="Underlined">
    <w:name w:val="Underlined"/>
    <w:basedOn w:val="DefaultParagraphFont"/>
    <w:rsid w:val="000D4CFD"/>
    <w:rPr>
      <w:u w:val="single"/>
    </w:rPr>
  </w:style>
  <w:style w:type="paragraph" w:customStyle="1" w:styleId="TableBodyTextRight">
    <w:name w:val="Table Body Text Right"/>
    <w:basedOn w:val="TableBodyText"/>
    <w:rsid w:val="000D4CFD"/>
    <w:pPr>
      <w:widowControl w:val="0"/>
      <w:autoSpaceDE w:val="0"/>
      <w:autoSpaceDN w:val="0"/>
      <w:adjustRightInd w:val="0"/>
      <w:jc w:val="right"/>
    </w:pPr>
    <w:rPr>
      <w:rFonts w:cs="Arial"/>
      <w:szCs w:val="18"/>
    </w:rPr>
  </w:style>
  <w:style w:type="paragraph" w:customStyle="1" w:styleId="CopyrightText">
    <w:name w:val="Copyright Text"/>
    <w:basedOn w:val="BodyText"/>
    <w:rsid w:val="000D4CFD"/>
    <w:rPr>
      <w:sz w:val="18"/>
    </w:rPr>
  </w:style>
  <w:style w:type="paragraph" w:customStyle="1" w:styleId="BodySmallRight">
    <w:name w:val="Body Small Right"/>
    <w:basedOn w:val="BodyTextRight"/>
    <w:rsid w:val="000D4CFD"/>
    <w:rPr>
      <w:sz w:val="18"/>
      <w:szCs w:val="18"/>
    </w:rPr>
  </w:style>
  <w:style w:type="paragraph" w:customStyle="1" w:styleId="MarginEdition">
    <w:name w:val="Margin Edition"/>
    <w:basedOn w:val="MarginNote"/>
    <w:rsid w:val="000D4CFD"/>
    <w:pPr>
      <w:spacing w:before="0" w:after="0"/>
    </w:pPr>
    <w:rPr>
      <w:rFonts w:ascii="Times New Roman" w:hAnsi="Times New Roman"/>
      <w:color w:val="999999"/>
    </w:rPr>
  </w:style>
  <w:style w:type="paragraph" w:customStyle="1" w:styleId="Spacer">
    <w:name w:val="Spacer"/>
    <w:basedOn w:val="Normal"/>
    <w:rsid w:val="000D4CFD"/>
    <w:rPr>
      <w:sz w:val="2"/>
      <w:szCs w:val="2"/>
    </w:rPr>
  </w:style>
  <w:style w:type="character" w:customStyle="1" w:styleId="Small">
    <w:name w:val="Small"/>
    <w:basedOn w:val="DefaultParagraphFont"/>
    <w:rsid w:val="000D4CFD"/>
    <w:rPr>
      <w:sz w:val="16"/>
    </w:rPr>
  </w:style>
  <w:style w:type="paragraph" w:customStyle="1" w:styleId="WideTable">
    <w:name w:val="Wide Table"/>
    <w:basedOn w:val="Normal"/>
    <w:rsid w:val="000D4CFD"/>
    <w:pPr>
      <w:ind w:left="-1418"/>
    </w:pPr>
    <w:rPr>
      <w:sz w:val="2"/>
      <w:szCs w:val="2"/>
    </w:rPr>
  </w:style>
  <w:style w:type="character" w:styleId="PageNumber">
    <w:name w:val="page number"/>
    <w:basedOn w:val="DefaultParagraphFont"/>
    <w:rsid w:val="000D4CFD"/>
  </w:style>
  <w:style w:type="paragraph" w:styleId="Quote">
    <w:name w:val="Quote"/>
    <w:basedOn w:val="Heading1"/>
    <w:link w:val="QuoteChar"/>
    <w:qFormat/>
    <w:rsid w:val="000D4CFD"/>
    <w:rPr>
      <w:b w:val="0"/>
      <w:sz w:val="72"/>
      <w:szCs w:val="72"/>
      <w:lang w:val="en-NZ"/>
    </w:rPr>
  </w:style>
  <w:style w:type="character" w:customStyle="1" w:styleId="QuoteChar">
    <w:name w:val="Quote Char"/>
    <w:basedOn w:val="DefaultParagraphFont"/>
    <w:link w:val="Quote"/>
    <w:rsid w:val="000D4C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4CFD"/>
    <w:pPr>
      <w:pageBreakBefore/>
    </w:pPr>
  </w:style>
  <w:style w:type="paragraph" w:customStyle="1" w:styleId="Border">
    <w:name w:val="Border"/>
    <w:basedOn w:val="Normal"/>
    <w:qFormat/>
    <w:rsid w:val="000D4C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4CFD"/>
    <w:rPr>
      <w:b/>
      <w:bCs/>
      <w:i/>
      <w:iCs/>
      <w:color w:val="auto"/>
    </w:rPr>
  </w:style>
  <w:style w:type="paragraph" w:styleId="IntenseQuote">
    <w:name w:val="Intense Quote"/>
    <w:basedOn w:val="Normal"/>
    <w:next w:val="Normal"/>
    <w:link w:val="IntenseQuoteChar"/>
    <w:uiPriority w:val="30"/>
    <w:qFormat/>
    <w:rsid w:val="000D4C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4C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4CFD"/>
    <w:rPr>
      <w:smallCaps/>
      <w:color w:val="auto"/>
      <w:u w:val="single"/>
    </w:rPr>
  </w:style>
  <w:style w:type="character" w:styleId="IntenseReference">
    <w:name w:val="Intense Reference"/>
    <w:basedOn w:val="DefaultParagraphFont"/>
    <w:uiPriority w:val="32"/>
    <w:qFormat/>
    <w:rsid w:val="000D4CFD"/>
    <w:rPr>
      <w:b/>
      <w:bCs/>
      <w:smallCaps/>
      <w:color w:val="auto"/>
      <w:spacing w:val="5"/>
      <w:u w:val="single"/>
    </w:rPr>
  </w:style>
  <w:style w:type="paragraph" w:customStyle="1" w:styleId="2ColumnHeading">
    <w:name w:val="2Column Heading"/>
    <w:basedOn w:val="BodyText"/>
    <w:qFormat/>
    <w:rsid w:val="000D4CFD"/>
    <w:pPr>
      <w:spacing w:after="60"/>
      <w:ind w:left="-2268"/>
    </w:pPr>
    <w:rPr>
      <w:b/>
    </w:rPr>
  </w:style>
  <w:style w:type="paragraph" w:customStyle="1" w:styleId="Heading1TOC">
    <w:name w:val="Heading1 TOC"/>
    <w:basedOn w:val="Normal"/>
    <w:qFormat/>
    <w:rsid w:val="000D4CFD"/>
    <w:pPr>
      <w:spacing w:before="240" w:after="120"/>
    </w:pPr>
    <w:rPr>
      <w:rFonts w:ascii="Times New Roman" w:hAnsi="Times New Roman"/>
      <w:b/>
      <w:sz w:val="32"/>
    </w:rPr>
  </w:style>
  <w:style w:type="paragraph" w:customStyle="1" w:styleId="Heading2TOC">
    <w:name w:val="Heading2 TOC"/>
    <w:basedOn w:val="Normal"/>
    <w:qFormat/>
    <w:rsid w:val="000D4CFD"/>
    <w:pPr>
      <w:spacing w:before="240" w:after="60"/>
    </w:pPr>
    <w:rPr>
      <w:rFonts w:ascii="Times New Roman" w:hAnsi="Times New Roman"/>
      <w:b/>
      <w:sz w:val="28"/>
    </w:rPr>
  </w:style>
  <w:style w:type="character" w:customStyle="1" w:styleId="Underline">
    <w:name w:val="Underline"/>
    <w:basedOn w:val="DefaultParagraphFont"/>
    <w:qFormat/>
    <w:rsid w:val="000D4CFD"/>
    <w:rPr>
      <w:u w:val="single"/>
    </w:rPr>
  </w:style>
  <w:style w:type="character" w:customStyle="1" w:styleId="BoldandItalics">
    <w:name w:val="Bold and Italics"/>
    <w:qFormat/>
    <w:rsid w:val="000D4CFD"/>
    <w:rPr>
      <w:b/>
      <w:i/>
      <w:u w:val="none"/>
    </w:rPr>
  </w:style>
  <w:style w:type="paragraph" w:styleId="BalloonText">
    <w:name w:val="Balloon Text"/>
    <w:basedOn w:val="Normal"/>
    <w:link w:val="BalloonTextChar"/>
    <w:rsid w:val="000D4CFD"/>
    <w:rPr>
      <w:rFonts w:ascii="Tahoma" w:hAnsi="Tahoma" w:cs="Tahoma"/>
      <w:sz w:val="16"/>
      <w:szCs w:val="16"/>
    </w:rPr>
  </w:style>
  <w:style w:type="character" w:customStyle="1" w:styleId="BalloonTextChar">
    <w:name w:val="Balloon Text Char"/>
    <w:basedOn w:val="DefaultParagraphFont"/>
    <w:link w:val="BalloonText"/>
    <w:rsid w:val="000D4C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4C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4C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4CFD"/>
    <w:rPr>
      <w:b/>
      <w:color w:val="660033"/>
      <w:spacing w:val="0"/>
    </w:rPr>
  </w:style>
  <w:style w:type="paragraph" w:customStyle="1" w:styleId="Nameditemlist">
    <w:name w:val="Named item list"/>
    <w:basedOn w:val="BodyText"/>
    <w:qFormat/>
    <w:rsid w:val="000D4CFD"/>
    <w:pPr>
      <w:tabs>
        <w:tab w:val="left" w:pos="2835"/>
      </w:tabs>
      <w:ind w:left="2835" w:hanging="2835"/>
    </w:pPr>
  </w:style>
  <w:style w:type="paragraph" w:customStyle="1" w:styleId="BodyTextnopadding">
    <w:name w:val="Body Text no padding"/>
    <w:basedOn w:val="BodyText"/>
    <w:qFormat/>
    <w:rsid w:val="000D4CFD"/>
    <w:pPr>
      <w:spacing w:before="0" w:after="0"/>
    </w:pPr>
  </w:style>
  <w:style w:type="paragraph" w:customStyle="1" w:styleId="BodyTextBold">
    <w:name w:val="Body Text Bold"/>
    <w:basedOn w:val="BodyText"/>
    <w:qFormat/>
    <w:rsid w:val="000D4CFD"/>
    <w:rPr>
      <w:b/>
    </w:rPr>
  </w:style>
  <w:style w:type="character" w:styleId="Hyperlink">
    <w:name w:val="Hyperlink"/>
    <w:basedOn w:val="DefaultParagraphFont"/>
    <w:uiPriority w:val="99"/>
    <w:unhideWhenUsed/>
    <w:rsid w:val="00A05E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1062</Words>
  <Characters>6988</Characters>
  <Application>Microsoft Office Word</Application>
  <DocSecurity>0</DocSecurity>
  <Lines>205</Lines>
  <Paragraphs>129</Paragraphs>
  <ScaleCrop>false</ScaleCrop>
  <Company>Author-it Software Corporation Ltd.</Company>
  <LinksUpToDate>false</LinksUpToDate>
  <CharactersWithSpaces>7921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SIFEMWK002 Clean and sterilise mortuary items and equipment</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2025-03-01T14:37:00Z</dcterms:created>
  <dcterms:modified xsi:type="dcterms:W3CDTF">2025-03-01T14:37:00Z</dcterms:modified>
</cp:coreProperties>
</file>