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99A" w:rsidP="00BE4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SIFCCAC011 Supervise cremations</w:t>
      </w:r>
      <w:r>
        <w:fldChar w:fldCharType="end"/>
      </w:r>
    </w:p>
    <w:p w:rsidR="00BE499A" w:rsidP="00BE499A">
      <w:pPr>
        <w:pStyle w:val="Version"/>
        <w:sectPr w:rsidSect="003C1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79C" w:rsidP="003C179C">
      <w:pPr>
        <w:pStyle w:val="SuperHeading"/>
      </w:pPr>
      <w:r w:rsidRPr="003C179C">
        <w:t>SIFCCAC011 Supervise cremations</w:t>
      </w:r>
    </w:p>
    <w:p w:rsidR="00000000" w:rsidRPr="003C179C" w:rsidP="003C179C">
      <w:pPr>
        <w:pStyle w:val="Heading1"/>
      </w:pPr>
      <w:bookmarkStart w:id="1" w:name="O_571550"/>
      <w:bookmarkEnd w:id="1"/>
      <w:r w:rsidRPr="003C179C">
        <w:t>Modification History</w:t>
      </w:r>
    </w:p>
    <w:p w:rsidR="00000000" w:rsidRPr="003C179C" w:rsidP="003C179C">
      <w:pPr>
        <w:pStyle w:val="BodyText"/>
      </w:pPr>
      <w:r w:rsidRPr="003C179C">
        <w:t>Not applicable.</w:t>
      </w:r>
    </w:p>
    <w:p w:rsidR="00000000" w:rsidRPr="003C179C" w:rsidP="003C179C">
      <w:pPr>
        <w:pStyle w:val="AllowPageBreak"/>
      </w:pPr>
    </w:p>
    <w:p w:rsidR="00000000" w:rsidRPr="003C179C" w:rsidP="003C179C">
      <w:pPr>
        <w:pStyle w:val="Heading1"/>
      </w:pPr>
      <w:bookmarkStart w:id="2" w:name="O_571551"/>
      <w:bookmarkEnd w:id="2"/>
      <w:r w:rsidRPr="003C179C">
        <w:t>Application</w:t>
      </w:r>
    </w:p>
    <w:p w:rsidR="00000000" w:rsidRPr="003C179C" w:rsidP="003C179C">
      <w:pPr>
        <w:pStyle w:val="BodyText"/>
      </w:pPr>
      <w:r w:rsidRPr="003C179C">
        <w:t xml:space="preserve">This unit describes the performance outcomes, skills and knowledge required to identify and communicate cremation procedures to staff, other personnel, clients and the general public and to </w:t>
      </w:r>
      <w:r w:rsidRPr="003C179C">
        <w:t>oversee the conduct of cremations. It applies to crematorium staff who ensure that all work is carried according to work health and safety, relevant legislation and workplace policies and procedures.</w:t>
      </w:r>
    </w:p>
    <w:p w:rsidR="00000000" w:rsidRPr="003C179C" w:rsidP="003C179C">
      <w:pPr>
        <w:pStyle w:val="BodyText"/>
      </w:pPr>
    </w:p>
    <w:p w:rsidR="00000000" w:rsidRPr="003C179C" w:rsidP="003C179C">
      <w:pPr>
        <w:pStyle w:val="BodyText"/>
      </w:pPr>
      <w:r w:rsidRPr="003C179C">
        <w:t>No licensing, legislative or certification requirements</w:t>
      </w:r>
      <w:r w:rsidRPr="003C179C">
        <w:t xml:space="preserve"> apply to this unit at the time of publication.</w:t>
      </w:r>
    </w:p>
    <w:p w:rsidR="00000000" w:rsidRPr="003C179C" w:rsidP="003C179C">
      <w:pPr>
        <w:pStyle w:val="AllowPageBreak"/>
      </w:pPr>
    </w:p>
    <w:p w:rsidR="00000000" w:rsidRPr="003C179C" w:rsidP="003C179C">
      <w:pPr>
        <w:pStyle w:val="Heading1"/>
      </w:pPr>
      <w:bookmarkStart w:id="3" w:name="O_571553"/>
      <w:bookmarkEnd w:id="3"/>
      <w:r w:rsidRPr="003C179C">
        <w:t>Competency Field</w:t>
      </w:r>
    </w:p>
    <w:p w:rsidR="00000000" w:rsidRPr="003C179C" w:rsidP="003C179C">
      <w:pPr>
        <w:pStyle w:val="BodyText"/>
      </w:pPr>
      <w:r w:rsidRPr="003C179C">
        <w:t>Cemetery and Crematoria Administration and Coordination</w:t>
      </w:r>
    </w:p>
    <w:p w:rsidR="00000000" w:rsidRPr="003C179C" w:rsidP="003C179C">
      <w:pPr>
        <w:pStyle w:val="AllowPageBreak"/>
      </w:pPr>
    </w:p>
    <w:p w:rsidR="00000000" w:rsidRPr="003C179C" w:rsidP="003C179C">
      <w:pPr>
        <w:pStyle w:val="Heading1"/>
      </w:pPr>
      <w:bookmarkStart w:id="4" w:name="O_571554"/>
      <w:bookmarkEnd w:id="4"/>
      <w:r w:rsidRPr="003C179C">
        <w:t>Unit Sector</w:t>
      </w:r>
    </w:p>
    <w:p w:rsidR="00000000" w:rsidRPr="003C179C" w:rsidP="003C179C">
      <w:pPr>
        <w:pStyle w:val="BodyText"/>
      </w:pPr>
      <w:r w:rsidRPr="003C179C">
        <w:t>Cemetery and Crematoria</w:t>
      </w:r>
    </w:p>
    <w:p w:rsidR="00000000" w:rsidRPr="003C179C" w:rsidP="003C179C">
      <w:pPr>
        <w:pStyle w:val="AllowPageBreak"/>
      </w:pPr>
    </w:p>
    <w:p w:rsidR="00000000" w:rsidRPr="003C179C" w:rsidP="003C179C">
      <w:pPr>
        <w:pStyle w:val="Heading1"/>
      </w:pPr>
      <w:bookmarkStart w:id="5" w:name="O_571555"/>
      <w:bookmarkEnd w:id="5"/>
      <w:r w:rsidRPr="003C17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E4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9C" w:rsidP="003C179C">
            <w:pPr>
              <w:pStyle w:val="BodyText"/>
            </w:pPr>
            <w:r w:rsidRPr="003C179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9C">
            <w:pPr>
              <w:pStyle w:val="BodyText"/>
              <w:rPr>
                <w:lang w:val="en-NZ"/>
              </w:rPr>
            </w:pPr>
            <w:r w:rsidRPr="003C179C">
              <w:rPr>
                <w:rStyle w:val="SpecialBold"/>
              </w:rPr>
              <w:t>PERFO</w:t>
            </w:r>
            <w:r w:rsidRPr="003C179C">
              <w:rPr>
                <w:rStyle w:val="SpecialBold"/>
              </w:rPr>
              <w:t>RMANCE CRITERIA</w:t>
            </w:r>
          </w:p>
        </w:tc>
      </w:tr>
      <w:tr w:rsidTr="00BE49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9C">
            <w:pPr>
              <w:pStyle w:val="BodyText"/>
              <w:rPr>
                <w:lang w:val="en-NZ"/>
              </w:rPr>
            </w:pPr>
            <w:r w:rsidRPr="003C179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9C">
            <w:pPr>
              <w:pStyle w:val="BodyText"/>
              <w:rPr>
                <w:lang w:val="en-NZ"/>
              </w:rPr>
            </w:pPr>
            <w:r w:rsidRPr="003C179C">
              <w:t xml:space="preserve">Performance criteria describe the performance needed to demonstrate achievement of the element. </w:t>
            </w:r>
          </w:p>
        </w:tc>
      </w:tr>
      <w:tr w:rsidTr="00BE4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9C">
            <w:pPr>
              <w:pStyle w:val="List"/>
              <w:rPr>
                <w:lang w:val="en-NZ"/>
              </w:rPr>
            </w:pPr>
            <w:r w:rsidRPr="003C179C">
              <w:t>1.</w:t>
            </w:r>
            <w:r w:rsidRPr="003C179C">
              <w:tab/>
              <w:t>Confirm and advise cremation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9C" w:rsidP="003C179C">
            <w:pPr>
              <w:pStyle w:val="List"/>
            </w:pPr>
            <w:r w:rsidRPr="003C179C">
              <w:t>1.1</w:t>
            </w:r>
            <w:r w:rsidRPr="003C179C">
              <w:tab/>
            </w:r>
            <w:r w:rsidRPr="003C179C">
              <w:t>Liaise with appropriate personnel to confirm cremation requirements.</w:t>
            </w:r>
          </w:p>
          <w:p w:rsidR="00000000" w:rsidRPr="003C179C" w:rsidP="003C179C">
            <w:pPr>
              <w:pStyle w:val="List"/>
            </w:pPr>
            <w:r w:rsidRPr="003C179C">
              <w:t>1.2</w:t>
            </w:r>
            <w:r w:rsidRPr="003C179C">
              <w:tab/>
              <w:t>Advise relevant staff of relevant legislation and workplace policies and procedures for carrying out cremations as required.</w:t>
            </w:r>
          </w:p>
          <w:p w:rsidR="00000000" w:rsidRPr="003C179C" w:rsidP="003C179C">
            <w:pPr>
              <w:pStyle w:val="List"/>
            </w:pPr>
            <w:r w:rsidRPr="003C179C">
              <w:t>1.3</w:t>
            </w:r>
            <w:r w:rsidRPr="003C179C">
              <w:tab/>
              <w:t>Review and communicate cremation schedules to appropri</w:t>
            </w:r>
            <w:r w:rsidRPr="003C179C">
              <w:t>ate personnel.</w:t>
            </w:r>
          </w:p>
          <w:p w:rsidR="00000000" w:rsidRPr="003C179C" w:rsidP="003C179C">
            <w:pPr>
              <w:pStyle w:val="List"/>
            </w:pPr>
            <w:r w:rsidRPr="003C179C">
              <w:t>1.4</w:t>
            </w:r>
            <w:r w:rsidRPr="003C179C">
              <w:tab/>
              <w:t>Advise appropriate personnel of special requirements and cremation procedures as required.</w:t>
            </w:r>
          </w:p>
          <w:p w:rsidR="00000000" w:rsidRPr="003C179C" w:rsidP="003C179C">
            <w:pPr>
              <w:pStyle w:val="List"/>
            </w:pPr>
            <w:r w:rsidRPr="003C179C">
              <w:t>1.5</w:t>
            </w:r>
            <w:r w:rsidRPr="003C179C">
              <w:tab/>
              <w:t>Advise relevant staff of cremation equipment operations.</w:t>
            </w:r>
          </w:p>
          <w:p w:rsidR="00000000" w:rsidP="003C179C">
            <w:pPr>
              <w:pStyle w:val="List"/>
              <w:rPr>
                <w:lang w:val="en-NZ"/>
              </w:rPr>
            </w:pPr>
          </w:p>
        </w:tc>
      </w:tr>
      <w:tr w:rsidTr="00BE4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9C">
            <w:pPr>
              <w:pStyle w:val="List"/>
              <w:rPr>
                <w:lang w:val="en-NZ"/>
              </w:rPr>
            </w:pPr>
            <w:r w:rsidRPr="003C179C">
              <w:t>2.</w:t>
            </w:r>
            <w:r w:rsidRPr="003C179C">
              <w:tab/>
              <w:t>Supervise conduct of cremations.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9C" w:rsidP="003C179C">
            <w:pPr>
              <w:pStyle w:val="List"/>
            </w:pPr>
            <w:r w:rsidRPr="003C179C">
              <w:t>2.1</w:t>
            </w:r>
            <w:r w:rsidRPr="003C179C">
              <w:tab/>
              <w:t xml:space="preserve">Monitor cremation schedules to assist with </w:t>
            </w:r>
            <w:r w:rsidRPr="003C179C">
              <w:t>efficient operations.</w:t>
            </w:r>
          </w:p>
          <w:p w:rsidR="00000000" w:rsidRPr="003C179C" w:rsidP="003C179C">
            <w:pPr>
              <w:pStyle w:val="List"/>
            </w:pPr>
            <w:r w:rsidRPr="003C179C">
              <w:t>2.2</w:t>
            </w:r>
            <w:r w:rsidRPr="003C179C">
              <w:tab/>
              <w:t>Assist staff to resolve scheduling difficulties and deal with contingencies.</w:t>
            </w:r>
          </w:p>
          <w:p w:rsidR="00000000" w:rsidRPr="003C179C" w:rsidP="003C179C">
            <w:pPr>
              <w:pStyle w:val="List"/>
            </w:pPr>
            <w:r w:rsidRPr="003C179C">
              <w:t>2.3</w:t>
            </w:r>
            <w:r w:rsidRPr="003C179C">
              <w:tab/>
              <w:t>Monitor conduct of cremations.</w:t>
            </w:r>
          </w:p>
          <w:p w:rsidR="00000000" w:rsidRPr="003C179C" w:rsidP="003C179C">
            <w:pPr>
              <w:pStyle w:val="List"/>
            </w:pPr>
            <w:r w:rsidRPr="003C179C">
              <w:t>2.4</w:t>
            </w:r>
            <w:r w:rsidRPr="003C179C">
              <w:tab/>
              <w:t xml:space="preserve">Address general and technical problems that arise during and after cremation and assist staff in their resolution </w:t>
            </w:r>
            <w:r w:rsidRPr="003C179C">
              <w:t>as appropriate.</w:t>
            </w:r>
          </w:p>
          <w:p w:rsidR="00000000" w:rsidRPr="003C179C" w:rsidP="003C179C">
            <w:pPr>
              <w:pStyle w:val="List"/>
            </w:pPr>
            <w:r w:rsidRPr="003C179C">
              <w:t>2.5</w:t>
            </w:r>
            <w:r w:rsidRPr="003C179C">
              <w:tab/>
              <w:t>Identify potential or actual breaches of relevant legislation or workplace policies and procedures and take appropriate action.</w:t>
            </w:r>
          </w:p>
          <w:p w:rsidR="00000000" w:rsidRPr="003C179C" w:rsidP="003C179C">
            <w:pPr>
              <w:pStyle w:val="List"/>
            </w:pPr>
            <w:r w:rsidRPr="003C179C">
              <w:t>2.6</w:t>
            </w:r>
            <w:r w:rsidRPr="003C179C">
              <w:tab/>
              <w:t>Monitor relevant documentation and take corrective action as required.</w:t>
            </w:r>
          </w:p>
          <w:p w:rsidR="00000000" w:rsidRPr="003C179C" w:rsidP="003C179C">
            <w:pPr>
              <w:pStyle w:val="List"/>
            </w:pPr>
            <w:r w:rsidRPr="003C179C">
              <w:t>2.7</w:t>
            </w:r>
            <w:r w:rsidRPr="003C179C">
              <w:tab/>
              <w:t>Evaluate cremations to inform</w:t>
            </w:r>
            <w:r w:rsidRPr="003C179C">
              <w:t xml:space="preserve"> continuous improvement processes.</w:t>
            </w:r>
          </w:p>
          <w:p w:rsidR="00000000" w:rsidRPr="003C179C" w:rsidP="003C179C">
            <w:pPr>
              <w:pStyle w:val="List"/>
            </w:pPr>
          </w:p>
        </w:tc>
      </w:tr>
    </w:tbl>
    <w:p w:rsidR="00000000" w:rsidRPr="003C179C" w:rsidP="003C179C">
      <w:pPr>
        <w:pStyle w:val="BodyText"/>
      </w:pPr>
    </w:p>
    <w:p w:rsidR="00000000" w:rsidRPr="003C179C" w:rsidP="003C179C">
      <w:pPr>
        <w:pStyle w:val="AllowPageBreak"/>
      </w:pPr>
    </w:p>
    <w:p w:rsidR="00000000" w:rsidRPr="003C179C" w:rsidP="003C179C">
      <w:pPr>
        <w:pStyle w:val="Heading1"/>
      </w:pPr>
      <w:bookmarkStart w:id="6" w:name="O_571556"/>
      <w:bookmarkEnd w:id="6"/>
      <w:r w:rsidRPr="003C179C">
        <w:t>Foundation Skills</w:t>
      </w:r>
    </w:p>
    <w:p w:rsidR="00000000" w:rsidRPr="003C179C" w:rsidP="003C179C">
      <w:pPr>
        <w:pStyle w:val="BodyText"/>
      </w:pPr>
      <w:r w:rsidRPr="003C179C">
        <w:t>This section describes those language, literacy, numeracy and employment skills that are essential to performance.</w:t>
      </w:r>
    </w:p>
    <w:p w:rsidR="00000000" w:rsidRPr="003C179C" w:rsidP="003C179C">
      <w:pPr>
        <w:pStyle w:val="BodyText"/>
      </w:pPr>
    </w:p>
    <w:p w:rsidR="00000000" w:rsidRPr="003C179C" w:rsidP="003C179C">
      <w:pPr>
        <w:pStyle w:val="BodyText"/>
      </w:pPr>
      <w:r w:rsidRPr="003C179C">
        <w:t>Foundation skills essential to performance are explicit in the performance criteria of this unit of competency.</w:t>
      </w:r>
    </w:p>
    <w:p w:rsidR="00000000" w:rsidRPr="003C179C" w:rsidP="003C179C">
      <w:pPr>
        <w:pStyle w:val="AllowPageBreak"/>
      </w:pPr>
    </w:p>
    <w:p w:rsidR="00000000" w:rsidRPr="003C179C" w:rsidP="003C179C">
      <w:pPr>
        <w:pStyle w:val="Heading1"/>
      </w:pPr>
      <w:bookmarkStart w:id="7" w:name="O_571558"/>
      <w:bookmarkEnd w:id="7"/>
      <w:r w:rsidRPr="003C179C">
        <w:t>Unit Mapping Information</w:t>
      </w:r>
    </w:p>
    <w:p w:rsidR="00000000" w:rsidRPr="003C179C" w:rsidP="003C179C">
      <w:pPr>
        <w:pStyle w:val="BodyText"/>
      </w:pPr>
      <w:r w:rsidRPr="003C179C">
        <w:t>SIFBCR014A Supervise cremations.</w:t>
      </w:r>
    </w:p>
    <w:p w:rsidR="00000000" w:rsidRPr="003C179C" w:rsidP="003C179C">
      <w:pPr>
        <w:pStyle w:val="AllowPageBreak"/>
      </w:pPr>
    </w:p>
    <w:p w:rsidR="00000000" w:rsidRPr="003C179C" w:rsidP="003C179C">
      <w:pPr>
        <w:pStyle w:val="Heading1"/>
      </w:pPr>
      <w:bookmarkStart w:id="8" w:name="O_571566"/>
      <w:bookmarkEnd w:id="8"/>
      <w:r w:rsidRPr="003C179C">
        <w:t>Links</w:t>
      </w:r>
    </w:p>
    <w:p w:rsidR="00000000" w:rsidRPr="003C179C" w:rsidP="003C179C">
      <w:pPr>
        <w:pStyle w:val="BodyText"/>
      </w:pPr>
      <w:r w:rsidRPr="003C179C">
        <w:t>Companion Volume Implementation Guide - http:/</w:t>
      </w:r>
      <w:r w:rsidRPr="003C179C">
        <w:t>/www.serviceskills.com.au/resources</w:t>
      </w:r>
    </w:p>
    <w:p w:rsidR="00000000" w:rsidRPr="003C179C" w:rsidP="003C179C"/>
    <w:sectPr w:rsidSect="003C17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C" w:rsidRPr="00BE499A" w:rsidP="00BE4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9A" w:rsidP="003C1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99A" w:rsidP="003C1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E499A" w:rsidP="003C1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C" w:rsidRPr="00BE499A" w:rsidP="00BE49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9A" w:rsidRPr="002D2AF8" w:rsidP="003C1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SIFCCAC011 Supervise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BE499A" w:rsidP="003C1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79C"/>
  </w:style>
  <w:style w:type="character" w:customStyle="1" w:styleId="Heading1Char">
    <w:name w:val="Heading 1 Char"/>
    <w:basedOn w:val="DefaultParagraphFont"/>
    <w:link w:val="Heading1"/>
    <w:rsid w:val="003C1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7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7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179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C179C"/>
    <w:rPr>
      <w:b/>
      <w:spacing w:val="0"/>
    </w:rPr>
  </w:style>
  <w:style w:type="paragraph" w:customStyle="1" w:styleId="SuperHeading">
    <w:name w:val="SuperHeading"/>
    <w:basedOn w:val="Normal"/>
    <w:rsid w:val="003C1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79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C17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1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17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1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79C"/>
    <w:rPr>
      <w:i/>
    </w:rPr>
  </w:style>
  <w:style w:type="paragraph" w:styleId="Caption">
    <w:name w:val="caption"/>
    <w:basedOn w:val="BodyText"/>
    <w:next w:val="Normal"/>
    <w:qFormat/>
    <w:rsid w:val="003C1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79C"/>
  </w:style>
  <w:style w:type="paragraph" w:styleId="TableofFigures">
    <w:name w:val="table of figures"/>
    <w:basedOn w:val="Normal"/>
    <w:next w:val="Normal"/>
    <w:semiHidden/>
    <w:rsid w:val="003C1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79C"/>
    <w:pPr>
      <w:numPr>
        <w:numId w:val="9"/>
      </w:numPr>
    </w:pPr>
  </w:style>
  <w:style w:type="character" w:customStyle="1" w:styleId="WingdingSymbols">
    <w:name w:val="Wingding Symbols"/>
    <w:rsid w:val="003C179C"/>
    <w:rPr>
      <w:rFonts w:ascii="Wingdings" w:hAnsi="Wingdings"/>
    </w:rPr>
  </w:style>
  <w:style w:type="paragraph" w:customStyle="1" w:styleId="TableHeading">
    <w:name w:val="Table Heading"/>
    <w:basedOn w:val="HeadingBase"/>
    <w:rsid w:val="003C1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79C"/>
    <w:rPr>
      <w:color w:val="0033CC"/>
      <w:u w:val="none"/>
    </w:rPr>
  </w:style>
  <w:style w:type="paragraph" w:customStyle="1" w:styleId="BodyTextRight">
    <w:name w:val="Body Text Right"/>
    <w:basedOn w:val="BodyText"/>
    <w:rsid w:val="003C1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7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79C"/>
    <w:rPr>
      <w:sz w:val="32"/>
    </w:rPr>
  </w:style>
  <w:style w:type="paragraph" w:customStyle="1" w:styleId="HeadingProcedure">
    <w:name w:val="Heading Procedure"/>
    <w:basedOn w:val="HeadingBase"/>
    <w:next w:val="Normal"/>
    <w:rsid w:val="003C1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79C"/>
    <w:pPr>
      <w:spacing w:before="60" w:after="60"/>
    </w:pPr>
  </w:style>
  <w:style w:type="paragraph" w:styleId="ListContinue">
    <w:name w:val="List Continue"/>
    <w:basedOn w:val="List"/>
    <w:rsid w:val="003C179C"/>
    <w:pPr>
      <w:ind w:firstLine="0"/>
    </w:pPr>
  </w:style>
  <w:style w:type="paragraph" w:customStyle="1" w:styleId="ListNote">
    <w:name w:val="List Note"/>
    <w:basedOn w:val="List"/>
    <w:rsid w:val="003C1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79C"/>
    <w:rPr>
      <w:rFonts w:ascii="Courier New" w:hAnsi="Courier New"/>
    </w:rPr>
  </w:style>
  <w:style w:type="paragraph" w:customStyle="1" w:styleId="NoteBullet">
    <w:name w:val="Note Bullet"/>
    <w:basedOn w:val="Note"/>
    <w:rsid w:val="003C1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7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1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79C"/>
    <w:rPr>
      <w:b/>
      <w:smallCaps/>
    </w:rPr>
  </w:style>
  <w:style w:type="paragraph" w:customStyle="1" w:styleId="TableListNumber">
    <w:name w:val="Table List Number"/>
    <w:basedOn w:val="ListNumber"/>
    <w:rsid w:val="003C1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79C"/>
    <w:pPr>
      <w:numPr>
        <w:numId w:val="7"/>
      </w:numPr>
    </w:pPr>
  </w:style>
  <w:style w:type="paragraph" w:customStyle="1" w:styleId="ListAlpha2">
    <w:name w:val="List Alpha 2"/>
    <w:basedOn w:val="List2"/>
    <w:rsid w:val="003C179C"/>
    <w:pPr>
      <w:numPr>
        <w:numId w:val="6"/>
      </w:numPr>
    </w:pPr>
  </w:style>
  <w:style w:type="paragraph" w:styleId="List2">
    <w:name w:val="List 2"/>
    <w:basedOn w:val="BodyText"/>
    <w:rsid w:val="003C1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7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7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179C"/>
    <w:pPr>
      <w:numPr>
        <w:numId w:val="2"/>
      </w:numPr>
    </w:pPr>
  </w:style>
  <w:style w:type="paragraph" w:styleId="ListContinue2">
    <w:name w:val="List Continue 2"/>
    <w:basedOn w:val="List2"/>
    <w:rsid w:val="003C179C"/>
    <w:pPr>
      <w:ind w:firstLine="0"/>
    </w:pPr>
  </w:style>
  <w:style w:type="paragraph" w:styleId="ListContinue3">
    <w:name w:val="List Continue 3"/>
    <w:basedOn w:val="List3"/>
    <w:rsid w:val="003C179C"/>
    <w:pPr>
      <w:ind w:left="1021" w:firstLine="0"/>
    </w:pPr>
  </w:style>
  <w:style w:type="paragraph" w:styleId="ListContinue4">
    <w:name w:val="List Continue 4"/>
    <w:basedOn w:val="List4"/>
    <w:rsid w:val="003C179C"/>
    <w:pPr>
      <w:ind w:firstLine="0"/>
    </w:pPr>
  </w:style>
  <w:style w:type="paragraph" w:styleId="ListContinue5">
    <w:name w:val="List Continue 5"/>
    <w:basedOn w:val="List5"/>
    <w:rsid w:val="003C179C"/>
    <w:pPr>
      <w:ind w:firstLine="0"/>
    </w:pPr>
  </w:style>
  <w:style w:type="paragraph" w:styleId="ListNumber3">
    <w:name w:val="List Number 3"/>
    <w:basedOn w:val="List3"/>
    <w:rsid w:val="003C179C"/>
    <w:pPr>
      <w:numPr>
        <w:numId w:val="3"/>
      </w:numPr>
    </w:pPr>
  </w:style>
  <w:style w:type="paragraph" w:styleId="ListNumber4">
    <w:name w:val="List Number 4"/>
    <w:basedOn w:val="List4"/>
    <w:rsid w:val="003C179C"/>
    <w:pPr>
      <w:numPr>
        <w:numId w:val="4"/>
      </w:numPr>
    </w:pPr>
  </w:style>
  <w:style w:type="paragraph" w:styleId="ListNumber5">
    <w:name w:val="List Number 5"/>
    <w:basedOn w:val="List5"/>
    <w:rsid w:val="003C179C"/>
    <w:pPr>
      <w:numPr>
        <w:numId w:val="5"/>
      </w:numPr>
    </w:pPr>
  </w:style>
  <w:style w:type="paragraph" w:styleId="BlockText">
    <w:name w:val="Block Text"/>
    <w:basedOn w:val="Normal"/>
    <w:rsid w:val="003C1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79C"/>
    <w:rPr>
      <w:sz w:val="16"/>
      <w:vertAlign w:val="superscript"/>
    </w:rPr>
  </w:style>
  <w:style w:type="character" w:customStyle="1" w:styleId="Symbols">
    <w:name w:val="Symbols"/>
    <w:basedOn w:val="DefaultParagraphFont"/>
    <w:rsid w:val="003C179C"/>
    <w:rPr>
      <w:rFonts w:ascii="Symbol" w:hAnsi="Symbol"/>
    </w:rPr>
  </w:style>
  <w:style w:type="character" w:customStyle="1" w:styleId="MenuOptions">
    <w:name w:val="Menu Options"/>
    <w:basedOn w:val="DefaultParagraphFont"/>
    <w:rsid w:val="003C1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79C"/>
    <w:rPr>
      <w:b/>
    </w:rPr>
  </w:style>
  <w:style w:type="character" w:customStyle="1" w:styleId="Underlined">
    <w:name w:val="Underlined"/>
    <w:basedOn w:val="DefaultParagraphFont"/>
    <w:rsid w:val="003C179C"/>
    <w:rPr>
      <w:u w:val="single"/>
    </w:rPr>
  </w:style>
  <w:style w:type="paragraph" w:customStyle="1" w:styleId="TableBodyTextRight">
    <w:name w:val="Table Body Text Right"/>
    <w:basedOn w:val="TableBodyText"/>
    <w:rsid w:val="003C1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79C"/>
    <w:rPr>
      <w:sz w:val="18"/>
    </w:rPr>
  </w:style>
  <w:style w:type="paragraph" w:customStyle="1" w:styleId="BodySmallRight">
    <w:name w:val="Body Small Right"/>
    <w:basedOn w:val="BodyTextRight"/>
    <w:rsid w:val="003C179C"/>
    <w:rPr>
      <w:sz w:val="18"/>
      <w:szCs w:val="18"/>
    </w:rPr>
  </w:style>
  <w:style w:type="paragraph" w:customStyle="1" w:styleId="MarginEdition">
    <w:name w:val="Margin Edition"/>
    <w:basedOn w:val="MarginNote"/>
    <w:rsid w:val="003C1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79C"/>
    <w:rPr>
      <w:sz w:val="2"/>
      <w:szCs w:val="2"/>
    </w:rPr>
  </w:style>
  <w:style w:type="character" w:customStyle="1" w:styleId="Small">
    <w:name w:val="Small"/>
    <w:basedOn w:val="DefaultParagraphFont"/>
    <w:rsid w:val="003C179C"/>
    <w:rPr>
      <w:sz w:val="16"/>
    </w:rPr>
  </w:style>
  <w:style w:type="paragraph" w:customStyle="1" w:styleId="WideTable">
    <w:name w:val="Wide Table"/>
    <w:basedOn w:val="Normal"/>
    <w:rsid w:val="003C1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79C"/>
  </w:style>
  <w:style w:type="paragraph" w:styleId="Quote">
    <w:name w:val="Quote"/>
    <w:basedOn w:val="Heading1"/>
    <w:link w:val="QuoteChar"/>
    <w:qFormat/>
    <w:rsid w:val="003C1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79C"/>
    <w:pPr>
      <w:pageBreakBefore/>
    </w:pPr>
  </w:style>
  <w:style w:type="paragraph" w:customStyle="1" w:styleId="Border">
    <w:name w:val="Border"/>
    <w:basedOn w:val="Normal"/>
    <w:qFormat/>
    <w:rsid w:val="003C1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79C"/>
    <w:rPr>
      <w:u w:val="single"/>
    </w:rPr>
  </w:style>
  <w:style w:type="character" w:customStyle="1" w:styleId="BoldandItalics">
    <w:name w:val="Bold and Italics"/>
    <w:qFormat/>
    <w:rsid w:val="003C179C"/>
    <w:rPr>
      <w:b/>
      <w:i/>
      <w:u w:val="none"/>
    </w:rPr>
  </w:style>
  <w:style w:type="paragraph" w:styleId="BalloonText">
    <w:name w:val="Balloon Text"/>
    <w:basedOn w:val="Normal"/>
    <w:link w:val="BalloonTextChar"/>
    <w:rsid w:val="003C1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7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7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316</Words>
  <Characters>2110</Characters>
  <Application>Microsoft Office Word</Application>
  <DocSecurity>0</DocSecurity>
  <Lines>74</Lines>
  <Paragraphs>38</Paragraphs>
  <ScaleCrop>false</ScaleCrop>
  <Company>Author-it Software Corporation Ltd.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SIFCCAC011 Supervise cremations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2015-07-09T04:20:00Z</dcterms:created>
  <dcterms:modified xsi:type="dcterms:W3CDTF">2015-07-09T04:20:00Z</dcterms:modified>
</cp:coreProperties>
</file>