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2F90" w:rsidP="00F82F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SIFCCAC005 Coordinate chapel operations</w:t>
      </w:r>
      <w:r>
        <w:fldChar w:fldCharType="end"/>
      </w:r>
    </w:p>
    <w:p w:rsidR="00F82F90" w:rsidP="00F82F90">
      <w:pPr>
        <w:pStyle w:val="Version"/>
        <w:sectPr w:rsidSect="006217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17DA" w:rsidP="006217DA">
      <w:pPr>
        <w:pStyle w:val="SuperHeading"/>
      </w:pPr>
      <w:r w:rsidRPr="006217DA">
        <w:t>Assessment Requirements for SIFCCAC005 Coordinate chapel operations</w:t>
      </w:r>
    </w:p>
    <w:p w:rsidR="00000000" w:rsidRPr="006217DA" w:rsidP="006217DA">
      <w:pPr>
        <w:pStyle w:val="Heading1"/>
      </w:pPr>
      <w:bookmarkStart w:id="1" w:name="O_571446"/>
      <w:bookmarkEnd w:id="1"/>
      <w:r w:rsidRPr="006217DA">
        <w:t>Modification History</w:t>
      </w:r>
    </w:p>
    <w:p w:rsidR="00000000" w:rsidRPr="006217DA" w:rsidP="006217DA">
      <w:pPr>
        <w:pStyle w:val="BodyText"/>
      </w:pPr>
      <w:r w:rsidRPr="006217DA">
        <w:t>Not applicable.</w:t>
      </w:r>
    </w:p>
    <w:p w:rsidR="00000000" w:rsidRPr="006217DA" w:rsidP="006217DA">
      <w:pPr>
        <w:pStyle w:val="AllowPageBreak"/>
      </w:pPr>
    </w:p>
    <w:p w:rsidR="00000000" w:rsidRPr="006217DA" w:rsidP="006217DA">
      <w:pPr>
        <w:pStyle w:val="Heading1"/>
      </w:pPr>
      <w:bookmarkStart w:id="2" w:name="O_571447"/>
      <w:bookmarkEnd w:id="2"/>
      <w:r w:rsidRPr="006217DA">
        <w:t>Performance Evidence</w:t>
      </w:r>
    </w:p>
    <w:p w:rsidR="00000000" w:rsidRPr="006217DA" w:rsidP="006217DA">
      <w:pPr>
        <w:pStyle w:val="BodyText"/>
      </w:pPr>
      <w:r w:rsidRPr="006217DA">
        <w:t>Evidence of the ability to:</w:t>
      </w:r>
    </w:p>
    <w:p w:rsidR="00000000" w:rsidRPr="006217DA" w:rsidP="006217DA">
      <w:pPr>
        <w:pStyle w:val="ListBullet"/>
      </w:pPr>
      <w:r w:rsidRPr="006217DA">
        <w:t>register, record and check chapel bookings according to workplace policies and procedures</w:t>
      </w:r>
    </w:p>
    <w:p w:rsidR="00000000" w:rsidRPr="006217DA" w:rsidP="006217DA">
      <w:pPr>
        <w:pStyle w:val="ListBullet"/>
      </w:pPr>
      <w:r w:rsidRPr="006217DA">
        <w:t>implement daily chapel operation and maintenance activities in an efficient manner and in accordance with scheduled bookings.</w:t>
      </w:r>
    </w:p>
    <w:p w:rsidR="00000000" w:rsidRPr="006217DA" w:rsidP="006217DA">
      <w:pPr>
        <w:pStyle w:val="BodyText"/>
      </w:pPr>
    </w:p>
    <w:p w:rsidR="00000000" w:rsidRPr="006217DA" w:rsidP="006217DA">
      <w:pPr>
        <w:pStyle w:val="BodyText"/>
      </w:pPr>
      <w:r w:rsidRPr="006217DA">
        <w:t>Evidence of performance of coordinating</w:t>
      </w:r>
      <w:r w:rsidRPr="006217DA">
        <w:t xml:space="preserve"> chapel operations for two or more funerals is required to demonstrate consistency of performance and ability to respond to different situations.</w:t>
      </w:r>
    </w:p>
    <w:p w:rsidR="00000000" w:rsidRPr="006217DA" w:rsidP="006217DA">
      <w:pPr>
        <w:pStyle w:val="AllowPageBreak"/>
      </w:pPr>
    </w:p>
    <w:p w:rsidR="00000000" w:rsidRPr="006217DA" w:rsidP="006217DA">
      <w:pPr>
        <w:pStyle w:val="Heading1"/>
      </w:pPr>
      <w:bookmarkStart w:id="3" w:name="O_571448"/>
      <w:bookmarkEnd w:id="3"/>
      <w:r w:rsidRPr="006217DA">
        <w:t>Knowledge Evidence</w:t>
      </w:r>
    </w:p>
    <w:p w:rsidR="00000000" w:rsidRPr="006217DA" w:rsidP="006217DA">
      <w:pPr>
        <w:pStyle w:val="BodyText"/>
      </w:pPr>
      <w:r w:rsidRPr="006217DA">
        <w:t>Demonstrated knowledge of:</w:t>
      </w:r>
    </w:p>
    <w:p w:rsidR="00000000" w:rsidRPr="006217DA" w:rsidP="006217DA">
      <w:pPr>
        <w:pStyle w:val="ListBullet"/>
      </w:pPr>
      <w:r w:rsidRPr="006217DA">
        <w:t>workplace policies and procedures regarding ch</w:t>
      </w:r>
      <w:r w:rsidRPr="006217DA">
        <w:t>apel operation procedures</w:t>
      </w:r>
    </w:p>
    <w:p w:rsidR="00000000" w:rsidRPr="006217DA" w:rsidP="006217DA">
      <w:pPr>
        <w:pStyle w:val="ListBullet"/>
      </w:pPr>
      <w:r w:rsidRPr="006217DA">
        <w:t>basic chapel operation procedures, including:</w:t>
      </w:r>
    </w:p>
    <w:p w:rsidR="00000000" w:rsidRPr="006217DA" w:rsidP="006217DA">
      <w:pPr>
        <w:pStyle w:val="ListBullet2"/>
      </w:pPr>
      <w:r w:rsidRPr="006217DA">
        <w:t>recording and checking chapel bookings</w:t>
      </w:r>
    </w:p>
    <w:p w:rsidR="00000000" w:rsidRPr="006217DA" w:rsidP="006217DA">
      <w:pPr>
        <w:pStyle w:val="ListBullet2"/>
      </w:pPr>
      <w:r w:rsidRPr="006217DA">
        <w:t>placing and removing signs and floral tribute markers</w:t>
      </w:r>
    </w:p>
    <w:p w:rsidR="00000000" w:rsidRPr="006217DA" w:rsidP="006217DA">
      <w:pPr>
        <w:pStyle w:val="ListBullet2"/>
      </w:pPr>
      <w:r w:rsidRPr="006217DA">
        <w:t>checking and completing relevant documentation, including:</w:t>
      </w:r>
    </w:p>
    <w:p w:rsidR="00000000" w:rsidRPr="006217DA" w:rsidP="006217DA">
      <w:pPr>
        <w:pStyle w:val="ListBullet3"/>
      </w:pPr>
      <w:r w:rsidRPr="006217DA">
        <w:t>funeral service details</w:t>
      </w:r>
    </w:p>
    <w:p w:rsidR="00000000" w:rsidRPr="006217DA" w:rsidP="006217DA">
      <w:pPr>
        <w:pStyle w:val="ListBullet3"/>
      </w:pPr>
      <w:r w:rsidRPr="006217DA">
        <w:t>celebrant instructions</w:t>
      </w:r>
    </w:p>
    <w:p w:rsidR="00000000" w:rsidRPr="006217DA" w:rsidP="006217DA">
      <w:pPr>
        <w:pStyle w:val="ListBullet3"/>
      </w:pPr>
      <w:r w:rsidRPr="006217DA">
        <w:t>applications for burial</w:t>
      </w:r>
    </w:p>
    <w:p w:rsidR="00000000" w:rsidRPr="006217DA" w:rsidP="006217DA">
      <w:pPr>
        <w:pStyle w:val="ListBullet3"/>
      </w:pPr>
      <w:r w:rsidRPr="006217DA">
        <w:t>certificates of burial or delivery for cremation</w:t>
      </w:r>
    </w:p>
    <w:p w:rsidR="00000000" w:rsidRPr="006217DA" w:rsidP="006217DA">
      <w:pPr>
        <w:pStyle w:val="ListBullet3"/>
      </w:pPr>
      <w:r w:rsidRPr="006217DA">
        <w:t>schedule running sheets</w:t>
      </w:r>
    </w:p>
    <w:p w:rsidR="00000000" w:rsidRPr="006217DA" w:rsidP="006217DA">
      <w:pPr>
        <w:pStyle w:val="ListBullet3"/>
      </w:pPr>
      <w:r w:rsidRPr="006217DA">
        <w:t>transfer documents</w:t>
      </w:r>
    </w:p>
    <w:p w:rsidR="00000000" w:rsidRPr="006217DA" w:rsidP="006217DA">
      <w:pPr>
        <w:pStyle w:val="ListBullet2"/>
      </w:pPr>
      <w:r w:rsidRPr="006217DA">
        <w:t>preparing and operating electronic coffin or casket lowering equipment</w:t>
      </w:r>
    </w:p>
    <w:p w:rsidR="00000000" w:rsidRPr="006217DA" w:rsidP="006217DA">
      <w:pPr>
        <w:pStyle w:val="ListBullet"/>
      </w:pPr>
      <w:r w:rsidRPr="006217DA">
        <w:t>roles and responsibilities of personnel in r</w:t>
      </w:r>
      <w:r w:rsidRPr="006217DA">
        <w:t>elation to chapel operations</w:t>
      </w:r>
    </w:p>
    <w:p w:rsidR="00000000" w:rsidRPr="006217DA" w:rsidP="006217DA">
      <w:pPr>
        <w:pStyle w:val="ListBullet"/>
      </w:pPr>
      <w:r w:rsidRPr="006217DA">
        <w:t>social, religious and cultural differences and traditions in relation to chapel operations, including:</w:t>
      </w:r>
    </w:p>
    <w:p w:rsidR="00000000" w:rsidRPr="006217DA" w:rsidP="006217DA">
      <w:pPr>
        <w:pStyle w:val="ListBullet2"/>
      </w:pPr>
      <w:r w:rsidRPr="006217DA">
        <w:t>orientation of coffin or casket</w:t>
      </w:r>
    </w:p>
    <w:p w:rsidR="00000000" w:rsidRPr="006217DA" w:rsidP="006217DA">
      <w:pPr>
        <w:pStyle w:val="ListBullet2"/>
      </w:pPr>
      <w:r w:rsidRPr="006217DA">
        <w:t>lighting and placement of candle</w:t>
      </w:r>
    </w:p>
    <w:p w:rsidR="00000000" w:rsidRPr="006217DA" w:rsidP="006217DA">
      <w:pPr>
        <w:pStyle w:val="ListBullet2"/>
      </w:pPr>
      <w:r w:rsidRPr="006217DA">
        <w:t>placement of flowers</w:t>
      </w:r>
    </w:p>
    <w:p w:rsidR="00000000" w:rsidRPr="006217DA" w:rsidP="006217DA">
      <w:pPr>
        <w:pStyle w:val="ListBullet2"/>
      </w:pPr>
      <w:r w:rsidRPr="006217DA">
        <w:t>placement of photographs</w:t>
      </w:r>
    </w:p>
    <w:p w:rsidR="00000000" w:rsidRPr="006217DA" w:rsidP="006217DA">
      <w:pPr>
        <w:pStyle w:val="ListBullet"/>
      </w:pPr>
      <w:r w:rsidRPr="006217DA">
        <w:t>professional funeral services industry parameters and protocols in dealing with the deceased and the bereaved.</w:t>
      </w:r>
    </w:p>
    <w:p w:rsidR="00000000" w:rsidRPr="006217DA" w:rsidP="006217DA">
      <w:pPr>
        <w:pStyle w:val="AllowPageBreak"/>
      </w:pPr>
    </w:p>
    <w:p w:rsidR="00000000" w:rsidRPr="006217DA" w:rsidP="006217DA">
      <w:pPr>
        <w:pStyle w:val="Heading1"/>
      </w:pPr>
      <w:bookmarkStart w:id="4" w:name="O_571449"/>
      <w:bookmarkEnd w:id="4"/>
      <w:r w:rsidRPr="006217DA">
        <w:t>Assessment Conditions</w:t>
      </w:r>
    </w:p>
    <w:p w:rsidR="00000000" w:rsidRPr="006217DA" w:rsidP="006217DA">
      <w:pPr>
        <w:pStyle w:val="BodyText"/>
      </w:pPr>
      <w:r w:rsidRPr="006217DA">
        <w:t>Skills must be demonstrated in a chapel within a funeral home or cemetery and crematoria workplace:</w:t>
      </w:r>
    </w:p>
    <w:p w:rsidR="00000000" w:rsidRPr="006217DA" w:rsidP="006217DA">
      <w:pPr>
        <w:pStyle w:val="ListBullet"/>
      </w:pPr>
      <w:r w:rsidRPr="006217DA">
        <w:t>using</w:t>
      </w:r>
      <w:r w:rsidRPr="006217DA">
        <w:t xml:space="preserve"> suitable equipment and resources, including:</w:t>
      </w:r>
    </w:p>
    <w:p w:rsidR="00000000" w:rsidRPr="006217DA" w:rsidP="006217DA">
      <w:pPr>
        <w:pStyle w:val="ListBullet2"/>
      </w:pPr>
      <w:r w:rsidRPr="006217DA">
        <w:t>chapel equipment, including floral tribute markers and audio equipment</w:t>
      </w:r>
    </w:p>
    <w:p w:rsidR="00000000" w:rsidRPr="006217DA" w:rsidP="006217DA">
      <w:pPr>
        <w:pStyle w:val="ListBullet2"/>
      </w:pPr>
      <w:r w:rsidRPr="006217DA">
        <w:t>documentation, including chapel schedules and bookings</w:t>
      </w:r>
    </w:p>
    <w:p w:rsidR="00000000" w:rsidRPr="006217DA" w:rsidP="006217DA">
      <w:pPr>
        <w:pStyle w:val="ListBullet"/>
      </w:pPr>
      <w:r w:rsidRPr="006217DA">
        <w:t>under industry operating conditions where there is:</w:t>
      </w:r>
    </w:p>
    <w:p w:rsidR="00000000" w:rsidRPr="006217DA" w:rsidP="006217DA">
      <w:pPr>
        <w:pStyle w:val="ListBullet2"/>
      </w:pPr>
      <w:r w:rsidRPr="006217DA">
        <w:t xml:space="preserve">integration of tasks with possible interruptions to work typical of the job role </w:t>
      </w:r>
    </w:p>
    <w:p w:rsidR="00000000" w:rsidRPr="006217DA" w:rsidP="006217DA">
      <w:pPr>
        <w:pStyle w:val="ListBullet2"/>
      </w:pPr>
      <w:r w:rsidRPr="006217DA">
        <w:t xml:space="preserve">speed and timing requirements that reflect commercial operating conditions </w:t>
      </w:r>
    </w:p>
    <w:p w:rsidR="00000000" w:rsidRPr="006217DA" w:rsidP="006217DA">
      <w:pPr>
        <w:pStyle w:val="ListBullet2"/>
      </w:pPr>
      <w:r w:rsidRPr="006217DA">
        <w:t>interaction with relevant personnel</w:t>
      </w:r>
    </w:p>
    <w:p w:rsidR="00000000" w:rsidRPr="006217DA" w:rsidP="006217DA">
      <w:pPr>
        <w:pStyle w:val="BodyText"/>
      </w:pPr>
    </w:p>
    <w:p w:rsidR="00000000" w:rsidRPr="006217DA" w:rsidP="006217DA">
      <w:pPr>
        <w:pStyle w:val="BodyText"/>
      </w:pPr>
      <w:r w:rsidRPr="006217DA">
        <w:t>Assessors must satisfy the NVR/AQTF mandatory competency requ</w:t>
      </w:r>
      <w:r w:rsidRPr="006217DA">
        <w:t>irements for assessors.</w:t>
      </w:r>
    </w:p>
    <w:p w:rsidR="00000000" w:rsidRPr="006217DA" w:rsidP="006217DA">
      <w:pPr>
        <w:pStyle w:val="AllowPageBreak"/>
      </w:pPr>
    </w:p>
    <w:p w:rsidR="00000000" w:rsidRPr="006217DA" w:rsidP="006217DA">
      <w:pPr>
        <w:pStyle w:val="Heading1"/>
      </w:pPr>
      <w:bookmarkStart w:id="5" w:name="O_571451"/>
      <w:bookmarkEnd w:id="5"/>
      <w:r w:rsidRPr="006217DA">
        <w:t>Links</w:t>
      </w:r>
    </w:p>
    <w:p w:rsidR="00000000" w:rsidRPr="006217DA" w:rsidP="006217DA">
      <w:pPr>
        <w:pStyle w:val="BodyText"/>
      </w:pPr>
      <w:r w:rsidRPr="006217DA">
        <w:t>Companion Volume Implementation Guide - http://www.serviceskills.com.au/resources</w:t>
      </w:r>
    </w:p>
    <w:p w:rsidR="00000000" w:rsidRPr="006217DA" w:rsidP="006217DA"/>
    <w:sectPr w:rsidSect="006217D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7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7DA" w:rsidRPr="00F82F90" w:rsidP="00F82F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7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F90" w:rsidP="006217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82F90" w:rsidP="006217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F82F90" w:rsidP="006217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7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7DA" w:rsidRPr="00F82F90" w:rsidP="00F82F9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7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F90" w:rsidRPr="002D2AF8" w:rsidP="006217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SIFCCAC005 Coordinate chapel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July 2015</w:t>
    </w:r>
    <w:r>
      <w:fldChar w:fldCharType="end"/>
    </w:r>
  </w:p>
  <w:p w:rsidR="00F82F90" w:rsidP="006217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0B22E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8A203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618C4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13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17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17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17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17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17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17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17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17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17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17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17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17DA"/>
  </w:style>
  <w:style w:type="character" w:customStyle="1" w:styleId="Heading1Char">
    <w:name w:val="Heading 1 Char"/>
    <w:basedOn w:val="DefaultParagraphFont"/>
    <w:link w:val="Heading1"/>
    <w:rsid w:val="006217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17D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17D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217DA"/>
    <w:pPr>
      <w:numPr>
        <w:numId w:val="14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217DA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217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17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217D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217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17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17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17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17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17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17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17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17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17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17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17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17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17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17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17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17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17D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17D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217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217DA"/>
    <w:rPr>
      <w:b/>
      <w:spacing w:val="0"/>
    </w:rPr>
  </w:style>
  <w:style w:type="paragraph" w:customStyle="1" w:styleId="SuperTitle">
    <w:name w:val="SuperTitle"/>
    <w:basedOn w:val="Title"/>
    <w:rsid w:val="006217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17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17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217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17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17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17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17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17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17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17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17D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217DA"/>
    <w:rPr>
      <w:i/>
    </w:rPr>
  </w:style>
  <w:style w:type="paragraph" w:styleId="Caption">
    <w:name w:val="caption"/>
    <w:basedOn w:val="BodyText"/>
    <w:next w:val="Normal"/>
    <w:qFormat/>
    <w:rsid w:val="006217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17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17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17DA"/>
  </w:style>
  <w:style w:type="paragraph" w:styleId="TableofFigures">
    <w:name w:val="table of figures"/>
    <w:basedOn w:val="Normal"/>
    <w:next w:val="Normal"/>
    <w:semiHidden/>
    <w:rsid w:val="006217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17DA"/>
    <w:pPr>
      <w:numPr>
        <w:numId w:val="12"/>
      </w:numPr>
    </w:pPr>
  </w:style>
  <w:style w:type="character" w:customStyle="1" w:styleId="WingdingSymbols">
    <w:name w:val="Wingding Symbols"/>
    <w:rsid w:val="006217DA"/>
    <w:rPr>
      <w:rFonts w:ascii="Wingdings" w:hAnsi="Wingdings"/>
    </w:rPr>
  </w:style>
  <w:style w:type="paragraph" w:customStyle="1" w:styleId="TableHeading">
    <w:name w:val="Table Heading"/>
    <w:basedOn w:val="HeadingBase"/>
    <w:rsid w:val="006217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17DA"/>
    <w:rPr>
      <w:color w:val="0033CC"/>
      <w:u w:val="none"/>
    </w:rPr>
  </w:style>
  <w:style w:type="paragraph" w:customStyle="1" w:styleId="BodyTextRight">
    <w:name w:val="Body Text Right"/>
    <w:basedOn w:val="BodyText"/>
    <w:rsid w:val="006217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17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17D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17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17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17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17DA"/>
    <w:rPr>
      <w:sz w:val="32"/>
    </w:rPr>
  </w:style>
  <w:style w:type="paragraph" w:customStyle="1" w:styleId="HeadingProcedure">
    <w:name w:val="Heading Procedure"/>
    <w:basedOn w:val="HeadingBase"/>
    <w:next w:val="Normal"/>
    <w:rsid w:val="006217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17DA"/>
    <w:pPr>
      <w:spacing w:before="60" w:after="60"/>
    </w:pPr>
  </w:style>
  <w:style w:type="paragraph" w:styleId="ListContinue">
    <w:name w:val="List Continue"/>
    <w:basedOn w:val="List"/>
    <w:rsid w:val="006217DA"/>
    <w:pPr>
      <w:ind w:firstLine="0"/>
    </w:pPr>
  </w:style>
  <w:style w:type="paragraph" w:customStyle="1" w:styleId="ListNote">
    <w:name w:val="List Note"/>
    <w:basedOn w:val="List"/>
    <w:rsid w:val="006217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17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17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17DA"/>
    <w:rPr>
      <w:rFonts w:ascii="Courier New" w:hAnsi="Courier New"/>
    </w:rPr>
  </w:style>
  <w:style w:type="paragraph" w:customStyle="1" w:styleId="NoteBullet">
    <w:name w:val="Note Bullet"/>
    <w:basedOn w:val="Note"/>
    <w:rsid w:val="006217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17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17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17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17DA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6217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17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17DA"/>
    <w:rPr>
      <w:b/>
      <w:smallCaps/>
    </w:rPr>
  </w:style>
  <w:style w:type="paragraph" w:customStyle="1" w:styleId="TableListNumber">
    <w:name w:val="Table List Number"/>
    <w:basedOn w:val="ListNumber"/>
    <w:rsid w:val="006217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17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17DA"/>
    <w:pPr>
      <w:numPr>
        <w:numId w:val="10"/>
      </w:numPr>
    </w:pPr>
  </w:style>
  <w:style w:type="paragraph" w:customStyle="1" w:styleId="ListAlpha2">
    <w:name w:val="List Alpha 2"/>
    <w:basedOn w:val="List2"/>
    <w:rsid w:val="006217DA"/>
    <w:pPr>
      <w:numPr>
        <w:numId w:val="9"/>
      </w:numPr>
    </w:pPr>
  </w:style>
  <w:style w:type="paragraph" w:styleId="List2">
    <w:name w:val="List 2"/>
    <w:basedOn w:val="BodyText"/>
    <w:rsid w:val="006217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17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17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17D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217D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217DA"/>
    <w:pPr>
      <w:numPr>
        <w:numId w:val="5"/>
      </w:numPr>
    </w:pPr>
  </w:style>
  <w:style w:type="paragraph" w:styleId="ListContinue2">
    <w:name w:val="List Continue 2"/>
    <w:basedOn w:val="List2"/>
    <w:rsid w:val="006217DA"/>
    <w:pPr>
      <w:ind w:firstLine="0"/>
    </w:pPr>
  </w:style>
  <w:style w:type="paragraph" w:styleId="ListContinue3">
    <w:name w:val="List Continue 3"/>
    <w:basedOn w:val="List3"/>
    <w:rsid w:val="006217DA"/>
    <w:pPr>
      <w:ind w:left="1021" w:firstLine="0"/>
    </w:pPr>
  </w:style>
  <w:style w:type="paragraph" w:styleId="ListContinue4">
    <w:name w:val="List Continue 4"/>
    <w:basedOn w:val="List4"/>
    <w:rsid w:val="006217DA"/>
    <w:pPr>
      <w:ind w:firstLine="0"/>
    </w:pPr>
  </w:style>
  <w:style w:type="paragraph" w:styleId="ListContinue5">
    <w:name w:val="List Continue 5"/>
    <w:basedOn w:val="List5"/>
    <w:rsid w:val="006217DA"/>
    <w:pPr>
      <w:ind w:firstLine="0"/>
    </w:pPr>
  </w:style>
  <w:style w:type="paragraph" w:styleId="ListNumber3">
    <w:name w:val="List Number 3"/>
    <w:basedOn w:val="List3"/>
    <w:rsid w:val="006217DA"/>
    <w:pPr>
      <w:numPr>
        <w:numId w:val="6"/>
      </w:numPr>
    </w:pPr>
  </w:style>
  <w:style w:type="paragraph" w:styleId="ListNumber4">
    <w:name w:val="List Number 4"/>
    <w:basedOn w:val="List4"/>
    <w:rsid w:val="006217DA"/>
    <w:pPr>
      <w:numPr>
        <w:numId w:val="7"/>
      </w:numPr>
    </w:pPr>
  </w:style>
  <w:style w:type="paragraph" w:styleId="ListNumber5">
    <w:name w:val="List Number 5"/>
    <w:basedOn w:val="List5"/>
    <w:rsid w:val="006217DA"/>
    <w:pPr>
      <w:numPr>
        <w:numId w:val="8"/>
      </w:numPr>
    </w:pPr>
  </w:style>
  <w:style w:type="paragraph" w:styleId="BlockText">
    <w:name w:val="Block Text"/>
    <w:basedOn w:val="Normal"/>
    <w:rsid w:val="006217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17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17DA"/>
    <w:rPr>
      <w:sz w:val="16"/>
      <w:vertAlign w:val="superscript"/>
    </w:rPr>
  </w:style>
  <w:style w:type="character" w:customStyle="1" w:styleId="Symbols">
    <w:name w:val="Symbols"/>
    <w:basedOn w:val="DefaultParagraphFont"/>
    <w:rsid w:val="006217DA"/>
    <w:rPr>
      <w:rFonts w:ascii="Symbol" w:hAnsi="Symbol"/>
    </w:rPr>
  </w:style>
  <w:style w:type="character" w:customStyle="1" w:styleId="MenuOptions">
    <w:name w:val="Menu Options"/>
    <w:basedOn w:val="DefaultParagraphFont"/>
    <w:rsid w:val="006217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17DA"/>
    <w:rPr>
      <w:b/>
    </w:rPr>
  </w:style>
  <w:style w:type="character" w:customStyle="1" w:styleId="Underlined">
    <w:name w:val="Underlined"/>
    <w:basedOn w:val="DefaultParagraphFont"/>
    <w:rsid w:val="006217DA"/>
    <w:rPr>
      <w:u w:val="single"/>
    </w:rPr>
  </w:style>
  <w:style w:type="paragraph" w:customStyle="1" w:styleId="TableBodyTextRight">
    <w:name w:val="Table Body Text Right"/>
    <w:basedOn w:val="TableBodyText"/>
    <w:rsid w:val="006217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17DA"/>
    <w:rPr>
      <w:sz w:val="18"/>
    </w:rPr>
  </w:style>
  <w:style w:type="paragraph" w:customStyle="1" w:styleId="BodySmallRight">
    <w:name w:val="Body Small Right"/>
    <w:basedOn w:val="BodyTextRight"/>
    <w:rsid w:val="006217DA"/>
    <w:rPr>
      <w:sz w:val="18"/>
      <w:szCs w:val="18"/>
    </w:rPr>
  </w:style>
  <w:style w:type="paragraph" w:customStyle="1" w:styleId="MarginEdition">
    <w:name w:val="Margin Edition"/>
    <w:basedOn w:val="MarginNote"/>
    <w:rsid w:val="006217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17DA"/>
    <w:rPr>
      <w:sz w:val="2"/>
      <w:szCs w:val="2"/>
    </w:rPr>
  </w:style>
  <w:style w:type="character" w:customStyle="1" w:styleId="Small">
    <w:name w:val="Small"/>
    <w:basedOn w:val="DefaultParagraphFont"/>
    <w:rsid w:val="006217DA"/>
    <w:rPr>
      <w:sz w:val="16"/>
    </w:rPr>
  </w:style>
  <w:style w:type="paragraph" w:customStyle="1" w:styleId="WideTable">
    <w:name w:val="Wide Table"/>
    <w:basedOn w:val="Normal"/>
    <w:rsid w:val="006217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17DA"/>
  </w:style>
  <w:style w:type="paragraph" w:styleId="Quote">
    <w:name w:val="Quote"/>
    <w:basedOn w:val="Heading1"/>
    <w:link w:val="QuoteChar"/>
    <w:qFormat/>
    <w:rsid w:val="006217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17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17DA"/>
    <w:pPr>
      <w:pageBreakBefore/>
    </w:pPr>
  </w:style>
  <w:style w:type="paragraph" w:customStyle="1" w:styleId="Border">
    <w:name w:val="Border"/>
    <w:basedOn w:val="Normal"/>
    <w:qFormat/>
    <w:rsid w:val="006217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17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17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17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17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17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17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17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17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17DA"/>
    <w:rPr>
      <w:u w:val="single"/>
    </w:rPr>
  </w:style>
  <w:style w:type="character" w:customStyle="1" w:styleId="BoldandItalics">
    <w:name w:val="Bold and Italics"/>
    <w:qFormat/>
    <w:rsid w:val="006217DA"/>
    <w:rPr>
      <w:b/>
      <w:i/>
      <w:u w:val="none"/>
    </w:rPr>
  </w:style>
  <w:style w:type="paragraph" w:styleId="BalloonText">
    <w:name w:val="Balloon Text"/>
    <w:basedOn w:val="Normal"/>
    <w:link w:val="BalloonTextChar"/>
    <w:rsid w:val="006217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17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17D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17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17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17D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291</Words>
  <Characters>2035</Characters>
  <Application>Microsoft Office Word</Application>
  <DocSecurity>0</DocSecurity>
  <Lines>59</Lines>
  <Paragraphs>43</Paragraphs>
  <ScaleCrop>false</ScaleCrop>
  <Company>Author-it Software Corporation Ltd.</Company>
  <LinksUpToDate>false</LinksUpToDate>
  <CharactersWithSpaces>2312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SIFCCAC005 Coordinate chapel operations</dc:title>
  <dc:subject>Approved</dc:subject>
  <dc:creator>Service Skills Australia</dc:creator>
  <cp:keywords>Release: 1</cp:keywords>
  <dc:description>Review Date: 12 April 2008</dc:description>
  <cp:lastModifiedBy>HSD_TPCMSd.prod</cp:lastModifiedBy>
  <cp:revision>3</cp:revision>
  <dcterms:created xsi:type="dcterms:W3CDTF">2015-07-09T04:27:00Z</dcterms:created>
  <dcterms:modified xsi:type="dcterms:W3CDTF">2015-07-09T04:27:00Z</dcterms:modified>
</cp:coreProperties>
</file>