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35D" w:rsidP="0054535D">
      <w:pPr>
        <w:pStyle w:val="Title"/>
      </w:pPr>
      <w:r>
        <w:fldChar w:fldCharType="begin"/>
      </w:r>
      <w:r>
        <w:instrText xml:space="preserve"> TITLE   \* MERGEFORMAT </w:instrText>
      </w:r>
      <w:r>
        <w:fldChar w:fldCharType="separate"/>
      </w:r>
      <w:r>
        <w:t>SIFCBGM005 Place and finish concrete for cemetery or crematorium structures</w:t>
      </w:r>
      <w:r>
        <w:fldChar w:fldCharType="end"/>
      </w:r>
    </w:p>
    <w:p w:rsidR="0054535D" w:rsidP="0054535D">
      <w:pPr>
        <w:pStyle w:val="Version"/>
        <w:sectPr w:rsidSect="00DF25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5EC" w:rsidP="00DF25EC">
      <w:pPr>
        <w:pStyle w:val="SuperHeading"/>
      </w:pPr>
      <w:r w:rsidRPr="00DF25EC">
        <w:t>SIFCBGM005 Place and finish concrete for cemetery or crematorium structures</w:t>
      </w:r>
    </w:p>
    <w:p w:rsidR="00000000" w:rsidRPr="00DF25EC" w:rsidP="00DF25EC">
      <w:pPr>
        <w:pStyle w:val="Heading1"/>
      </w:pPr>
      <w:bookmarkStart w:id="1" w:name="O_571284"/>
      <w:bookmarkEnd w:id="1"/>
      <w:r w:rsidRPr="00DF25EC">
        <w:t>Modification History</w:t>
      </w:r>
    </w:p>
    <w:p w:rsidR="00000000" w:rsidRPr="00DF25EC" w:rsidP="0054535D">
      <w:pPr>
        <w:pStyle w:val="BodyText"/>
      </w:pPr>
      <w:r w:rsidRPr="00DF25EC">
        <w:t>Not applicable.</w:t>
      </w:r>
    </w:p>
    <w:p w:rsidR="00000000" w:rsidRPr="00DF25EC" w:rsidP="00DF25EC">
      <w:pPr>
        <w:pStyle w:val="Heading1"/>
      </w:pPr>
      <w:bookmarkStart w:id="2" w:name="O_571285"/>
      <w:bookmarkEnd w:id="2"/>
      <w:r w:rsidRPr="00DF25EC">
        <w:t>Application</w:t>
      </w:r>
    </w:p>
    <w:p w:rsidR="00000000" w:rsidRPr="00DF25EC" w:rsidP="0054535D">
      <w:pPr>
        <w:pStyle w:val="BodyText"/>
      </w:pPr>
      <w:r w:rsidRPr="00DF25EC">
        <w:t>This unit describes the performance outcomes, skil</w:t>
      </w:r>
      <w:r w:rsidRPr="00DF25EC">
        <w:t>ls and knowledge required to place and finish concrete for cemetery or crematorium structures. It applies to cemetery and crematorium staff involved in building and grounds maintenance. It involves working under supervision with some responsibility, and pe</w:t>
      </w:r>
      <w:r w:rsidRPr="00DF25EC">
        <w:t>rforming work according to work health and safety, relevant legislation and workplace policies and procedures.</w:t>
      </w:r>
    </w:p>
    <w:p w:rsidR="00000000" w:rsidRPr="00DF25EC" w:rsidP="0054535D">
      <w:pPr>
        <w:pStyle w:val="BodyText"/>
      </w:pPr>
      <w:r w:rsidRPr="00DF25EC">
        <w:t>No licensing, legislative or certification requirements apply to this unit at the time of publication.</w:t>
      </w:r>
    </w:p>
    <w:p w:rsidR="00000000" w:rsidRPr="00DF25EC" w:rsidP="00DF25EC">
      <w:pPr>
        <w:pStyle w:val="Heading1"/>
      </w:pPr>
      <w:bookmarkStart w:id="3" w:name="O_571287"/>
      <w:bookmarkEnd w:id="3"/>
      <w:r w:rsidRPr="00DF25EC">
        <w:t>Competency Field</w:t>
      </w:r>
    </w:p>
    <w:p w:rsidR="00000000" w:rsidRPr="00DF25EC" w:rsidP="0054535D">
      <w:pPr>
        <w:pStyle w:val="BodyText"/>
      </w:pPr>
      <w:r w:rsidRPr="00DF25EC">
        <w:t>Buildin</w:t>
      </w:r>
      <w:r w:rsidRPr="00DF25EC">
        <w:t>g and Grounds Maintenance</w:t>
      </w:r>
    </w:p>
    <w:p w:rsidR="00000000" w:rsidRPr="00DF25EC" w:rsidP="00DF25EC">
      <w:pPr>
        <w:pStyle w:val="Heading1"/>
      </w:pPr>
      <w:bookmarkStart w:id="4" w:name="O_571288"/>
      <w:bookmarkEnd w:id="4"/>
      <w:r w:rsidRPr="00DF25EC">
        <w:t>Unit Sector</w:t>
      </w:r>
    </w:p>
    <w:p w:rsidR="00000000" w:rsidRPr="00DF25EC" w:rsidP="0054535D">
      <w:pPr>
        <w:pStyle w:val="BodyText"/>
      </w:pPr>
      <w:r w:rsidRPr="00DF25EC">
        <w:t>Cemetery and Crematoria</w:t>
      </w:r>
    </w:p>
    <w:p w:rsidR="00000000" w:rsidRPr="00DF25EC" w:rsidP="00DF25EC">
      <w:pPr>
        <w:pStyle w:val="Heading1"/>
      </w:pPr>
      <w:bookmarkStart w:id="5" w:name="O_571289"/>
      <w:bookmarkEnd w:id="5"/>
      <w:r w:rsidRPr="00DF25EC">
        <w:t>Elements and Performance Criteria</w:t>
      </w:r>
    </w:p>
    <w:tbl>
      <w:tblPr>
        <w:tblW w:w="0" w:type="auto"/>
        <w:tblCellMar>
          <w:left w:w="62" w:type="dxa"/>
          <w:right w:w="62" w:type="dxa"/>
        </w:tblCellMar>
        <w:tblLook w:val="0000"/>
      </w:tblPr>
      <w:tblGrid>
        <w:gridCol w:w="4598"/>
        <w:gridCol w:w="4598"/>
      </w:tblGrid>
      <w:tr w:rsidTr="00545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25EC" w:rsidP="00DF25EC">
            <w:pPr>
              <w:pStyle w:val="BodyText"/>
            </w:pPr>
            <w:r w:rsidRPr="00DF25E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F25EC">
            <w:pPr>
              <w:pStyle w:val="BodyText"/>
              <w:rPr>
                <w:lang w:val="en-NZ"/>
              </w:rPr>
            </w:pPr>
            <w:r w:rsidRPr="00DF25EC">
              <w:rPr>
                <w:rStyle w:val="SpecialBold"/>
              </w:rPr>
              <w:t>PERFORMANCE CRITERIA</w:t>
            </w:r>
          </w:p>
        </w:tc>
      </w:tr>
      <w:tr w:rsidTr="00545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5EC">
            <w:pPr>
              <w:pStyle w:val="BodyText"/>
              <w:rPr>
                <w:lang w:val="en-NZ"/>
              </w:rPr>
            </w:pPr>
            <w:r w:rsidRPr="00DF25E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F25EC">
            <w:pPr>
              <w:pStyle w:val="BodyText"/>
              <w:rPr>
                <w:lang w:val="en-NZ"/>
              </w:rPr>
            </w:pPr>
            <w:r w:rsidRPr="00DF25EC">
              <w:t xml:space="preserve">Performance criteria describe the performance needed </w:t>
            </w:r>
            <w:r w:rsidRPr="00DF25EC">
              <w:t>to demonstrate achievement of the element.</w:t>
            </w:r>
          </w:p>
        </w:tc>
      </w:tr>
      <w:tr w:rsidTr="00545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5EC">
            <w:pPr>
              <w:pStyle w:val="List"/>
              <w:rPr>
                <w:lang w:val="en-NZ"/>
              </w:rPr>
            </w:pPr>
            <w:r w:rsidRPr="00DF25EC">
              <w:t>1.</w:t>
            </w:r>
            <w:r w:rsidRPr="00DF25EC">
              <w:tab/>
              <w:t>Plan concrete work.</w:t>
            </w:r>
          </w:p>
        </w:tc>
        <w:tc>
          <w:tcPr>
            <w:tcW w:w="0" w:type="auto"/>
            <w:tcBorders>
              <w:top w:val="nil"/>
              <w:left w:val="nil"/>
              <w:bottom w:val="nil"/>
              <w:right w:val="nil"/>
            </w:tcBorders>
            <w:tcMar>
              <w:top w:w="0" w:type="dxa"/>
              <w:left w:w="62" w:type="dxa"/>
              <w:bottom w:w="0" w:type="dxa"/>
              <w:right w:w="62" w:type="dxa"/>
            </w:tcMar>
          </w:tcPr>
          <w:p w:rsidR="00000000" w:rsidRPr="00DF25EC" w:rsidP="00DF25EC">
            <w:pPr>
              <w:pStyle w:val="List"/>
            </w:pPr>
            <w:r w:rsidRPr="00DF25EC">
              <w:t>1.1</w:t>
            </w:r>
            <w:r w:rsidRPr="00DF25EC">
              <w:tab/>
              <w:t>Identify and clarify work requirements.</w:t>
            </w:r>
          </w:p>
          <w:p w:rsidR="00000000" w:rsidRPr="00DF25EC" w:rsidP="00DF25EC">
            <w:pPr>
              <w:pStyle w:val="List"/>
            </w:pPr>
            <w:r w:rsidRPr="00DF25EC">
              <w:t>1.2</w:t>
            </w:r>
            <w:r w:rsidRPr="00DF25EC">
              <w:tab/>
              <w:t>Select and assemble tools, equipment and materials according to work requirements.</w:t>
            </w:r>
          </w:p>
          <w:p w:rsidR="00000000" w:rsidRPr="00DF25EC" w:rsidP="00DF25EC">
            <w:pPr>
              <w:pStyle w:val="List"/>
            </w:pPr>
            <w:r w:rsidRPr="00DF25EC">
              <w:t>1.3</w:t>
            </w:r>
            <w:r w:rsidRPr="00DF25EC">
              <w:tab/>
            </w:r>
            <w:r w:rsidRPr="00DF25EC">
              <w:t>Check tools and equipment for serviceability and report faults.</w:t>
            </w:r>
          </w:p>
          <w:p w:rsidR="00000000" w:rsidRPr="00DF25EC" w:rsidP="00DF25EC">
            <w:pPr>
              <w:pStyle w:val="List"/>
            </w:pPr>
            <w:r w:rsidRPr="00DF25EC">
              <w:t>1.4</w:t>
            </w:r>
            <w:r w:rsidRPr="00DF25EC">
              <w:tab/>
              <w:t>Liaise with supervisor to identify and clarify actual or potential hazards and corrective actions.</w:t>
            </w:r>
          </w:p>
          <w:p w:rsidR="00000000" w:rsidP="00DF25EC">
            <w:pPr>
              <w:pStyle w:val="List"/>
              <w:rPr>
                <w:lang w:val="en-NZ"/>
              </w:rPr>
            </w:pPr>
          </w:p>
        </w:tc>
      </w:tr>
      <w:tr w:rsidTr="00545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5EC">
            <w:pPr>
              <w:pStyle w:val="List"/>
              <w:rPr>
                <w:lang w:val="en-NZ"/>
              </w:rPr>
            </w:pPr>
            <w:r w:rsidRPr="00DF25EC">
              <w:t>2.</w:t>
            </w:r>
            <w:r w:rsidRPr="00DF25EC">
              <w:tab/>
              <w:t>Prepare and place concrete.</w:t>
            </w:r>
          </w:p>
        </w:tc>
        <w:tc>
          <w:tcPr>
            <w:tcW w:w="0" w:type="auto"/>
            <w:tcBorders>
              <w:top w:val="nil"/>
              <w:left w:val="nil"/>
              <w:bottom w:val="nil"/>
              <w:right w:val="nil"/>
            </w:tcBorders>
            <w:tcMar>
              <w:top w:w="0" w:type="dxa"/>
              <w:left w:w="62" w:type="dxa"/>
              <w:bottom w:w="0" w:type="dxa"/>
              <w:right w:w="62" w:type="dxa"/>
            </w:tcMar>
          </w:tcPr>
          <w:p w:rsidR="00000000" w:rsidRPr="00DF25EC" w:rsidP="00DF25EC">
            <w:pPr>
              <w:pStyle w:val="List"/>
            </w:pPr>
            <w:r w:rsidRPr="00DF25EC">
              <w:t>2.1</w:t>
            </w:r>
            <w:r w:rsidRPr="00DF25EC">
              <w:tab/>
              <w:t xml:space="preserve">Conduct concrete tests according to manufacturer </w:t>
            </w:r>
            <w:r w:rsidRPr="00DF25EC">
              <w:t>gui</w:t>
            </w:r>
            <w:r w:rsidRPr="00DF25EC">
              <w:t>delines.</w:t>
            </w:r>
          </w:p>
          <w:p w:rsidR="00000000" w:rsidRPr="00DF25EC" w:rsidP="00DF25EC">
            <w:pPr>
              <w:pStyle w:val="List"/>
            </w:pPr>
            <w:r w:rsidRPr="00DF25EC">
              <w:t>2.2</w:t>
            </w:r>
            <w:r w:rsidRPr="00DF25EC">
              <w:tab/>
              <w:t>Transport and pour concrete on cemetery or crematoria structure.</w:t>
            </w:r>
          </w:p>
          <w:p w:rsidR="00000000" w:rsidRPr="00DF25EC" w:rsidP="00DF25EC">
            <w:pPr>
              <w:pStyle w:val="List"/>
            </w:pPr>
            <w:r w:rsidRPr="00DF25EC">
              <w:t>2.3</w:t>
            </w:r>
            <w:r w:rsidRPr="00DF25EC">
              <w:tab/>
              <w:t>Compact concrete according to job requirements.</w:t>
            </w:r>
          </w:p>
          <w:p w:rsidR="00000000" w:rsidRPr="00DF25EC" w:rsidP="00DF25EC">
            <w:pPr>
              <w:pStyle w:val="List"/>
            </w:pPr>
            <w:r w:rsidRPr="00DF25EC">
              <w:t>2.4</w:t>
            </w:r>
            <w:r w:rsidRPr="00DF25EC">
              <w:tab/>
              <w:t>Screed concrete according to specified levels and grades.</w:t>
            </w:r>
          </w:p>
          <w:p w:rsidR="00000000" w:rsidRPr="00DF25EC" w:rsidP="00DF25EC">
            <w:pPr>
              <w:pStyle w:val="List"/>
            </w:pPr>
            <w:r w:rsidRPr="00DF25EC">
              <w:t>2.5</w:t>
            </w:r>
            <w:r w:rsidRPr="00DF25EC">
              <w:tab/>
              <w:t>Finish concrete surface according to job specifications.</w:t>
            </w:r>
          </w:p>
          <w:p w:rsidR="00000000" w:rsidRPr="00DF25EC" w:rsidP="00DF25EC">
            <w:pPr>
              <w:pStyle w:val="List"/>
            </w:pPr>
            <w:r w:rsidRPr="00DF25EC">
              <w:t>2.6</w:t>
            </w:r>
            <w:r w:rsidRPr="00DF25EC">
              <w:tab/>
              <w:t>Apply curing methods according to manufacturer guidelines.</w:t>
            </w:r>
          </w:p>
          <w:p w:rsidR="00000000" w:rsidP="00DF25EC">
            <w:pPr>
              <w:pStyle w:val="List"/>
              <w:rPr>
                <w:lang w:val="en-NZ"/>
              </w:rPr>
            </w:pPr>
          </w:p>
        </w:tc>
      </w:tr>
      <w:tr w:rsidTr="00545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25EC">
            <w:pPr>
              <w:pStyle w:val="List"/>
              <w:rPr>
                <w:lang w:val="en-NZ"/>
              </w:rPr>
            </w:pPr>
            <w:r w:rsidRPr="00DF25EC">
              <w:t>3.</w:t>
            </w:r>
            <w:r w:rsidRPr="00DF25EC">
              <w:tab/>
              <w:t>Clean work area and equipment.</w:t>
            </w:r>
          </w:p>
        </w:tc>
        <w:tc>
          <w:tcPr>
            <w:tcW w:w="0" w:type="auto"/>
            <w:tcBorders>
              <w:top w:val="nil"/>
              <w:left w:val="nil"/>
              <w:bottom w:val="nil"/>
              <w:right w:val="nil"/>
            </w:tcBorders>
            <w:tcMar>
              <w:top w:w="0" w:type="dxa"/>
              <w:left w:w="62" w:type="dxa"/>
              <w:bottom w:w="0" w:type="dxa"/>
              <w:right w:w="62" w:type="dxa"/>
            </w:tcMar>
          </w:tcPr>
          <w:p w:rsidR="00000000" w:rsidRPr="00DF25EC" w:rsidP="00DF25EC">
            <w:pPr>
              <w:pStyle w:val="List"/>
            </w:pPr>
            <w:r w:rsidRPr="00DF25EC">
              <w:t>3.1</w:t>
            </w:r>
            <w:r w:rsidRPr="00DF25EC">
              <w:tab/>
              <w:t>Remove waste and debris according to workplace requirements.</w:t>
            </w:r>
          </w:p>
          <w:p w:rsidR="00000000" w:rsidRPr="00DF25EC" w:rsidP="00DF25EC">
            <w:pPr>
              <w:pStyle w:val="List"/>
            </w:pPr>
            <w:r w:rsidRPr="00DF25EC">
              <w:t>3.2</w:t>
            </w:r>
            <w:r w:rsidRPr="00DF25EC">
              <w:tab/>
              <w:t>Clear work site to cemetery presentation standards.</w:t>
            </w:r>
          </w:p>
          <w:p w:rsidR="00000000" w:rsidRPr="00DF25EC" w:rsidP="00DF25EC">
            <w:pPr>
              <w:pStyle w:val="List"/>
            </w:pPr>
            <w:r w:rsidRPr="00DF25EC">
              <w:t>3.3</w:t>
            </w:r>
            <w:r w:rsidRPr="00DF25EC">
              <w:tab/>
              <w:t>Clean, maintain and store tools and</w:t>
            </w:r>
            <w:r w:rsidRPr="00DF25EC">
              <w:t xml:space="preserve"> equipment according to manufacturer guidelines and workplace requirements.</w:t>
            </w:r>
          </w:p>
          <w:p w:rsidR="00000000" w:rsidRPr="00DF25EC" w:rsidP="00DF25EC">
            <w:pPr>
              <w:pStyle w:val="List"/>
            </w:pPr>
          </w:p>
        </w:tc>
      </w:tr>
    </w:tbl>
    <w:p w:rsidR="00000000" w:rsidRPr="00DF25EC" w:rsidP="00DF25EC">
      <w:pPr>
        <w:pStyle w:val="BodyText"/>
      </w:pPr>
    </w:p>
    <w:p w:rsidR="00000000" w:rsidRPr="00DF25EC" w:rsidP="00DF25EC">
      <w:pPr>
        <w:pStyle w:val="AllowPageBreak"/>
      </w:pPr>
    </w:p>
    <w:p w:rsidR="00000000" w:rsidRPr="00DF25EC" w:rsidP="00DF25EC">
      <w:pPr>
        <w:pStyle w:val="Heading1"/>
      </w:pPr>
      <w:bookmarkStart w:id="6" w:name="O_571290"/>
      <w:bookmarkEnd w:id="6"/>
      <w:r w:rsidRPr="00DF25EC">
        <w:t>Foundation Skills</w:t>
      </w:r>
    </w:p>
    <w:p w:rsidR="00000000" w:rsidRPr="00DF25EC" w:rsidP="0054535D">
      <w:pPr>
        <w:pStyle w:val="BodyText"/>
      </w:pPr>
      <w:r w:rsidRPr="00DF25EC">
        <w:t>This section describes those language, literacy, numeracy and employment skills that are essential to performance.</w:t>
      </w:r>
    </w:p>
    <w:p w:rsidR="00000000" w:rsidRPr="00DF25EC" w:rsidP="0054535D">
      <w:pPr>
        <w:pStyle w:val="BodyText"/>
      </w:pPr>
      <w:r w:rsidRPr="00DF25EC">
        <w:t>Foundation skills essential to performance are explicit in the performance criteria of this unit of competency.</w:t>
      </w:r>
    </w:p>
    <w:p w:rsidR="00000000" w:rsidRPr="00DF25EC" w:rsidP="00DF25EC">
      <w:pPr>
        <w:pStyle w:val="Heading1"/>
      </w:pPr>
      <w:bookmarkStart w:id="7" w:name="O_571292"/>
      <w:bookmarkEnd w:id="7"/>
      <w:r w:rsidRPr="00DF25EC">
        <w:t>Unit Mapping Information</w:t>
      </w:r>
    </w:p>
    <w:p w:rsidR="00000000" w:rsidRPr="00DF25EC" w:rsidP="0054535D">
      <w:pPr>
        <w:pStyle w:val="BodyText"/>
      </w:pPr>
      <w:r w:rsidRPr="00DF25EC">
        <w:t>SIFBGM005A Place and finish concrete for cemetery or crematorium structures.</w:t>
      </w:r>
    </w:p>
    <w:p w:rsidR="00000000" w:rsidRPr="00DF25EC" w:rsidP="00DF25EC">
      <w:pPr>
        <w:pStyle w:val="Heading1"/>
      </w:pPr>
      <w:bookmarkStart w:id="8" w:name="O_571300"/>
      <w:bookmarkEnd w:id="8"/>
      <w:r w:rsidRPr="00DF25EC">
        <w:t>Links</w:t>
      </w:r>
    </w:p>
    <w:p w:rsidR="00000000" w:rsidRPr="00DF25EC" w:rsidP="0054535D">
      <w:pPr>
        <w:pStyle w:val="BodyText"/>
      </w:pPr>
      <w:r w:rsidRPr="00DF25EC">
        <w:t>Co</w:t>
      </w:r>
      <w:r w:rsidRPr="00DF25EC">
        <w:t xml:space="preserve">mpanion Volume implementation guides are found in VETNet - </w:t>
      </w:r>
      <w:r>
        <w:fldChar w:fldCharType="begin"/>
      </w:r>
      <w:r>
        <w:instrText xml:space="preserve"> HYPERLINK "https://vetnet.gov.au/Pages/TrainingDocs.aspx?q=c2c3131e-4418-4aa3-8ff1-a855c95f7fd6" </w:instrText>
      </w:r>
      <w:r>
        <w:fldChar w:fldCharType="separate"/>
      </w:r>
      <w:r w:rsidRPr="00930A1A">
        <w:rPr>
          <w:rStyle w:val="Hyperlink"/>
        </w:rPr>
        <w:t>https://vetnet.gov.au/Pages/TrainingDocs.aspx?q=c2c3131e-4418-4aa3-8ff1-a855c95f7fd6</w:t>
      </w:r>
      <w:r>
        <w:fldChar w:fldCharType="end"/>
      </w:r>
    </w:p>
    <w:p w:rsidR="00000000" w:rsidRPr="00DF25EC" w:rsidP="0054535D">
      <w:pPr>
        <w:pStyle w:val="BodyText"/>
        <w:sectPr w:rsidSect="00DF25EC">
          <w:headerReference w:type="default" r:id="rId10"/>
          <w:footerReference w:type="default" r:id="rId11"/>
          <w:pgSz w:w="11908" w:h="16833"/>
          <w:pgMar w:top="1702" w:right="1418" w:bottom="1702" w:left="1418" w:header="992" w:footer="992" w:gutter="0"/>
          <w:cols w:space="720"/>
          <w:noEndnote/>
          <w:docGrid w:linePitch="299"/>
        </w:sectPr>
      </w:pPr>
    </w:p>
    <w:p w:rsidR="00000000" w:rsidRPr="00DF25EC" w:rsidP="00DF25EC">
      <w:pPr>
        <w:pStyle w:val="SuperHeading"/>
      </w:pPr>
      <w:r w:rsidRPr="00DF25EC">
        <w:t xml:space="preserve">Assessment Requirements for SIFCBGM005 Place and finish concrete </w:t>
      </w:r>
      <w:r w:rsidRPr="00DF25EC">
        <w:t>for cemetery or crematorium structures</w:t>
      </w:r>
    </w:p>
    <w:p w:rsidR="00000000" w:rsidRPr="00DF25EC" w:rsidP="00DF25EC">
      <w:pPr>
        <w:pStyle w:val="Heading1"/>
      </w:pPr>
      <w:bookmarkStart w:id="9" w:name="O_571294"/>
      <w:bookmarkEnd w:id="9"/>
      <w:r w:rsidRPr="00DF25EC">
        <w:t>Modification History</w:t>
      </w:r>
    </w:p>
    <w:p w:rsidR="00000000" w:rsidRPr="00DF25EC" w:rsidP="0054535D">
      <w:pPr>
        <w:pStyle w:val="BodyText"/>
      </w:pPr>
      <w:r w:rsidRPr="00DF25EC">
        <w:t>Not applicable.</w:t>
      </w:r>
    </w:p>
    <w:p w:rsidR="00000000" w:rsidRPr="00DF25EC" w:rsidP="00DF25EC">
      <w:pPr>
        <w:pStyle w:val="Heading1"/>
      </w:pPr>
      <w:bookmarkStart w:id="10" w:name="O_571295"/>
      <w:bookmarkEnd w:id="10"/>
      <w:r w:rsidRPr="00DF25EC">
        <w:t>Performance Evidence</w:t>
      </w:r>
    </w:p>
    <w:p w:rsidR="00000000" w:rsidRPr="00DF25EC" w:rsidP="0054535D">
      <w:pPr>
        <w:pStyle w:val="BodyText"/>
      </w:pPr>
      <w:r w:rsidRPr="00DF25EC">
        <w:t>Evidence of the ability to:</w:t>
      </w:r>
    </w:p>
    <w:p w:rsidR="00000000" w:rsidRPr="00DF25EC" w:rsidP="00DF25EC">
      <w:pPr>
        <w:pStyle w:val="ListBullet"/>
      </w:pPr>
      <w:r w:rsidRPr="00DF25EC">
        <w:t>select, prepare, use, maintain and clean the required tools and equipment according to supervisor instructions, workplace policies and procedures, and manufacturer guidelines</w:t>
      </w:r>
    </w:p>
    <w:p w:rsidR="00000000" w:rsidRPr="00DF25EC" w:rsidP="00DF25EC">
      <w:pPr>
        <w:pStyle w:val="ListBullet"/>
      </w:pPr>
      <w:r w:rsidRPr="00DF25EC">
        <w:t>calculate concrete mix according to manufacture guidelines and job specifications</w:t>
      </w:r>
      <w:r w:rsidRPr="00DF25EC">
        <w:t>.</w:t>
      </w:r>
    </w:p>
    <w:p w:rsidR="00000000" w:rsidRPr="00DF25EC" w:rsidP="00DF25EC">
      <w:pPr>
        <w:pStyle w:val="ListBullet"/>
      </w:pPr>
      <w:r w:rsidRPr="00DF25EC">
        <w:t>place and finish concrete works with minimal spillage and according to job specifications.</w:t>
      </w:r>
    </w:p>
    <w:p w:rsidR="00000000" w:rsidRPr="00DF25EC" w:rsidP="00DF25EC">
      <w:pPr>
        <w:pStyle w:val="BodyText"/>
      </w:pPr>
    </w:p>
    <w:p w:rsidR="00000000" w:rsidRPr="00DF25EC" w:rsidP="0054535D">
      <w:pPr>
        <w:pStyle w:val="BodyText"/>
      </w:pPr>
      <w:r w:rsidRPr="00DF25EC">
        <w:t>Evidence of performance of placing and finishing concrete for cemetery and crematorium structures on two or more different structures is required to demonstrate c</w:t>
      </w:r>
      <w:r w:rsidRPr="00DF25EC">
        <w:t>onsistency of performance and ability to respond to different situations.</w:t>
      </w:r>
    </w:p>
    <w:p w:rsidR="00000000" w:rsidRPr="00DF25EC" w:rsidP="00DF25EC">
      <w:pPr>
        <w:pStyle w:val="Heading1"/>
      </w:pPr>
      <w:bookmarkStart w:id="11" w:name="O_571296"/>
      <w:bookmarkEnd w:id="11"/>
      <w:r w:rsidRPr="00DF25EC">
        <w:t>Knowledge Evidence</w:t>
      </w:r>
    </w:p>
    <w:p w:rsidR="00000000" w:rsidRPr="00DF25EC" w:rsidP="0054535D">
      <w:pPr>
        <w:pStyle w:val="BodyText"/>
      </w:pPr>
      <w:r w:rsidRPr="00DF25EC">
        <w:t>Demonstrated knowledge of:</w:t>
      </w:r>
    </w:p>
    <w:p w:rsidR="00000000" w:rsidRPr="00DF25EC" w:rsidP="00DF25EC">
      <w:pPr>
        <w:pStyle w:val="ListBullet"/>
      </w:pPr>
      <w:r w:rsidRPr="00DF25EC">
        <w:t xml:space="preserve">properties and characteristics of concreting materials </w:t>
      </w:r>
    </w:p>
    <w:p w:rsidR="00000000" w:rsidRPr="00DF25EC" w:rsidP="00DF25EC">
      <w:pPr>
        <w:pStyle w:val="ListBullet"/>
      </w:pPr>
      <w:r w:rsidRPr="00DF25EC">
        <w:t>tools and equipment used for concreting</w:t>
      </w:r>
    </w:p>
    <w:p w:rsidR="00000000" w:rsidRPr="00DF25EC" w:rsidP="00DF25EC">
      <w:pPr>
        <w:pStyle w:val="ListBullet"/>
      </w:pPr>
      <w:r w:rsidRPr="00DF25EC">
        <w:t>curling methods when f</w:t>
      </w:r>
      <w:r w:rsidRPr="00DF25EC">
        <w:t>inishing concrete surfaces</w:t>
      </w:r>
    </w:p>
    <w:p w:rsidR="00000000" w:rsidRPr="00DF25EC" w:rsidP="00DF25EC">
      <w:pPr>
        <w:pStyle w:val="ListBullet"/>
      </w:pPr>
      <w:r w:rsidRPr="00DF25EC">
        <w:t>job requirements for concreting for cemetery and crematorium structures, including but not restricted to:</w:t>
      </w:r>
    </w:p>
    <w:p w:rsidR="00000000" w:rsidRPr="00DF25EC" w:rsidP="00DF25EC">
      <w:pPr>
        <w:pStyle w:val="ListBullet2"/>
      </w:pPr>
      <w:r w:rsidRPr="00DF25EC">
        <w:t>foundations</w:t>
      </w:r>
    </w:p>
    <w:p w:rsidR="00000000" w:rsidRPr="00DF25EC" w:rsidP="00DF25EC">
      <w:pPr>
        <w:pStyle w:val="ListBullet2"/>
      </w:pPr>
      <w:r w:rsidRPr="00DF25EC">
        <w:t>slab on ground</w:t>
      </w:r>
    </w:p>
    <w:p w:rsidR="00000000" w:rsidRPr="00DF25EC" w:rsidP="00DF25EC">
      <w:pPr>
        <w:pStyle w:val="ListBullet2"/>
      </w:pPr>
      <w:r w:rsidRPr="00DF25EC">
        <w:t>concrete lid repair or replacement</w:t>
      </w:r>
    </w:p>
    <w:p w:rsidR="00000000" w:rsidRPr="00DF25EC" w:rsidP="00DF25EC">
      <w:pPr>
        <w:pStyle w:val="ListBullet2"/>
      </w:pPr>
      <w:r w:rsidRPr="00DF25EC">
        <w:t>monument repair.</w:t>
      </w:r>
    </w:p>
    <w:p w:rsidR="00000000" w:rsidRPr="00DF25EC" w:rsidP="00DF25EC">
      <w:pPr>
        <w:pStyle w:val="ListBullet"/>
      </w:pPr>
      <w:r w:rsidRPr="00DF25EC">
        <w:t>potential hazards and complications associated with concreting and finishing surfaces</w:t>
      </w:r>
    </w:p>
    <w:p w:rsidR="00000000" w:rsidRPr="00DF25EC" w:rsidP="00DF25EC">
      <w:pPr>
        <w:pStyle w:val="ListBullet"/>
      </w:pPr>
      <w:r w:rsidRPr="00DF25EC">
        <w:t>federal, state or territory, and local government legislation and regulations that impact on concreting structures</w:t>
      </w:r>
    </w:p>
    <w:p w:rsidR="00000000" w:rsidRPr="00DF25EC" w:rsidP="00DF25EC">
      <w:pPr>
        <w:pStyle w:val="ListBullet"/>
      </w:pPr>
      <w:r w:rsidRPr="00DF25EC">
        <w:t>environmental impacts in relation to general grounds ca</w:t>
      </w:r>
      <w:r w:rsidRPr="00DF25EC">
        <w:t>re and minimal impact practices to reduce these, especially those that relate to resource, water and energy use</w:t>
      </w:r>
    </w:p>
    <w:p w:rsidR="00000000" w:rsidRPr="00DF25EC" w:rsidP="00DF25EC">
      <w:pPr>
        <w:pStyle w:val="ListBullet"/>
      </w:pPr>
      <w:r w:rsidRPr="00DF25EC">
        <w:t>correct and environmentally sound disposal methods for concreting waste including timber, empty containers and concrete spillage and in particul</w:t>
      </w:r>
      <w:r w:rsidRPr="00DF25EC">
        <w:t>ar for hazardous substance in relation to concreting</w:t>
      </w:r>
    </w:p>
    <w:p w:rsidR="00000000" w:rsidRPr="00DF25EC" w:rsidP="00DF25EC">
      <w:pPr>
        <w:pStyle w:val="ListBullet"/>
      </w:pPr>
      <w:r w:rsidRPr="00DF25EC">
        <w:t>workplace policies and procedure in regard to concrete construction and operation, use and maintenance of relevant hand and power tools and other equipment.</w:t>
      </w:r>
    </w:p>
    <w:p w:rsidR="00000000" w:rsidRPr="00DF25EC" w:rsidP="00DF25EC">
      <w:pPr>
        <w:pStyle w:val="AllowPageBreak"/>
      </w:pPr>
    </w:p>
    <w:p w:rsidR="00000000" w:rsidRPr="00DF25EC" w:rsidP="00DF25EC">
      <w:pPr>
        <w:pStyle w:val="Heading1"/>
      </w:pPr>
      <w:bookmarkStart w:id="12" w:name="O_571297"/>
      <w:bookmarkEnd w:id="12"/>
      <w:r w:rsidRPr="00DF25EC">
        <w:t>Assessment Conditions</w:t>
      </w:r>
    </w:p>
    <w:p w:rsidR="00000000" w:rsidRPr="00DF25EC" w:rsidP="0054535D">
      <w:pPr>
        <w:pStyle w:val="BodyText"/>
      </w:pPr>
      <w:r w:rsidRPr="00DF25EC">
        <w:t xml:space="preserve">Skills </w:t>
      </w:r>
      <w:r w:rsidRPr="00DF25EC">
        <w:t xml:space="preserve">must be demonstrated in the workplace or in a simulated environment that is as industry realistic as possible. In a simulated environment, it is essential that assessment is conducted: </w:t>
      </w:r>
    </w:p>
    <w:p w:rsidR="00000000" w:rsidRPr="00DF25EC" w:rsidP="00DF25EC">
      <w:pPr>
        <w:pStyle w:val="ListBullet"/>
      </w:pPr>
      <w:r w:rsidRPr="00DF25EC">
        <w:t>using suitable facilities, equipment and resources, including:</w:t>
      </w:r>
    </w:p>
    <w:p w:rsidR="00000000" w:rsidRPr="00DF25EC" w:rsidP="00DF25EC">
      <w:pPr>
        <w:pStyle w:val="ListBullet2"/>
      </w:pPr>
      <w:r w:rsidRPr="00DF25EC">
        <w:t xml:space="preserve">a cemetery or crematorium environment where concreting works, such as concrete lid repair or replacement and monument repair can be applied </w:t>
      </w:r>
    </w:p>
    <w:p w:rsidR="00000000" w:rsidRPr="00DF25EC" w:rsidP="00DF25EC">
      <w:pPr>
        <w:pStyle w:val="ListBullet2"/>
      </w:pPr>
      <w:r w:rsidRPr="00DF25EC">
        <w:t>concreting materials, tools and equipment and personal protective equipment</w:t>
      </w:r>
    </w:p>
    <w:p w:rsidR="00000000" w:rsidRPr="00DF25EC" w:rsidP="00DF25EC">
      <w:pPr>
        <w:pStyle w:val="ListBullet"/>
      </w:pPr>
      <w:r w:rsidRPr="00DF25EC">
        <w:t xml:space="preserve">under industry conditions where there </w:t>
      </w:r>
      <w:r w:rsidRPr="00DF25EC">
        <w:t xml:space="preserve">is: </w:t>
      </w:r>
    </w:p>
    <w:p w:rsidR="00000000" w:rsidRPr="00DF25EC" w:rsidP="00DF25EC">
      <w:pPr>
        <w:pStyle w:val="ListBullet2"/>
      </w:pPr>
      <w:r w:rsidRPr="00DF25EC">
        <w:t xml:space="preserve">integration of tasks with possible interruptions to work typical of the job role </w:t>
      </w:r>
    </w:p>
    <w:p w:rsidR="00000000" w:rsidRPr="00DF25EC" w:rsidP="00DF25EC">
      <w:pPr>
        <w:pStyle w:val="ListBullet2"/>
      </w:pPr>
      <w:r w:rsidRPr="00DF25EC">
        <w:t xml:space="preserve">speed and timing requirements that reflect commercial operating conditions </w:t>
      </w:r>
    </w:p>
    <w:p w:rsidR="00000000" w:rsidRPr="00DF25EC" w:rsidP="00DF25EC">
      <w:pPr>
        <w:pStyle w:val="BodyText"/>
      </w:pPr>
    </w:p>
    <w:p w:rsidR="00000000" w:rsidRPr="00DF25EC" w:rsidP="0054535D">
      <w:pPr>
        <w:pStyle w:val="BodyText"/>
      </w:pPr>
      <w:r w:rsidRPr="00DF25EC">
        <w:t>Assessors must satisfy the NVR/AQTF mandatory competency requirements for assessors.</w:t>
      </w:r>
    </w:p>
    <w:p w:rsidR="00000000" w:rsidRPr="00DF25EC" w:rsidP="00DF25EC">
      <w:pPr>
        <w:pStyle w:val="Heading1"/>
      </w:pPr>
      <w:bookmarkStart w:id="13" w:name="O_571299"/>
      <w:bookmarkEnd w:id="13"/>
      <w:r w:rsidRPr="00DF25EC">
        <w:t>Links</w:t>
      </w:r>
    </w:p>
    <w:p w:rsidR="00000000" w:rsidRPr="00DF25EC" w:rsidP="0054535D">
      <w:pPr>
        <w:pStyle w:val="BodyText"/>
      </w:pPr>
      <w:r w:rsidRPr="00DF25EC">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930A1A">
        <w:rPr>
          <w:rStyle w:val="Hyperlink"/>
        </w:rPr>
        <w:t>https://vetnet.gov.au/Pages/TrainingDocs.aspx?q=c2c3131e-4418-4aa3-8ff1-a855c95f7fd6</w:t>
      </w:r>
      <w:r>
        <w:fldChar w:fldCharType="end"/>
      </w:r>
    </w:p>
    <w:p w:rsidR="00000000" w:rsidRPr="00DF25EC" w:rsidP="00DF25EC"/>
    <w:sectPr w:rsidSect="00DF25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EC" w:rsidRPr="0054535D" w:rsidP="00545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5D" w:rsidP="00DF25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35D" w:rsidP="00DF25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4535D" w:rsidP="00DF25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EC" w:rsidP="00DF25EC">
    <w:pPr>
      <w:pStyle w:val="Footer"/>
      <w:framePr w:wrap="around"/>
    </w:pPr>
    <w:r>
      <w:fldChar w:fldCharType="begin"/>
    </w:r>
    <w:r>
      <w:instrText xml:space="preserve"> DOCPROPERTY  Subject  \* MERGEFORMAT </w:instrText>
    </w:r>
    <w:r>
      <w:fldChar w:fldCharType="separate"/>
    </w:r>
    <w:r w:rsidR="0054535D">
      <w:t>Approved</w:t>
    </w:r>
    <w:r w:rsidR="0054535D">
      <w:fldChar w:fldCharType="end"/>
    </w:r>
    <w:r>
      <w:tab/>
      <w:t xml:space="preserve">Page </w:t>
    </w:r>
    <w:r>
      <w:fldChar w:fldCharType="begin"/>
    </w:r>
    <w:r>
      <w:instrText xml:space="preserve"> PAGE  \* Arabic  \* MERGEFORMAT </w:instrText>
    </w:r>
    <w:r>
      <w:fldChar w:fldCharType="separate"/>
    </w:r>
    <w:r w:rsidR="005453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535D">
      <w:rPr>
        <w:noProof/>
      </w:rPr>
      <w:t>4</w:t>
    </w:r>
    <w:r>
      <w:rPr>
        <w:noProof/>
      </w:rPr>
      <w:fldChar w:fldCharType="end"/>
    </w:r>
  </w:p>
  <w:p w:rsidR="00DF25EC" w:rsidP="00DF25EC">
    <w:pPr>
      <w:pStyle w:val="Footer"/>
      <w:framePr w:wrap="around"/>
    </w:pPr>
    <w:r>
      <w:t xml:space="preserve">© Commonwealth of Australia, </w:t>
    </w:r>
    <w:r>
      <w:fldChar w:fldCharType="begin"/>
    </w:r>
    <w:r>
      <w:instrText xml:space="preserve"> DATE  \@ "yyyy"  \* MERGEFORMAT </w:instrText>
    </w:r>
    <w:r>
      <w:fldChar w:fldCharType="separate"/>
    </w:r>
    <w:r w:rsidR="0054535D">
      <w:rPr>
        <w:noProof/>
      </w:rPr>
      <w:t>2025</w:t>
    </w:r>
    <w:r>
      <w:fldChar w:fldCharType="end"/>
    </w:r>
    <w:r>
      <w:tab/>
    </w:r>
    <w:r>
      <w:fldChar w:fldCharType="begin"/>
    </w:r>
    <w:r>
      <w:instrText xml:space="preserve"> DOCPROPERTY  Author  \* MERGEFORMAT </w:instrText>
    </w:r>
    <w:r>
      <w:fldChar w:fldCharType="separate"/>
    </w:r>
    <w:r w:rsidR="0054535D">
      <w:t>Service and Creative Skills Australia</w:t>
    </w:r>
    <w:r w:rsidR="0054535D">
      <w:fldChar w:fldCharType="end"/>
    </w:r>
  </w:p>
  <w:p w:rsidR="00DF25EC" w:rsidP="00DF25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5EC" w:rsidRPr="0054535D" w:rsidP="005453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5D" w:rsidRPr="002D2AF8" w:rsidP="00DF25EC">
    <w:pPr>
      <w:pStyle w:val="Header"/>
      <w:framePr w:wrap="around"/>
    </w:pPr>
    <w:r>
      <w:fldChar w:fldCharType="begin"/>
    </w:r>
    <w:r>
      <w:instrText xml:space="preserve"> TITLE   \* MERGEFORMAT </w:instrText>
    </w:r>
    <w:r>
      <w:fldChar w:fldCharType="separate"/>
    </w:r>
    <w:r>
      <w:t>SIFCBGM005 Place and finish concrete for cemetery or crematorium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535D" w:rsidP="00DF25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EC" w:rsidRPr="002D2AF8" w:rsidP="00DF25EC">
    <w:pPr>
      <w:pStyle w:val="Header"/>
      <w:framePr w:wrap="around"/>
    </w:pPr>
    <w:r>
      <w:fldChar w:fldCharType="begin"/>
    </w:r>
    <w:r>
      <w:instrText xml:space="preserve"> TITLE   \* MERGEFORMAT </w:instrText>
    </w:r>
    <w:r>
      <w:fldChar w:fldCharType="separate"/>
    </w:r>
    <w:r w:rsidR="0054535D">
      <w:t>SIFCBGM005 Place and finish concrete for cemetery or crematorium structures</w:t>
    </w:r>
    <w:r w:rsidR="0054535D">
      <w:fldChar w:fldCharType="end"/>
    </w:r>
    <w:r>
      <w:tab/>
      <w:t xml:space="preserve">Date this document was generated: </w:t>
    </w:r>
    <w:r>
      <w:fldChar w:fldCharType="begin"/>
    </w:r>
    <w:r>
      <w:instrText xml:space="preserve"> CREATEDATE  \@ "d MMMM yyyy"  \* MERGEFORMAT </w:instrText>
    </w:r>
    <w:r>
      <w:fldChar w:fldCharType="separate"/>
    </w:r>
    <w:r w:rsidR="0054535D">
      <w:rPr>
        <w:noProof/>
      </w:rPr>
      <w:t>1 March 2025</w:t>
    </w:r>
    <w:r>
      <w:fldChar w:fldCharType="end"/>
    </w:r>
  </w:p>
  <w:p w:rsidR="00DF25EC" w:rsidP="00DF25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AE0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B4F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C5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5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5EC"/>
    <w:pPr>
      <w:spacing w:before="360" w:after="60"/>
      <w:outlineLvl w:val="0"/>
    </w:pPr>
    <w:rPr>
      <w:sz w:val="32"/>
    </w:rPr>
  </w:style>
  <w:style w:type="paragraph" w:styleId="Heading2">
    <w:name w:val="heading 2"/>
    <w:basedOn w:val="HeadingBase"/>
    <w:next w:val="BodyText"/>
    <w:link w:val="Heading2Char"/>
    <w:qFormat/>
    <w:rsid w:val="00DF25EC"/>
    <w:pPr>
      <w:keepLines/>
      <w:spacing w:before="240" w:after="120"/>
      <w:outlineLvl w:val="1"/>
    </w:pPr>
    <w:rPr>
      <w:sz w:val="28"/>
      <w:szCs w:val="40"/>
    </w:rPr>
  </w:style>
  <w:style w:type="paragraph" w:styleId="Heading3">
    <w:name w:val="heading 3"/>
    <w:basedOn w:val="HeadingBase"/>
    <w:next w:val="BodyText"/>
    <w:link w:val="Heading3Char"/>
    <w:qFormat/>
    <w:rsid w:val="00DF25EC"/>
    <w:pPr>
      <w:spacing w:before="180" w:after="120"/>
      <w:outlineLvl w:val="2"/>
    </w:pPr>
    <w:rPr>
      <w:spacing w:val="-10"/>
      <w:kern w:val="32"/>
    </w:rPr>
  </w:style>
  <w:style w:type="paragraph" w:styleId="Heading4">
    <w:name w:val="heading 4"/>
    <w:basedOn w:val="HeadingBase"/>
    <w:next w:val="BodyText"/>
    <w:link w:val="Heading4Char"/>
    <w:qFormat/>
    <w:rsid w:val="00DF25EC"/>
    <w:pPr>
      <w:spacing w:before="160" w:after="120"/>
      <w:outlineLvl w:val="3"/>
    </w:pPr>
    <w:rPr>
      <w:sz w:val="22"/>
    </w:rPr>
  </w:style>
  <w:style w:type="paragraph" w:styleId="Heading5">
    <w:name w:val="heading 5"/>
    <w:basedOn w:val="HeadingBase"/>
    <w:next w:val="Normal"/>
    <w:link w:val="Heading5Char"/>
    <w:qFormat/>
    <w:rsid w:val="00DF25EC"/>
    <w:pPr>
      <w:spacing w:before="80"/>
      <w:outlineLvl w:val="4"/>
    </w:pPr>
    <w:rPr>
      <w:color w:val="918585"/>
      <w:sz w:val="20"/>
    </w:rPr>
  </w:style>
  <w:style w:type="paragraph" w:styleId="Heading6">
    <w:name w:val="heading 6"/>
    <w:basedOn w:val="HeadingBase"/>
    <w:next w:val="Normal"/>
    <w:link w:val="Heading6Char"/>
    <w:qFormat/>
    <w:rsid w:val="00DF25EC"/>
    <w:pPr>
      <w:spacing w:before="60"/>
      <w:outlineLvl w:val="5"/>
    </w:pPr>
    <w:rPr>
      <w:color w:val="918585"/>
      <w:sz w:val="20"/>
    </w:rPr>
  </w:style>
  <w:style w:type="paragraph" w:styleId="Heading7">
    <w:name w:val="heading 7"/>
    <w:basedOn w:val="Normal"/>
    <w:next w:val="Normal"/>
    <w:link w:val="Heading7Char"/>
    <w:qFormat/>
    <w:rsid w:val="00DF25EC"/>
    <w:pPr>
      <w:ind w:left="720"/>
      <w:outlineLvl w:val="6"/>
    </w:pPr>
    <w:rPr>
      <w:i/>
    </w:rPr>
  </w:style>
  <w:style w:type="paragraph" w:styleId="Heading8">
    <w:name w:val="heading 8"/>
    <w:basedOn w:val="Normal"/>
    <w:next w:val="Normal"/>
    <w:link w:val="Heading8Char"/>
    <w:qFormat/>
    <w:rsid w:val="00DF25EC"/>
    <w:pPr>
      <w:ind w:left="720"/>
      <w:outlineLvl w:val="7"/>
    </w:pPr>
    <w:rPr>
      <w:i/>
    </w:rPr>
  </w:style>
  <w:style w:type="paragraph" w:styleId="Heading9">
    <w:name w:val="heading 9"/>
    <w:basedOn w:val="Normal"/>
    <w:next w:val="Normal"/>
    <w:link w:val="Heading9Char"/>
    <w:qFormat/>
    <w:rsid w:val="00DF25EC"/>
    <w:pPr>
      <w:ind w:left="720"/>
      <w:outlineLvl w:val="8"/>
    </w:pPr>
    <w:rPr>
      <w:i/>
    </w:rPr>
  </w:style>
  <w:style w:type="character" w:default="1" w:styleId="DefaultParagraphFont">
    <w:name w:val="Default Paragraph Font"/>
    <w:uiPriority w:val="1"/>
    <w:unhideWhenUsed/>
    <w:rsid w:val="00DF25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5EC"/>
  </w:style>
  <w:style w:type="character" w:customStyle="1" w:styleId="Heading1Char">
    <w:name w:val="Heading 1 Char"/>
    <w:basedOn w:val="DefaultParagraphFont"/>
    <w:link w:val="Heading1"/>
    <w:rsid w:val="00DF25EC"/>
    <w:rPr>
      <w:rFonts w:ascii="Times New Roman" w:eastAsia="Times New Roman" w:hAnsi="Times New Roman" w:cs="Times New Roman"/>
      <w:b/>
      <w:sz w:val="32"/>
      <w:szCs w:val="20"/>
      <w:lang w:eastAsia="en-US"/>
    </w:rPr>
  </w:style>
  <w:style w:type="paragraph" w:styleId="BodyText">
    <w:name w:val="Body Text"/>
    <w:basedOn w:val="Normal"/>
    <w:link w:val="BodyTextChar"/>
    <w:rsid w:val="00DF25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5EC"/>
    <w:rPr>
      <w:rFonts w:ascii="Times New Roman" w:eastAsia="Times New Roman" w:hAnsi="Times New Roman" w:cs="Times New Roman"/>
      <w:sz w:val="24"/>
      <w:lang w:eastAsia="en-US"/>
    </w:rPr>
  </w:style>
  <w:style w:type="paragraph" w:styleId="List">
    <w:name w:val="List"/>
    <w:basedOn w:val="BodyText"/>
    <w:next w:val="BodyText"/>
    <w:rsid w:val="00DF25EC"/>
    <w:pPr>
      <w:tabs>
        <w:tab w:val="left" w:pos="340"/>
      </w:tabs>
      <w:spacing w:before="60" w:after="60"/>
      <w:ind w:left="340" w:hanging="340"/>
    </w:pPr>
  </w:style>
  <w:style w:type="paragraph" w:styleId="ListBullet">
    <w:name w:val="List Bullet"/>
    <w:basedOn w:val="List"/>
    <w:rsid w:val="00DF25EC"/>
    <w:pPr>
      <w:numPr>
        <w:numId w:val="12"/>
      </w:numPr>
      <w:tabs>
        <w:tab w:val="clear" w:pos="340"/>
      </w:tabs>
      <w:spacing w:before="40" w:after="40"/>
    </w:pPr>
  </w:style>
  <w:style w:type="character" w:customStyle="1" w:styleId="SpecialBold">
    <w:name w:val="Special Bold"/>
    <w:basedOn w:val="DefaultParagraphFont"/>
    <w:rsid w:val="00DF25EC"/>
    <w:rPr>
      <w:b/>
      <w:spacing w:val="0"/>
    </w:rPr>
  </w:style>
  <w:style w:type="paragraph" w:styleId="ListBullet2">
    <w:name w:val="List Bullet 2"/>
    <w:basedOn w:val="List2"/>
    <w:rsid w:val="00DF25EC"/>
    <w:pPr>
      <w:numPr>
        <w:numId w:val="13"/>
      </w:numPr>
      <w:tabs>
        <w:tab w:val="clear" w:pos="680"/>
      </w:tabs>
    </w:pPr>
  </w:style>
  <w:style w:type="paragraph" w:customStyle="1" w:styleId="SuperHeading">
    <w:name w:val="SuperHeading"/>
    <w:basedOn w:val="Normal"/>
    <w:rsid w:val="00DF25EC"/>
    <w:pPr>
      <w:spacing w:before="240" w:after="120"/>
      <w:outlineLvl w:val="0"/>
    </w:pPr>
    <w:rPr>
      <w:rFonts w:ascii="Times New Roman" w:hAnsi="Times New Roman"/>
      <w:b/>
      <w:sz w:val="32"/>
    </w:rPr>
  </w:style>
  <w:style w:type="paragraph" w:customStyle="1" w:styleId="AllowPageBreak">
    <w:name w:val="AllowPageBreak"/>
    <w:rsid w:val="00DF25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25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5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5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5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5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5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5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5EC"/>
    <w:rPr>
      <w:rFonts w:ascii="Courier New" w:eastAsia="Times New Roman" w:hAnsi="Courier New" w:cs="Times New Roman"/>
      <w:i/>
      <w:szCs w:val="20"/>
      <w:lang w:eastAsia="en-US"/>
    </w:rPr>
  </w:style>
  <w:style w:type="paragraph" w:customStyle="1" w:styleId="HeadingBase">
    <w:name w:val="Heading Base"/>
    <w:rsid w:val="00DF25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5EC"/>
    <w:pPr>
      <w:tabs>
        <w:tab w:val="right" w:leader="dot" w:pos="9072"/>
      </w:tabs>
      <w:ind w:left="567"/>
    </w:pPr>
    <w:rPr>
      <w:szCs w:val="22"/>
    </w:rPr>
  </w:style>
  <w:style w:type="paragraph" w:customStyle="1" w:styleId="TOCBase">
    <w:name w:val="TOC Base"/>
    <w:rsid w:val="00DF25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5EC"/>
    <w:pPr>
      <w:tabs>
        <w:tab w:val="right" w:leader="dot" w:pos="9072"/>
      </w:tabs>
      <w:spacing w:before="40" w:after="40"/>
      <w:ind w:left="284"/>
    </w:pPr>
    <w:rPr>
      <w:rFonts w:ascii="Times New Roman" w:hAnsi="Times New Roman"/>
    </w:rPr>
  </w:style>
  <w:style w:type="paragraph" w:styleId="TOC1">
    <w:name w:val="toc 1"/>
    <w:basedOn w:val="TOCBase"/>
    <w:next w:val="Normal"/>
    <w:rsid w:val="00DF25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5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5EC"/>
    <w:rPr>
      <w:rFonts w:ascii="Times New Roman" w:eastAsia="Times New Roman" w:hAnsi="Times New Roman" w:cs="Times New Roman"/>
      <w:sz w:val="16"/>
      <w:lang w:eastAsia="en-US"/>
    </w:rPr>
  </w:style>
  <w:style w:type="paragraph" w:styleId="Title">
    <w:name w:val="Title"/>
    <w:basedOn w:val="HeadingBase"/>
    <w:link w:val="TitleChar"/>
    <w:qFormat/>
    <w:rsid w:val="00DF25EC"/>
    <w:pPr>
      <w:spacing w:before="5040"/>
      <w:jc w:val="center"/>
    </w:pPr>
    <w:rPr>
      <w:sz w:val="48"/>
      <w:szCs w:val="72"/>
      <w:lang w:val="en-US"/>
    </w:rPr>
  </w:style>
  <w:style w:type="character" w:customStyle="1" w:styleId="TitleChar">
    <w:name w:val="Title Char"/>
    <w:basedOn w:val="DefaultParagraphFont"/>
    <w:link w:val="Title"/>
    <w:rsid w:val="00DF25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5EC"/>
    <w:pPr>
      <w:tabs>
        <w:tab w:val="left" w:pos="3600"/>
        <w:tab w:val="left" w:pos="3958"/>
      </w:tabs>
    </w:pPr>
  </w:style>
  <w:style w:type="paragraph" w:customStyle="1" w:styleId="Note">
    <w:name w:val="Note"/>
    <w:basedOn w:val="BodyText"/>
    <w:rsid w:val="00DF25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5EC"/>
    <w:pPr>
      <w:framePr w:wrap="auto" w:hAnchor="text" w:y="6049"/>
    </w:pPr>
    <w:rPr>
      <w:color w:val="000000"/>
      <w:sz w:val="40"/>
    </w:rPr>
  </w:style>
  <w:style w:type="paragraph" w:customStyle="1" w:styleId="TOCTitle">
    <w:name w:val="TOCTitle"/>
    <w:basedOn w:val="Heading1"/>
    <w:rsid w:val="00DF25EC"/>
    <w:pPr>
      <w:spacing w:after="240"/>
      <w:jc w:val="center"/>
      <w:outlineLvl w:val="9"/>
    </w:pPr>
    <w:rPr>
      <w:caps/>
    </w:rPr>
  </w:style>
  <w:style w:type="paragraph" w:customStyle="1" w:styleId="Version">
    <w:name w:val="Version"/>
    <w:rsid w:val="00DF25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5EC"/>
    <w:pPr>
      <w:keepNext w:val="0"/>
      <w:tabs>
        <w:tab w:val="right" w:pos="4176"/>
      </w:tabs>
      <w:ind w:left="198" w:hanging="198"/>
    </w:pPr>
    <w:rPr>
      <w:rFonts w:ascii="Garamond" w:hAnsi="Garamond"/>
    </w:rPr>
  </w:style>
  <w:style w:type="paragraph" w:styleId="IndexHeading">
    <w:name w:val="index heading"/>
    <w:basedOn w:val="Normal"/>
    <w:next w:val="Index1"/>
    <w:semiHidden/>
    <w:rsid w:val="00DF25EC"/>
    <w:pPr>
      <w:spacing w:before="120" w:after="120"/>
    </w:pPr>
    <w:rPr>
      <w:rFonts w:ascii="Arial" w:hAnsi="Arial"/>
      <w:b/>
      <w:color w:val="918585"/>
      <w:sz w:val="24"/>
    </w:rPr>
  </w:style>
  <w:style w:type="paragraph" w:styleId="Header">
    <w:name w:val="header"/>
    <w:basedOn w:val="Normal"/>
    <w:link w:val="HeaderChar"/>
    <w:rsid w:val="00DF25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5EC"/>
    <w:rPr>
      <w:rFonts w:ascii="Times New Roman" w:eastAsia="Times New Roman" w:hAnsi="Times New Roman" w:cs="Times New Roman"/>
      <w:sz w:val="16"/>
      <w:szCs w:val="20"/>
      <w:lang w:val="en-GB" w:eastAsia="en-US"/>
    </w:rPr>
  </w:style>
  <w:style w:type="paragraph" w:customStyle="1" w:styleId="Chapter">
    <w:name w:val="Chapter"/>
    <w:basedOn w:val="Normal"/>
    <w:rsid w:val="00DF25EC"/>
    <w:pPr>
      <w:spacing w:before="240"/>
    </w:pPr>
    <w:rPr>
      <w:rFonts w:ascii="Times New Roman" w:hAnsi="Times New Roman"/>
      <w:smallCaps/>
      <w:spacing w:val="80"/>
      <w:sz w:val="28"/>
    </w:rPr>
  </w:style>
  <w:style w:type="paragraph" w:customStyle="1" w:styleId="InChapter">
    <w:name w:val="InChapter"/>
    <w:basedOn w:val="Heading3"/>
    <w:rsid w:val="00DF25EC"/>
    <w:pPr>
      <w:spacing w:after="240"/>
      <w:outlineLvl w:val="9"/>
    </w:pPr>
    <w:rPr>
      <w:noProof/>
    </w:rPr>
  </w:style>
  <w:style w:type="paragraph" w:styleId="Index2">
    <w:name w:val="index 2"/>
    <w:basedOn w:val="Normal"/>
    <w:next w:val="Normal"/>
    <w:semiHidden/>
    <w:rsid w:val="00DF25EC"/>
    <w:pPr>
      <w:tabs>
        <w:tab w:val="right" w:pos="4176"/>
      </w:tabs>
      <w:ind w:left="568" w:hanging="284"/>
    </w:pPr>
    <w:rPr>
      <w:rFonts w:ascii="Garamond" w:hAnsi="Garamond"/>
    </w:rPr>
  </w:style>
  <w:style w:type="paragraph" w:customStyle="1" w:styleId="Byline">
    <w:name w:val="Byline"/>
    <w:rsid w:val="00DF25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5EC"/>
    <w:pPr>
      <w:tabs>
        <w:tab w:val="clear" w:pos="3600"/>
        <w:tab w:val="clear" w:pos="3958"/>
      </w:tabs>
      <w:jc w:val="right"/>
    </w:pPr>
  </w:style>
  <w:style w:type="character" w:styleId="Emphasis">
    <w:name w:val="Emphasis"/>
    <w:basedOn w:val="DefaultParagraphFont"/>
    <w:qFormat/>
    <w:rsid w:val="00DF25EC"/>
    <w:rPr>
      <w:i/>
    </w:rPr>
  </w:style>
  <w:style w:type="paragraph" w:styleId="Caption">
    <w:name w:val="caption"/>
    <w:basedOn w:val="BodyText"/>
    <w:next w:val="Normal"/>
    <w:qFormat/>
    <w:rsid w:val="00DF25EC"/>
    <w:pPr>
      <w:framePr w:w="2268" w:hSpace="181" w:vSpace="181" w:wrap="around" w:vAnchor="text" w:hAnchor="page" w:x="1135" w:y="285" w:anchorLock="1"/>
    </w:pPr>
    <w:rPr>
      <w:i/>
    </w:rPr>
  </w:style>
  <w:style w:type="paragraph" w:customStyle="1" w:styleId="MiniTOCTitle">
    <w:name w:val="MiniTOCTitle"/>
    <w:basedOn w:val="Heading4"/>
    <w:rsid w:val="00DF25EC"/>
    <w:pPr>
      <w:spacing w:before="240"/>
      <w:outlineLvl w:val="9"/>
    </w:pPr>
    <w:rPr>
      <w:noProof/>
      <w:sz w:val="24"/>
    </w:rPr>
  </w:style>
  <w:style w:type="paragraph" w:customStyle="1" w:styleId="MiniTOCItem">
    <w:name w:val="MiniTOCItem"/>
    <w:basedOn w:val="ListBullet"/>
    <w:rsid w:val="00DF25EC"/>
    <w:pPr>
      <w:numPr>
        <w:numId w:val="0"/>
      </w:numPr>
      <w:tabs>
        <w:tab w:val="right" w:leader="dot" w:pos="6521"/>
      </w:tabs>
      <w:spacing w:before="0" w:after="0"/>
    </w:pPr>
  </w:style>
  <w:style w:type="paragraph" w:customStyle="1" w:styleId="TOFTitle">
    <w:name w:val="TOFTitle"/>
    <w:basedOn w:val="TOCTitle"/>
    <w:rsid w:val="00DF25EC"/>
  </w:style>
  <w:style w:type="paragraph" w:styleId="TableofFigures">
    <w:name w:val="table of figures"/>
    <w:basedOn w:val="Normal"/>
    <w:next w:val="Normal"/>
    <w:semiHidden/>
    <w:rsid w:val="00DF25EC"/>
    <w:pPr>
      <w:tabs>
        <w:tab w:val="right" w:leader="dot" w:pos="9072"/>
      </w:tabs>
      <w:ind w:left="970" w:hanging="403"/>
    </w:pPr>
    <w:rPr>
      <w:rFonts w:ascii="Times New Roman" w:hAnsi="Times New Roman"/>
      <w:b/>
    </w:rPr>
  </w:style>
  <w:style w:type="paragraph" w:styleId="ListNumber">
    <w:name w:val="List Number"/>
    <w:basedOn w:val="List"/>
    <w:rsid w:val="00DF25EC"/>
    <w:pPr>
      <w:numPr>
        <w:numId w:val="15"/>
      </w:numPr>
      <w:tabs>
        <w:tab w:val="clear" w:pos="340"/>
      </w:tabs>
    </w:pPr>
  </w:style>
  <w:style w:type="character" w:customStyle="1" w:styleId="WingdingSymbols">
    <w:name w:val="Wingding Symbols"/>
    <w:rsid w:val="00DF25EC"/>
    <w:rPr>
      <w:rFonts w:ascii="Wingdings" w:hAnsi="Wingdings"/>
    </w:rPr>
  </w:style>
  <w:style w:type="paragraph" w:customStyle="1" w:styleId="TableHeading">
    <w:name w:val="Table Heading"/>
    <w:basedOn w:val="HeadingBase"/>
    <w:rsid w:val="00DF25EC"/>
    <w:pPr>
      <w:keepLines/>
      <w:pBdr>
        <w:bottom w:val="single" w:sz="6" w:space="1" w:color="918585"/>
      </w:pBdr>
      <w:spacing w:before="240"/>
    </w:pPr>
  </w:style>
  <w:style w:type="character" w:customStyle="1" w:styleId="HotSpot">
    <w:name w:val="HotSpot"/>
    <w:rsid w:val="00DF25EC"/>
    <w:rPr>
      <w:color w:val="0033CC"/>
      <w:u w:val="none"/>
    </w:rPr>
  </w:style>
  <w:style w:type="paragraph" w:customStyle="1" w:styleId="BodyTextRight">
    <w:name w:val="Body Text Right"/>
    <w:basedOn w:val="BodyText"/>
    <w:rsid w:val="00DF25EC"/>
    <w:pPr>
      <w:spacing w:before="0" w:after="0"/>
      <w:jc w:val="right"/>
    </w:pPr>
  </w:style>
  <w:style w:type="paragraph" w:styleId="Index3">
    <w:name w:val="index 3"/>
    <w:basedOn w:val="ListNumber2"/>
    <w:next w:val="Normal"/>
    <w:semiHidden/>
    <w:rsid w:val="00DF25EC"/>
    <w:pPr>
      <w:numPr>
        <w:numId w:val="0"/>
      </w:numPr>
      <w:tabs>
        <w:tab w:val="right" w:leader="dot" w:pos="4176"/>
      </w:tabs>
    </w:pPr>
  </w:style>
  <w:style w:type="paragraph" w:styleId="ListNumber2">
    <w:name w:val="List Number 2"/>
    <w:basedOn w:val="List2"/>
    <w:rsid w:val="00DF25EC"/>
    <w:pPr>
      <w:numPr>
        <w:numId w:val="10"/>
      </w:numPr>
      <w:tabs>
        <w:tab w:val="clear" w:pos="1060"/>
      </w:tabs>
    </w:pPr>
  </w:style>
  <w:style w:type="paragraph" w:customStyle="1" w:styleId="MarginNote">
    <w:name w:val="Margin Note"/>
    <w:basedOn w:val="BodyText"/>
    <w:rsid w:val="00DF25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5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5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5EC"/>
    <w:rPr>
      <w:sz w:val="32"/>
    </w:rPr>
  </w:style>
  <w:style w:type="paragraph" w:customStyle="1" w:styleId="HeadingProcedure">
    <w:name w:val="Heading Procedure"/>
    <w:basedOn w:val="HeadingBase"/>
    <w:next w:val="Normal"/>
    <w:rsid w:val="00DF25EC"/>
    <w:pPr>
      <w:tabs>
        <w:tab w:val="left" w:pos="0"/>
      </w:tabs>
      <w:spacing w:before="120" w:after="60"/>
    </w:pPr>
    <w:rPr>
      <w:i/>
      <w:color w:val="918585"/>
      <w:sz w:val="22"/>
    </w:rPr>
  </w:style>
  <w:style w:type="paragraph" w:customStyle="1" w:styleId="TableBodyText">
    <w:name w:val="Table Body Text"/>
    <w:basedOn w:val="BodyText"/>
    <w:rsid w:val="00DF25EC"/>
    <w:pPr>
      <w:spacing w:before="60" w:after="60"/>
    </w:pPr>
  </w:style>
  <w:style w:type="paragraph" w:styleId="ListContinue">
    <w:name w:val="List Continue"/>
    <w:basedOn w:val="List"/>
    <w:rsid w:val="00DF25EC"/>
    <w:pPr>
      <w:ind w:firstLine="0"/>
    </w:pPr>
  </w:style>
  <w:style w:type="paragraph" w:customStyle="1" w:styleId="ListNote">
    <w:name w:val="List Note"/>
    <w:basedOn w:val="List"/>
    <w:rsid w:val="00DF25EC"/>
    <w:pPr>
      <w:pBdr>
        <w:top w:val="single" w:sz="6" w:space="2" w:color="918585"/>
        <w:bottom w:val="single" w:sz="6" w:space="2" w:color="918585"/>
      </w:pBdr>
      <w:tabs>
        <w:tab w:val="left" w:pos="1021"/>
      </w:tabs>
      <w:ind w:firstLine="0"/>
    </w:pPr>
  </w:style>
  <w:style w:type="paragraph" w:customStyle="1" w:styleId="Warning">
    <w:name w:val="Warning"/>
    <w:basedOn w:val="BodyText"/>
    <w:rsid w:val="00DF25EC"/>
    <w:pPr>
      <w:shd w:val="clear" w:color="auto" w:fill="D9D9D9"/>
      <w:tabs>
        <w:tab w:val="left" w:pos="992"/>
      </w:tabs>
      <w:ind w:left="119" w:right="119"/>
    </w:pPr>
    <w:rPr>
      <w:sz w:val="20"/>
    </w:rPr>
  </w:style>
  <w:style w:type="paragraph" w:customStyle="1" w:styleId="MarginIcons">
    <w:name w:val="Margin Icons"/>
    <w:basedOn w:val="BodyText"/>
    <w:rsid w:val="00DF25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5EC"/>
    <w:rPr>
      <w:rFonts w:ascii="Courier New" w:hAnsi="Courier New"/>
    </w:rPr>
  </w:style>
  <w:style w:type="paragraph" w:customStyle="1" w:styleId="NoteBullet">
    <w:name w:val="Note Bullet"/>
    <w:basedOn w:val="Note"/>
    <w:rsid w:val="00DF25EC"/>
    <w:pPr>
      <w:tabs>
        <w:tab w:val="clear" w:pos="680"/>
      </w:tabs>
      <w:spacing w:before="60" w:after="60"/>
    </w:pPr>
  </w:style>
  <w:style w:type="paragraph" w:customStyle="1" w:styleId="SubHeading2">
    <w:name w:val="SubHeading2"/>
    <w:basedOn w:val="HeadingBase"/>
    <w:rsid w:val="00DF25EC"/>
    <w:pPr>
      <w:spacing w:before="240" w:after="60"/>
    </w:pPr>
    <w:rPr>
      <w:sz w:val="20"/>
    </w:rPr>
  </w:style>
  <w:style w:type="paragraph" w:customStyle="1" w:styleId="SubHeading1">
    <w:name w:val="SubHeading1"/>
    <w:basedOn w:val="HeadingBase"/>
    <w:rsid w:val="00DF25EC"/>
    <w:pPr>
      <w:spacing w:before="240" w:after="60"/>
    </w:pPr>
    <w:rPr>
      <w:color w:val="918585"/>
      <w:sz w:val="22"/>
    </w:rPr>
  </w:style>
  <w:style w:type="paragraph" w:customStyle="1" w:styleId="SideHeading">
    <w:name w:val="Side Heading"/>
    <w:basedOn w:val="HeadingBase"/>
    <w:rsid w:val="00DF25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5EC"/>
    <w:pPr>
      <w:tabs>
        <w:tab w:val="num" w:pos="360"/>
      </w:tabs>
    </w:pPr>
  </w:style>
  <w:style w:type="paragraph" w:styleId="PlainText">
    <w:name w:val="Plain Text"/>
    <w:basedOn w:val="Normal"/>
    <w:link w:val="PlainTextChar"/>
    <w:rsid w:val="00DF25EC"/>
    <w:rPr>
      <w:sz w:val="20"/>
    </w:rPr>
  </w:style>
  <w:style w:type="character" w:customStyle="1" w:styleId="PlainTextChar">
    <w:name w:val="Plain Text Char"/>
    <w:basedOn w:val="DefaultParagraphFont"/>
    <w:link w:val="PlainText"/>
    <w:rsid w:val="00DF25EC"/>
    <w:rPr>
      <w:rFonts w:ascii="Courier New" w:eastAsia="Times New Roman" w:hAnsi="Courier New" w:cs="Times New Roman"/>
      <w:sz w:val="20"/>
      <w:szCs w:val="20"/>
      <w:lang w:eastAsia="en-US"/>
    </w:rPr>
  </w:style>
  <w:style w:type="character" w:customStyle="1" w:styleId="MenuOption">
    <w:name w:val="Menu Option"/>
    <w:basedOn w:val="DefaultParagraphFont"/>
    <w:rsid w:val="00DF25EC"/>
    <w:rPr>
      <w:b/>
      <w:smallCaps/>
    </w:rPr>
  </w:style>
  <w:style w:type="paragraph" w:customStyle="1" w:styleId="TableListNumber">
    <w:name w:val="Table List Number"/>
    <w:basedOn w:val="ListNumber"/>
    <w:rsid w:val="00DF25EC"/>
    <w:pPr>
      <w:numPr>
        <w:numId w:val="0"/>
      </w:numPr>
    </w:pPr>
  </w:style>
  <w:style w:type="paragraph" w:styleId="TOC4">
    <w:name w:val="toc 4"/>
    <w:basedOn w:val="TOCBase"/>
    <w:next w:val="Normal"/>
    <w:semiHidden/>
    <w:rsid w:val="00DF25EC"/>
    <w:pPr>
      <w:tabs>
        <w:tab w:val="right" w:leader="dot" w:pos="9071"/>
      </w:tabs>
      <w:ind w:left="1701"/>
    </w:pPr>
  </w:style>
  <w:style w:type="paragraph" w:customStyle="1" w:styleId="ListAlpha">
    <w:name w:val="List Alpha"/>
    <w:basedOn w:val="List"/>
    <w:rsid w:val="00DF25EC"/>
    <w:pPr>
      <w:numPr>
        <w:numId w:val="9"/>
      </w:numPr>
    </w:pPr>
  </w:style>
  <w:style w:type="paragraph" w:customStyle="1" w:styleId="ListAlpha2">
    <w:name w:val="List Alpha 2"/>
    <w:basedOn w:val="List2"/>
    <w:rsid w:val="00DF25EC"/>
    <w:pPr>
      <w:numPr>
        <w:numId w:val="8"/>
      </w:numPr>
    </w:pPr>
  </w:style>
  <w:style w:type="paragraph" w:styleId="List2">
    <w:name w:val="List 2"/>
    <w:basedOn w:val="BodyText"/>
    <w:rsid w:val="00DF25EC"/>
    <w:pPr>
      <w:tabs>
        <w:tab w:val="left" w:pos="680"/>
      </w:tabs>
      <w:spacing w:before="60" w:after="60"/>
      <w:ind w:left="680" w:hanging="340"/>
    </w:pPr>
  </w:style>
  <w:style w:type="paragraph" w:styleId="List3">
    <w:name w:val="List 3"/>
    <w:basedOn w:val="BodyText"/>
    <w:rsid w:val="00DF25EC"/>
    <w:pPr>
      <w:tabs>
        <w:tab w:val="left" w:pos="1021"/>
      </w:tabs>
      <w:spacing w:before="60" w:after="60"/>
      <w:ind w:left="1020" w:hanging="340"/>
    </w:pPr>
  </w:style>
  <w:style w:type="paragraph" w:styleId="List4">
    <w:name w:val="List 4"/>
    <w:basedOn w:val="BodyText"/>
    <w:rsid w:val="00DF25EC"/>
    <w:pPr>
      <w:tabs>
        <w:tab w:val="left" w:pos="1361"/>
      </w:tabs>
      <w:spacing w:before="60" w:after="60"/>
      <w:ind w:left="1361" w:hanging="340"/>
    </w:pPr>
  </w:style>
  <w:style w:type="paragraph" w:styleId="List5">
    <w:name w:val="List 5"/>
    <w:basedOn w:val="BodyText"/>
    <w:rsid w:val="00DF25EC"/>
    <w:pPr>
      <w:tabs>
        <w:tab w:val="left" w:pos="1701"/>
      </w:tabs>
      <w:spacing w:before="60" w:after="60"/>
      <w:ind w:left="1701" w:hanging="340"/>
    </w:pPr>
  </w:style>
  <w:style w:type="paragraph" w:styleId="ListBullet3">
    <w:name w:val="List Bullet 3"/>
    <w:basedOn w:val="List3"/>
    <w:rsid w:val="00DF25EC"/>
    <w:pPr>
      <w:numPr>
        <w:numId w:val="14"/>
      </w:numPr>
      <w:tabs>
        <w:tab w:val="clear" w:pos="1021"/>
      </w:tabs>
      <w:ind w:left="1037" w:hanging="357"/>
    </w:pPr>
  </w:style>
  <w:style w:type="paragraph" w:styleId="ListBullet4">
    <w:name w:val="List Bullet 4"/>
    <w:basedOn w:val="List4"/>
    <w:rsid w:val="00DF25EC"/>
    <w:pPr>
      <w:numPr>
        <w:numId w:val="3"/>
      </w:numPr>
      <w:tabs>
        <w:tab w:val="clear" w:pos="1361"/>
      </w:tabs>
    </w:pPr>
  </w:style>
  <w:style w:type="paragraph" w:styleId="ListBullet5">
    <w:name w:val="List Bullet 5"/>
    <w:basedOn w:val="List5"/>
    <w:rsid w:val="00DF25EC"/>
    <w:pPr>
      <w:numPr>
        <w:numId w:val="4"/>
      </w:numPr>
    </w:pPr>
  </w:style>
  <w:style w:type="paragraph" w:styleId="ListContinue2">
    <w:name w:val="List Continue 2"/>
    <w:basedOn w:val="List2"/>
    <w:rsid w:val="00DF25EC"/>
    <w:pPr>
      <w:ind w:firstLine="0"/>
    </w:pPr>
  </w:style>
  <w:style w:type="paragraph" w:styleId="ListContinue3">
    <w:name w:val="List Continue 3"/>
    <w:basedOn w:val="List3"/>
    <w:rsid w:val="00DF25EC"/>
    <w:pPr>
      <w:ind w:left="1021" w:firstLine="0"/>
    </w:pPr>
  </w:style>
  <w:style w:type="paragraph" w:styleId="ListContinue4">
    <w:name w:val="List Continue 4"/>
    <w:basedOn w:val="List4"/>
    <w:rsid w:val="00DF25EC"/>
    <w:pPr>
      <w:ind w:firstLine="0"/>
    </w:pPr>
  </w:style>
  <w:style w:type="paragraph" w:styleId="ListContinue5">
    <w:name w:val="List Continue 5"/>
    <w:basedOn w:val="List5"/>
    <w:rsid w:val="00DF25EC"/>
    <w:pPr>
      <w:ind w:firstLine="0"/>
    </w:pPr>
  </w:style>
  <w:style w:type="paragraph" w:styleId="ListNumber3">
    <w:name w:val="List Number 3"/>
    <w:basedOn w:val="List3"/>
    <w:rsid w:val="00DF25EC"/>
    <w:pPr>
      <w:numPr>
        <w:numId w:val="5"/>
      </w:numPr>
    </w:pPr>
  </w:style>
  <w:style w:type="paragraph" w:styleId="ListNumber4">
    <w:name w:val="List Number 4"/>
    <w:basedOn w:val="List4"/>
    <w:rsid w:val="00DF25EC"/>
    <w:pPr>
      <w:numPr>
        <w:numId w:val="6"/>
      </w:numPr>
    </w:pPr>
  </w:style>
  <w:style w:type="paragraph" w:styleId="ListNumber5">
    <w:name w:val="List Number 5"/>
    <w:basedOn w:val="List5"/>
    <w:rsid w:val="00DF25EC"/>
    <w:pPr>
      <w:numPr>
        <w:numId w:val="7"/>
      </w:numPr>
    </w:pPr>
  </w:style>
  <w:style w:type="paragraph" w:styleId="BlockText">
    <w:name w:val="Block Text"/>
    <w:basedOn w:val="Normal"/>
    <w:rsid w:val="00DF25EC"/>
    <w:pPr>
      <w:spacing w:after="120"/>
      <w:ind w:left="1440" w:right="1440"/>
    </w:pPr>
  </w:style>
  <w:style w:type="character" w:customStyle="1" w:styleId="Subscript">
    <w:name w:val="Subscript"/>
    <w:basedOn w:val="DefaultParagraphFont"/>
    <w:rsid w:val="00DF25EC"/>
    <w:rPr>
      <w:sz w:val="16"/>
      <w:vertAlign w:val="subscript"/>
    </w:rPr>
  </w:style>
  <w:style w:type="character" w:customStyle="1" w:styleId="Superscript">
    <w:name w:val="Superscript"/>
    <w:basedOn w:val="DefaultParagraphFont"/>
    <w:rsid w:val="00DF25EC"/>
    <w:rPr>
      <w:sz w:val="16"/>
      <w:vertAlign w:val="superscript"/>
    </w:rPr>
  </w:style>
  <w:style w:type="character" w:customStyle="1" w:styleId="Symbols">
    <w:name w:val="Symbols"/>
    <w:basedOn w:val="DefaultParagraphFont"/>
    <w:rsid w:val="00DF25EC"/>
    <w:rPr>
      <w:rFonts w:ascii="Symbol" w:hAnsi="Symbol"/>
    </w:rPr>
  </w:style>
  <w:style w:type="character" w:customStyle="1" w:styleId="MenuOptions">
    <w:name w:val="Menu Options"/>
    <w:basedOn w:val="DefaultParagraphFont"/>
    <w:rsid w:val="00DF25EC"/>
    <w:rPr>
      <w:rFonts w:ascii="Arial Narrow" w:hAnsi="Arial Narrow"/>
      <w:smallCaps/>
    </w:rPr>
  </w:style>
  <w:style w:type="character" w:customStyle="1" w:styleId="Buttons">
    <w:name w:val="Buttons"/>
    <w:basedOn w:val="DefaultParagraphFont"/>
    <w:rsid w:val="00DF25EC"/>
    <w:rPr>
      <w:b/>
    </w:rPr>
  </w:style>
  <w:style w:type="character" w:customStyle="1" w:styleId="Underlined">
    <w:name w:val="Underlined"/>
    <w:basedOn w:val="DefaultParagraphFont"/>
    <w:rsid w:val="00DF25EC"/>
    <w:rPr>
      <w:u w:val="single"/>
    </w:rPr>
  </w:style>
  <w:style w:type="paragraph" w:customStyle="1" w:styleId="TableBodyTextRight">
    <w:name w:val="Table Body Text Right"/>
    <w:basedOn w:val="TableBodyText"/>
    <w:rsid w:val="00DF25EC"/>
    <w:pPr>
      <w:widowControl w:val="0"/>
      <w:autoSpaceDE w:val="0"/>
      <w:autoSpaceDN w:val="0"/>
      <w:adjustRightInd w:val="0"/>
      <w:jc w:val="right"/>
    </w:pPr>
    <w:rPr>
      <w:rFonts w:cs="Arial"/>
      <w:szCs w:val="18"/>
    </w:rPr>
  </w:style>
  <w:style w:type="paragraph" w:customStyle="1" w:styleId="CopyrightText">
    <w:name w:val="Copyright Text"/>
    <w:basedOn w:val="BodyText"/>
    <w:rsid w:val="00DF25EC"/>
    <w:rPr>
      <w:sz w:val="18"/>
    </w:rPr>
  </w:style>
  <w:style w:type="paragraph" w:customStyle="1" w:styleId="BodySmallRight">
    <w:name w:val="Body Small Right"/>
    <w:basedOn w:val="BodyTextRight"/>
    <w:rsid w:val="00DF25EC"/>
    <w:rPr>
      <w:sz w:val="18"/>
      <w:szCs w:val="18"/>
    </w:rPr>
  </w:style>
  <w:style w:type="paragraph" w:customStyle="1" w:styleId="MarginEdition">
    <w:name w:val="Margin Edition"/>
    <w:basedOn w:val="MarginNote"/>
    <w:rsid w:val="00DF25EC"/>
    <w:pPr>
      <w:spacing w:before="0" w:after="0"/>
    </w:pPr>
    <w:rPr>
      <w:rFonts w:ascii="Times New Roman" w:hAnsi="Times New Roman"/>
      <w:color w:val="999999"/>
    </w:rPr>
  </w:style>
  <w:style w:type="paragraph" w:customStyle="1" w:styleId="Spacer">
    <w:name w:val="Spacer"/>
    <w:basedOn w:val="Normal"/>
    <w:rsid w:val="00DF25EC"/>
    <w:rPr>
      <w:sz w:val="2"/>
      <w:szCs w:val="2"/>
    </w:rPr>
  </w:style>
  <w:style w:type="character" w:customStyle="1" w:styleId="Small">
    <w:name w:val="Small"/>
    <w:basedOn w:val="DefaultParagraphFont"/>
    <w:rsid w:val="00DF25EC"/>
    <w:rPr>
      <w:sz w:val="16"/>
    </w:rPr>
  </w:style>
  <w:style w:type="paragraph" w:customStyle="1" w:styleId="WideTable">
    <w:name w:val="Wide Table"/>
    <w:basedOn w:val="Normal"/>
    <w:rsid w:val="00DF25EC"/>
    <w:pPr>
      <w:ind w:left="-1418"/>
    </w:pPr>
    <w:rPr>
      <w:sz w:val="2"/>
      <w:szCs w:val="2"/>
    </w:rPr>
  </w:style>
  <w:style w:type="character" w:styleId="PageNumber">
    <w:name w:val="page number"/>
    <w:basedOn w:val="DefaultParagraphFont"/>
    <w:rsid w:val="00DF25EC"/>
  </w:style>
  <w:style w:type="paragraph" w:styleId="Quote">
    <w:name w:val="Quote"/>
    <w:basedOn w:val="Heading1"/>
    <w:link w:val="QuoteChar"/>
    <w:qFormat/>
    <w:rsid w:val="00DF25EC"/>
    <w:rPr>
      <w:b w:val="0"/>
      <w:sz w:val="72"/>
      <w:szCs w:val="72"/>
      <w:lang w:val="en-NZ"/>
    </w:rPr>
  </w:style>
  <w:style w:type="character" w:customStyle="1" w:styleId="QuoteChar">
    <w:name w:val="Quote Char"/>
    <w:basedOn w:val="DefaultParagraphFont"/>
    <w:link w:val="Quote"/>
    <w:rsid w:val="00DF25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5EC"/>
    <w:pPr>
      <w:pageBreakBefore/>
    </w:pPr>
  </w:style>
  <w:style w:type="paragraph" w:customStyle="1" w:styleId="Border">
    <w:name w:val="Border"/>
    <w:basedOn w:val="Normal"/>
    <w:qFormat/>
    <w:rsid w:val="00DF25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5EC"/>
    <w:rPr>
      <w:b/>
      <w:bCs/>
      <w:i/>
      <w:iCs/>
      <w:color w:val="auto"/>
    </w:rPr>
  </w:style>
  <w:style w:type="paragraph" w:styleId="IntenseQuote">
    <w:name w:val="Intense Quote"/>
    <w:basedOn w:val="Normal"/>
    <w:next w:val="Normal"/>
    <w:link w:val="IntenseQuoteChar"/>
    <w:uiPriority w:val="30"/>
    <w:qFormat/>
    <w:rsid w:val="00DF25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5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5EC"/>
    <w:rPr>
      <w:smallCaps/>
      <w:color w:val="auto"/>
      <w:u w:val="single"/>
    </w:rPr>
  </w:style>
  <w:style w:type="character" w:styleId="IntenseReference">
    <w:name w:val="Intense Reference"/>
    <w:basedOn w:val="DefaultParagraphFont"/>
    <w:uiPriority w:val="32"/>
    <w:qFormat/>
    <w:rsid w:val="00DF25EC"/>
    <w:rPr>
      <w:b/>
      <w:bCs/>
      <w:smallCaps/>
      <w:color w:val="auto"/>
      <w:spacing w:val="5"/>
      <w:u w:val="single"/>
    </w:rPr>
  </w:style>
  <w:style w:type="paragraph" w:customStyle="1" w:styleId="2ColumnHeading">
    <w:name w:val="2Column Heading"/>
    <w:basedOn w:val="BodyText"/>
    <w:qFormat/>
    <w:rsid w:val="00DF25EC"/>
    <w:pPr>
      <w:spacing w:after="60"/>
      <w:ind w:left="-2268"/>
    </w:pPr>
    <w:rPr>
      <w:b/>
    </w:rPr>
  </w:style>
  <w:style w:type="paragraph" w:customStyle="1" w:styleId="Heading1TOC">
    <w:name w:val="Heading1 TOC"/>
    <w:basedOn w:val="Normal"/>
    <w:qFormat/>
    <w:rsid w:val="00DF25EC"/>
    <w:pPr>
      <w:spacing w:before="240" w:after="120"/>
    </w:pPr>
    <w:rPr>
      <w:rFonts w:ascii="Times New Roman" w:hAnsi="Times New Roman"/>
      <w:b/>
      <w:sz w:val="32"/>
    </w:rPr>
  </w:style>
  <w:style w:type="paragraph" w:customStyle="1" w:styleId="Heading2TOC">
    <w:name w:val="Heading2 TOC"/>
    <w:basedOn w:val="Normal"/>
    <w:qFormat/>
    <w:rsid w:val="00DF25EC"/>
    <w:pPr>
      <w:spacing w:before="240" w:after="60"/>
    </w:pPr>
    <w:rPr>
      <w:rFonts w:ascii="Times New Roman" w:hAnsi="Times New Roman"/>
      <w:b/>
      <w:sz w:val="28"/>
    </w:rPr>
  </w:style>
  <w:style w:type="character" w:customStyle="1" w:styleId="Underline">
    <w:name w:val="Underline"/>
    <w:basedOn w:val="DefaultParagraphFont"/>
    <w:qFormat/>
    <w:rsid w:val="00DF25EC"/>
    <w:rPr>
      <w:u w:val="single"/>
    </w:rPr>
  </w:style>
  <w:style w:type="character" w:customStyle="1" w:styleId="BoldandItalics">
    <w:name w:val="Bold and Italics"/>
    <w:qFormat/>
    <w:rsid w:val="00DF25EC"/>
    <w:rPr>
      <w:b/>
      <w:i/>
      <w:u w:val="none"/>
    </w:rPr>
  </w:style>
  <w:style w:type="paragraph" w:styleId="BalloonText">
    <w:name w:val="Balloon Text"/>
    <w:basedOn w:val="Normal"/>
    <w:link w:val="BalloonTextChar"/>
    <w:rsid w:val="00DF25EC"/>
    <w:rPr>
      <w:rFonts w:ascii="Tahoma" w:hAnsi="Tahoma" w:cs="Tahoma"/>
      <w:sz w:val="16"/>
      <w:szCs w:val="16"/>
    </w:rPr>
  </w:style>
  <w:style w:type="character" w:customStyle="1" w:styleId="BalloonTextChar">
    <w:name w:val="Balloon Text Char"/>
    <w:basedOn w:val="DefaultParagraphFont"/>
    <w:link w:val="BalloonText"/>
    <w:rsid w:val="00DF25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5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5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5EC"/>
    <w:rPr>
      <w:b/>
      <w:color w:val="660033"/>
      <w:spacing w:val="0"/>
    </w:rPr>
  </w:style>
  <w:style w:type="paragraph" w:customStyle="1" w:styleId="Nameditemlist">
    <w:name w:val="Named item list"/>
    <w:basedOn w:val="BodyText"/>
    <w:qFormat/>
    <w:rsid w:val="00DF25EC"/>
    <w:pPr>
      <w:tabs>
        <w:tab w:val="left" w:pos="2835"/>
      </w:tabs>
      <w:ind w:left="2835" w:hanging="2835"/>
    </w:pPr>
  </w:style>
  <w:style w:type="paragraph" w:customStyle="1" w:styleId="BodyTextnopadding">
    <w:name w:val="Body Text no padding"/>
    <w:basedOn w:val="BodyText"/>
    <w:qFormat/>
    <w:rsid w:val="00DF25EC"/>
    <w:pPr>
      <w:spacing w:before="0" w:after="0"/>
    </w:pPr>
  </w:style>
  <w:style w:type="paragraph" w:customStyle="1" w:styleId="BodyTextBold">
    <w:name w:val="Body Text Bold"/>
    <w:basedOn w:val="BodyText"/>
    <w:qFormat/>
    <w:rsid w:val="00DF25EC"/>
    <w:rPr>
      <w:b/>
    </w:rPr>
  </w:style>
  <w:style w:type="character" w:styleId="Hyperlink">
    <w:name w:val="Hyperlink"/>
    <w:basedOn w:val="DefaultParagraphFont"/>
    <w:uiPriority w:val="99"/>
    <w:unhideWhenUsed/>
    <w:rsid w:val="005453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4875</Characters>
  <Application>Microsoft Office Word</Application>
  <DocSecurity>0</DocSecurity>
  <Lines>143</Lines>
  <Paragraphs>90</Paragraphs>
  <ScaleCrop>false</ScaleCrop>
  <Company>Author-it Software Corporation Ltd.</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SIFCBGM005 Place and finish concrete for cemetery or crematorium structures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