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969" w:rsidP="00290969">
      <w:pPr>
        <w:pStyle w:val="Title"/>
      </w:pPr>
      <w:r>
        <w:fldChar w:fldCharType="begin"/>
      </w:r>
      <w:r>
        <w:instrText xml:space="preserve"> TITLE   \* MERGEFORMAT </w:instrText>
      </w:r>
      <w:r>
        <w:fldChar w:fldCharType="separate"/>
      </w:r>
      <w:r>
        <w:t>SIFCBGM003 Clean and maintain public conveniences and amenities</w:t>
      </w:r>
      <w:r>
        <w:fldChar w:fldCharType="end"/>
      </w:r>
    </w:p>
    <w:p w:rsidR="00290969" w:rsidP="00290969">
      <w:pPr>
        <w:pStyle w:val="Version"/>
        <w:sectPr w:rsidSect="007A01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1B1" w:rsidP="007A01B1">
      <w:pPr>
        <w:pStyle w:val="SuperHeading"/>
      </w:pPr>
      <w:r w:rsidRPr="007A01B1">
        <w:t>SIFCBGM003 Clean and maintain public conveniences and amenities</w:t>
      </w:r>
    </w:p>
    <w:p w:rsidR="00000000" w:rsidRPr="007A01B1" w:rsidP="007A01B1">
      <w:pPr>
        <w:pStyle w:val="Heading1"/>
      </w:pPr>
      <w:bookmarkStart w:id="1" w:name="O_571237"/>
      <w:bookmarkEnd w:id="1"/>
      <w:r w:rsidRPr="007A01B1">
        <w:t>Modification History</w:t>
      </w:r>
    </w:p>
    <w:p w:rsidR="00000000" w:rsidRPr="007A01B1" w:rsidP="007A01B1">
      <w:pPr>
        <w:pStyle w:val="BodyText"/>
      </w:pPr>
      <w:r w:rsidRPr="007A01B1">
        <w:t>Not applicable.</w:t>
      </w:r>
    </w:p>
    <w:p w:rsidR="00000000" w:rsidRPr="007A01B1" w:rsidP="007A01B1">
      <w:pPr>
        <w:pStyle w:val="AllowPageBreak"/>
      </w:pPr>
    </w:p>
    <w:p w:rsidR="00000000" w:rsidRPr="007A01B1" w:rsidP="007A01B1">
      <w:pPr>
        <w:pStyle w:val="Heading1"/>
      </w:pPr>
      <w:bookmarkStart w:id="2" w:name="O_571238"/>
      <w:bookmarkEnd w:id="2"/>
      <w:r w:rsidRPr="007A01B1">
        <w:t>Application</w:t>
      </w:r>
    </w:p>
    <w:p w:rsidR="00000000" w:rsidRPr="007A01B1" w:rsidP="007A01B1">
      <w:pPr>
        <w:pStyle w:val="BodyText"/>
      </w:pPr>
      <w:r w:rsidRPr="007A01B1">
        <w:t>This unit describes the performance outcomes, skills and knowledge req</w:t>
      </w:r>
      <w:r w:rsidRPr="007A01B1">
        <w:t>uired to clean and maintain public conveniences and amenities, to report problems, and to store and monitor cleaning agents and equipment. It applies to general grounds maintenance staff whose work involves working under supervision and performing work acc</w:t>
      </w:r>
      <w:r w:rsidRPr="007A01B1">
        <w:t>ording to work health and safety, relevant legislation and workplace policies and procedures.</w:t>
      </w:r>
    </w:p>
    <w:p w:rsidR="00000000" w:rsidRPr="007A01B1" w:rsidP="007A01B1">
      <w:pPr>
        <w:pStyle w:val="BodyText"/>
      </w:pPr>
    </w:p>
    <w:p w:rsidR="00000000" w:rsidRPr="007A01B1" w:rsidP="007A01B1">
      <w:pPr>
        <w:pStyle w:val="BodyText"/>
      </w:pPr>
      <w:r w:rsidRPr="007A01B1">
        <w:t>No licensing, legislative or certification requirements apply to this unit at the time of publication.</w:t>
      </w:r>
    </w:p>
    <w:p w:rsidR="00000000" w:rsidRPr="007A01B1" w:rsidP="007A01B1">
      <w:pPr>
        <w:pStyle w:val="AllowPageBreak"/>
      </w:pPr>
    </w:p>
    <w:p w:rsidR="00000000" w:rsidRPr="007A01B1" w:rsidP="007A01B1">
      <w:pPr>
        <w:pStyle w:val="Heading1"/>
      </w:pPr>
      <w:bookmarkStart w:id="3" w:name="O_571240"/>
      <w:bookmarkEnd w:id="3"/>
      <w:r w:rsidRPr="007A01B1">
        <w:t>Competency Field</w:t>
      </w:r>
    </w:p>
    <w:p w:rsidR="00000000" w:rsidRPr="007A01B1" w:rsidP="007A01B1">
      <w:pPr>
        <w:pStyle w:val="BodyText"/>
      </w:pPr>
      <w:r w:rsidRPr="007A01B1">
        <w:t>Building and Grounds Mai</w:t>
      </w:r>
      <w:r w:rsidRPr="007A01B1">
        <w:t>ntenance</w:t>
      </w:r>
    </w:p>
    <w:p w:rsidR="00000000" w:rsidRPr="007A01B1" w:rsidP="007A01B1">
      <w:pPr>
        <w:pStyle w:val="AllowPageBreak"/>
      </w:pPr>
    </w:p>
    <w:p w:rsidR="00000000" w:rsidRPr="007A01B1" w:rsidP="007A01B1">
      <w:pPr>
        <w:pStyle w:val="Heading1"/>
      </w:pPr>
      <w:bookmarkStart w:id="4" w:name="O_571241"/>
      <w:bookmarkEnd w:id="4"/>
      <w:r w:rsidRPr="007A01B1">
        <w:t>Unit Sector</w:t>
      </w:r>
    </w:p>
    <w:p w:rsidR="00000000" w:rsidRPr="007A01B1" w:rsidP="007A01B1">
      <w:pPr>
        <w:pStyle w:val="BodyText"/>
      </w:pPr>
      <w:r w:rsidRPr="007A01B1">
        <w:t>Cemetery and Crematoria</w:t>
      </w:r>
    </w:p>
    <w:p w:rsidR="00000000" w:rsidRPr="007A01B1" w:rsidP="007A01B1">
      <w:pPr>
        <w:pStyle w:val="AllowPageBreak"/>
      </w:pPr>
    </w:p>
    <w:p w:rsidR="00000000" w:rsidRPr="007A01B1" w:rsidP="007A01B1">
      <w:pPr>
        <w:pStyle w:val="Heading1"/>
      </w:pPr>
      <w:bookmarkStart w:id="5" w:name="O_571242"/>
      <w:bookmarkEnd w:id="5"/>
      <w:r w:rsidRPr="007A01B1">
        <w:t>Elements and Performance Criteria</w:t>
      </w:r>
    </w:p>
    <w:tbl>
      <w:tblPr>
        <w:tblW w:w="0" w:type="auto"/>
        <w:tblCellMar>
          <w:left w:w="62" w:type="dxa"/>
          <w:right w:w="62" w:type="dxa"/>
        </w:tblCellMar>
        <w:tblLook w:val="0000"/>
      </w:tblPr>
      <w:tblGrid>
        <w:gridCol w:w="4598"/>
        <w:gridCol w:w="4598"/>
      </w:tblGrid>
      <w:tr w:rsidTr="00290969">
        <w:tblPrEx>
          <w:tblW w:w="0" w:type="auto"/>
          <w:tblCellMar>
            <w:left w:w="62" w:type="dxa"/>
            <w:right w:w="62" w:type="dxa"/>
          </w:tblCellMar>
          <w:tblLook w:val="0000"/>
        </w:tblPrEx>
        <w:trPr>
          <w:trHeight w:val="335"/>
        </w:trPr>
        <w:tc>
          <w:tcPr>
            <w:tcW w:w="0" w:type="auto"/>
            <w:tcBorders>
              <w:top w:val="nil"/>
              <w:left w:val="nil"/>
              <w:bottom w:val="nil"/>
              <w:right w:val="nil"/>
            </w:tcBorders>
            <w:tcMar>
              <w:top w:w="0" w:type="dxa"/>
              <w:left w:w="62" w:type="dxa"/>
              <w:bottom w:w="0" w:type="dxa"/>
              <w:right w:w="62" w:type="dxa"/>
            </w:tcMar>
          </w:tcPr>
          <w:p w:rsidR="00000000" w:rsidRPr="007A01B1" w:rsidP="007A01B1">
            <w:pPr>
              <w:pStyle w:val="BodyText"/>
            </w:pPr>
            <w:r w:rsidRPr="007A01B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A01B1">
            <w:pPr>
              <w:pStyle w:val="BodyText"/>
              <w:rPr>
                <w:lang w:val="en-NZ"/>
              </w:rPr>
            </w:pPr>
            <w:r w:rsidRPr="007A01B1">
              <w:rPr>
                <w:rStyle w:val="SpecialBold"/>
              </w:rPr>
              <w:t>PERFORMANCE CRITERIA</w:t>
            </w:r>
          </w:p>
        </w:tc>
      </w:tr>
      <w:tr w:rsidTr="00290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1B1">
            <w:pPr>
              <w:pStyle w:val="BodyText"/>
              <w:rPr>
                <w:lang w:val="en-NZ"/>
              </w:rPr>
            </w:pPr>
            <w:r w:rsidRPr="007A01B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A01B1">
            <w:pPr>
              <w:pStyle w:val="BodyText"/>
              <w:rPr>
                <w:lang w:val="en-NZ"/>
              </w:rPr>
            </w:pPr>
            <w:r w:rsidRPr="007A01B1">
              <w:t>Performance criteria describe the performance needed to demonstrate ac</w:t>
            </w:r>
            <w:r w:rsidRPr="007A01B1">
              <w:t xml:space="preserve">hievement of the element. </w:t>
            </w:r>
          </w:p>
        </w:tc>
      </w:tr>
      <w:tr w:rsidTr="00290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1B1">
            <w:pPr>
              <w:pStyle w:val="List"/>
              <w:rPr>
                <w:lang w:val="en-NZ"/>
              </w:rPr>
            </w:pPr>
            <w:r w:rsidRPr="007A01B1">
              <w:t>1.</w:t>
            </w:r>
            <w:r w:rsidRPr="007A01B1">
              <w:tab/>
              <w:t>Select and assemble cleaning agents and equipment.</w:t>
            </w:r>
          </w:p>
        </w:tc>
        <w:tc>
          <w:tcPr>
            <w:tcW w:w="0" w:type="auto"/>
            <w:tcBorders>
              <w:top w:val="nil"/>
              <w:left w:val="nil"/>
              <w:bottom w:val="nil"/>
              <w:right w:val="nil"/>
            </w:tcBorders>
            <w:tcMar>
              <w:top w:w="0" w:type="dxa"/>
              <w:left w:w="62" w:type="dxa"/>
              <w:bottom w:w="0" w:type="dxa"/>
              <w:right w:w="62" w:type="dxa"/>
            </w:tcMar>
          </w:tcPr>
          <w:p w:rsidR="00000000" w:rsidRPr="007A01B1" w:rsidP="007A01B1">
            <w:pPr>
              <w:pStyle w:val="List"/>
            </w:pPr>
            <w:r w:rsidRPr="007A01B1">
              <w:t>1.1</w:t>
            </w:r>
            <w:r w:rsidRPr="007A01B1">
              <w:tab/>
              <w:t>Liaise with supervisor to identify and confirm work requirements.</w:t>
            </w:r>
          </w:p>
          <w:p w:rsidR="00000000" w:rsidRPr="007A01B1" w:rsidP="007A01B1">
            <w:pPr>
              <w:pStyle w:val="List"/>
            </w:pPr>
            <w:r w:rsidRPr="007A01B1">
              <w:t>1.2</w:t>
            </w:r>
            <w:r w:rsidRPr="007A01B1">
              <w:tab/>
              <w:t xml:space="preserve">Prepare and use personal protective equipment. </w:t>
            </w:r>
          </w:p>
          <w:p w:rsidR="00000000" w:rsidRPr="007A01B1" w:rsidP="007A01B1">
            <w:pPr>
              <w:pStyle w:val="List"/>
            </w:pPr>
            <w:r w:rsidRPr="007A01B1">
              <w:t>1.3</w:t>
            </w:r>
            <w:r w:rsidRPr="007A01B1">
              <w:tab/>
              <w:t>Select and assemble clea</w:t>
            </w:r>
            <w:r w:rsidRPr="007A01B1">
              <w:t>ning agents and equipment.</w:t>
            </w:r>
          </w:p>
          <w:p w:rsidR="00000000" w:rsidRPr="007A01B1" w:rsidP="007A01B1">
            <w:pPr>
              <w:pStyle w:val="List"/>
            </w:pPr>
            <w:r w:rsidRPr="007A01B1">
              <w:t>1.4</w:t>
            </w:r>
            <w:r w:rsidRPr="007A01B1">
              <w:tab/>
              <w:t>Check working order of equipment.</w:t>
            </w:r>
          </w:p>
          <w:p w:rsidR="00000000" w:rsidRPr="007A01B1" w:rsidP="007A01B1">
            <w:pPr>
              <w:pStyle w:val="List"/>
            </w:pPr>
            <w:r w:rsidRPr="007A01B1">
              <w:t>1.5</w:t>
            </w:r>
            <w:r w:rsidRPr="007A01B1">
              <w:tab/>
              <w:t xml:space="preserve">Interpret manufacturer guidelines to determine required chemical strengths for cleaning agents according to work requirements. </w:t>
            </w:r>
          </w:p>
          <w:p w:rsidR="00000000" w:rsidRPr="007A01B1" w:rsidP="007A01B1">
            <w:pPr>
              <w:pStyle w:val="List"/>
            </w:pPr>
            <w:r w:rsidRPr="007A01B1">
              <w:t>1.6</w:t>
            </w:r>
            <w:r w:rsidRPr="007A01B1">
              <w:tab/>
              <w:t>Prepare cleaning agents based on dilution ratios recomm</w:t>
            </w:r>
            <w:r w:rsidRPr="007A01B1">
              <w:t>ended by manufacturer.</w:t>
            </w:r>
          </w:p>
          <w:p w:rsidR="00000000" w:rsidP="007A01B1">
            <w:pPr>
              <w:pStyle w:val="List"/>
              <w:rPr>
                <w:lang w:val="en-NZ"/>
              </w:rPr>
            </w:pPr>
          </w:p>
        </w:tc>
      </w:tr>
      <w:tr w:rsidTr="00290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1B1">
            <w:pPr>
              <w:pStyle w:val="List"/>
              <w:rPr>
                <w:lang w:val="en-NZ"/>
              </w:rPr>
            </w:pPr>
            <w:r w:rsidRPr="007A01B1">
              <w:t>2.</w:t>
            </w:r>
            <w:r w:rsidRPr="007A01B1">
              <w:tab/>
              <w:t>Clean and maintain conveniences and amenities.</w:t>
            </w:r>
          </w:p>
        </w:tc>
        <w:tc>
          <w:tcPr>
            <w:tcW w:w="0" w:type="auto"/>
            <w:tcBorders>
              <w:top w:val="nil"/>
              <w:left w:val="nil"/>
              <w:bottom w:val="nil"/>
              <w:right w:val="nil"/>
            </w:tcBorders>
            <w:tcMar>
              <w:top w:w="0" w:type="dxa"/>
              <w:left w:w="62" w:type="dxa"/>
              <w:bottom w:w="0" w:type="dxa"/>
              <w:right w:w="62" w:type="dxa"/>
            </w:tcMar>
          </w:tcPr>
          <w:p w:rsidR="00000000" w:rsidRPr="007A01B1" w:rsidP="007A01B1">
            <w:pPr>
              <w:pStyle w:val="List"/>
            </w:pPr>
            <w:r w:rsidRPr="007A01B1">
              <w:t>2.1</w:t>
            </w:r>
            <w:r w:rsidRPr="007A01B1">
              <w:tab/>
              <w:t>Clean lavatories, basins and floors according to health regulations.</w:t>
            </w:r>
          </w:p>
          <w:p w:rsidR="00000000" w:rsidRPr="007A01B1" w:rsidP="007A01B1">
            <w:pPr>
              <w:pStyle w:val="List"/>
            </w:pPr>
            <w:r w:rsidRPr="007A01B1">
              <w:t>2.2</w:t>
            </w:r>
            <w:r w:rsidRPr="007A01B1">
              <w:tab/>
              <w:t>Check and replace toilet paper, soap and hand drying facilities.</w:t>
            </w:r>
          </w:p>
          <w:p w:rsidR="00000000" w:rsidRPr="007A01B1" w:rsidP="007A01B1">
            <w:pPr>
              <w:pStyle w:val="List"/>
            </w:pPr>
            <w:r w:rsidRPr="007A01B1">
              <w:t>2.3</w:t>
            </w:r>
            <w:r w:rsidRPr="007A01B1">
              <w:tab/>
              <w:t>Empty and clean waste bins accordin</w:t>
            </w:r>
            <w:r w:rsidRPr="007A01B1">
              <w:t xml:space="preserve">g to work requirements. </w:t>
            </w:r>
          </w:p>
          <w:p w:rsidR="00000000" w:rsidRPr="007A01B1" w:rsidP="007A01B1">
            <w:pPr>
              <w:pStyle w:val="List"/>
            </w:pPr>
            <w:r w:rsidRPr="007A01B1">
              <w:t>2.4</w:t>
            </w:r>
            <w:r w:rsidRPr="007A01B1">
              <w:tab/>
              <w:t>Identify hazardous waste and take corrective action.</w:t>
            </w:r>
          </w:p>
          <w:p w:rsidR="00000000" w:rsidRPr="007A01B1" w:rsidP="007A01B1">
            <w:pPr>
              <w:pStyle w:val="List"/>
            </w:pPr>
            <w:r w:rsidRPr="007A01B1">
              <w:t>2.5</w:t>
            </w:r>
            <w:r w:rsidRPr="007A01B1">
              <w:tab/>
              <w:t>Complete cleaning schedule documentation.</w:t>
            </w:r>
          </w:p>
          <w:p w:rsidR="00000000" w:rsidRPr="007A01B1" w:rsidP="007A01B1">
            <w:pPr>
              <w:pStyle w:val="List"/>
            </w:pPr>
            <w:r w:rsidRPr="007A01B1">
              <w:t>2.6</w:t>
            </w:r>
            <w:r w:rsidRPr="007A01B1">
              <w:tab/>
              <w:t>Identify problems with public conveniences and amenities and take corrective action.</w:t>
            </w:r>
          </w:p>
          <w:p w:rsidR="00000000" w:rsidP="007A01B1">
            <w:pPr>
              <w:pStyle w:val="List"/>
              <w:rPr>
                <w:lang w:val="en-NZ"/>
              </w:rPr>
            </w:pPr>
          </w:p>
        </w:tc>
      </w:tr>
      <w:tr w:rsidTr="00290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1B1">
            <w:pPr>
              <w:pStyle w:val="List"/>
              <w:rPr>
                <w:lang w:val="en-NZ"/>
              </w:rPr>
            </w:pPr>
            <w:r w:rsidRPr="007A01B1">
              <w:t>3.</w:t>
            </w:r>
            <w:r w:rsidRPr="007A01B1">
              <w:tab/>
              <w:t xml:space="preserve">Store and monitor cleaning agents </w:t>
            </w:r>
            <w:r w:rsidRPr="007A01B1">
              <w:t>and equipment.</w:t>
            </w:r>
          </w:p>
        </w:tc>
        <w:tc>
          <w:tcPr>
            <w:tcW w:w="0" w:type="auto"/>
            <w:tcBorders>
              <w:top w:val="nil"/>
              <w:left w:val="nil"/>
              <w:bottom w:val="nil"/>
              <w:right w:val="nil"/>
            </w:tcBorders>
            <w:tcMar>
              <w:top w:w="0" w:type="dxa"/>
              <w:left w:w="62" w:type="dxa"/>
              <w:bottom w:w="0" w:type="dxa"/>
              <w:right w:w="62" w:type="dxa"/>
            </w:tcMar>
          </w:tcPr>
          <w:p w:rsidR="00000000" w:rsidRPr="007A01B1" w:rsidP="007A01B1">
            <w:pPr>
              <w:pStyle w:val="List"/>
            </w:pPr>
            <w:r w:rsidRPr="007A01B1">
              <w:t>3.1</w:t>
            </w:r>
            <w:r w:rsidRPr="007A01B1">
              <w:tab/>
              <w:t>Store cleaning agents and cleaning equipment according to manufacturer guidelines and workplace requirements.</w:t>
            </w:r>
          </w:p>
          <w:p w:rsidR="00000000" w:rsidRPr="007A01B1" w:rsidP="007A01B1">
            <w:pPr>
              <w:pStyle w:val="List"/>
            </w:pPr>
            <w:r w:rsidRPr="007A01B1">
              <w:t>3.2</w:t>
            </w:r>
            <w:r w:rsidRPr="007A01B1">
              <w:tab/>
              <w:t>Check supplies of cleaning agents and cleaning equipment.</w:t>
            </w:r>
          </w:p>
          <w:p w:rsidR="00000000" w:rsidRPr="007A01B1" w:rsidP="007A01B1">
            <w:pPr>
              <w:pStyle w:val="List"/>
            </w:pPr>
            <w:r w:rsidRPr="007A01B1">
              <w:t>3.3</w:t>
            </w:r>
            <w:r w:rsidRPr="007A01B1">
              <w:tab/>
            </w:r>
            <w:r w:rsidRPr="007A01B1">
              <w:t>Order supplies of cleaning agents and cleaning equipment according to workplace policies and procedures.</w:t>
            </w:r>
          </w:p>
          <w:p w:rsidR="00000000" w:rsidRPr="007A01B1" w:rsidP="007A01B1">
            <w:pPr>
              <w:pStyle w:val="List"/>
            </w:pPr>
          </w:p>
        </w:tc>
      </w:tr>
    </w:tbl>
    <w:p w:rsidR="00000000" w:rsidRPr="007A01B1" w:rsidP="007A01B1">
      <w:pPr>
        <w:pStyle w:val="BodyText"/>
      </w:pPr>
    </w:p>
    <w:p w:rsidR="00000000" w:rsidRPr="007A01B1" w:rsidP="007A01B1">
      <w:pPr>
        <w:pStyle w:val="AllowPageBreak"/>
      </w:pPr>
    </w:p>
    <w:p w:rsidR="00000000" w:rsidRPr="007A01B1" w:rsidP="007A01B1">
      <w:pPr>
        <w:pStyle w:val="Heading1"/>
      </w:pPr>
      <w:bookmarkStart w:id="6" w:name="O_571243"/>
      <w:bookmarkEnd w:id="6"/>
      <w:r w:rsidRPr="007A01B1">
        <w:t>Foundation Skills</w:t>
      </w:r>
    </w:p>
    <w:p w:rsidR="00000000" w:rsidRPr="007A01B1" w:rsidP="007A01B1">
      <w:pPr>
        <w:pStyle w:val="BodyText"/>
      </w:pPr>
      <w:r w:rsidRPr="007A01B1">
        <w:t>This section describes those language, literacy, numeracy and employment skills that are essential to performance</w:t>
      </w:r>
      <w:r w:rsidRPr="007A01B1">
        <w:t>.</w:t>
      </w:r>
    </w:p>
    <w:p w:rsidR="00000000" w:rsidRPr="007A01B1" w:rsidP="007A01B1">
      <w:pPr>
        <w:pStyle w:val="BodyText"/>
      </w:pPr>
    </w:p>
    <w:p w:rsidR="00000000" w:rsidRPr="007A01B1" w:rsidP="007A01B1">
      <w:pPr>
        <w:pStyle w:val="BodyText"/>
      </w:pPr>
      <w:r w:rsidRPr="007A01B1">
        <w:t>Foundation skills essential to performance are explicit in the performance criteria of this unit of competency.</w:t>
      </w:r>
    </w:p>
    <w:p w:rsidR="00000000" w:rsidRPr="007A01B1" w:rsidP="007A01B1">
      <w:pPr>
        <w:pStyle w:val="AllowPageBreak"/>
      </w:pPr>
    </w:p>
    <w:p w:rsidR="00000000" w:rsidRPr="007A01B1" w:rsidP="007A01B1">
      <w:pPr>
        <w:pStyle w:val="Heading1"/>
      </w:pPr>
      <w:bookmarkStart w:id="7" w:name="O_571245"/>
      <w:bookmarkEnd w:id="7"/>
      <w:r w:rsidRPr="007A01B1">
        <w:t>Unit Mapping Information</w:t>
      </w:r>
    </w:p>
    <w:p w:rsidR="00000000" w:rsidRPr="007A01B1" w:rsidP="007A01B1">
      <w:pPr>
        <w:pStyle w:val="BodyText"/>
      </w:pPr>
      <w:r w:rsidRPr="007A01B1">
        <w:t>SIFBGM003B Clean and maintain public conveniences and amenities.</w:t>
      </w:r>
    </w:p>
    <w:p w:rsidR="00000000" w:rsidRPr="007A01B1" w:rsidP="007A01B1">
      <w:pPr>
        <w:pStyle w:val="AllowPageBreak"/>
      </w:pPr>
    </w:p>
    <w:p w:rsidR="00000000" w:rsidRPr="007A01B1" w:rsidP="007A01B1">
      <w:pPr>
        <w:pStyle w:val="Heading1"/>
      </w:pPr>
      <w:bookmarkStart w:id="8" w:name="O_571253"/>
      <w:bookmarkEnd w:id="8"/>
      <w:r w:rsidRPr="007A01B1">
        <w:t>Links</w:t>
      </w:r>
    </w:p>
    <w:p w:rsidR="00000000" w:rsidRPr="007A01B1" w:rsidP="007A01B1">
      <w:pPr>
        <w:pStyle w:val="BodyText"/>
      </w:pPr>
      <w:r w:rsidRPr="007A01B1">
        <w:t>Companion V</w:t>
      </w:r>
      <w:r w:rsidRPr="007A01B1">
        <w:t>olume Implementation Guide - http://www.serviceskills.com.au/resources</w:t>
      </w:r>
    </w:p>
    <w:p w:rsidR="00000000" w:rsidRPr="007A01B1" w:rsidP="007A01B1"/>
    <w:sectPr w:rsidSect="007A01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B1" w:rsidRPr="00290969" w:rsidP="00290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69" w:rsidP="007A0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0969" w:rsidP="007A01B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290969" w:rsidP="007A0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B1" w:rsidRPr="00290969" w:rsidP="002909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69" w:rsidRPr="002D2AF8" w:rsidP="007A01B1">
    <w:pPr>
      <w:pStyle w:val="Header"/>
      <w:framePr w:wrap="around"/>
    </w:pPr>
    <w:r>
      <w:fldChar w:fldCharType="begin"/>
    </w:r>
    <w:r>
      <w:instrText xml:space="preserve"> TITLE   \* MERGEFORMAT </w:instrText>
    </w:r>
    <w:r>
      <w:fldChar w:fldCharType="separate"/>
    </w:r>
    <w:r>
      <w:t>SIFCBGM003 Clean and maintain public conveniences and amenities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2015</w:t>
    </w:r>
    <w:r>
      <w:fldChar w:fldCharType="end"/>
    </w:r>
  </w:p>
  <w:p w:rsidR="00290969" w:rsidP="007A0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1B1"/>
    <w:pPr>
      <w:spacing w:before="360" w:after="60"/>
      <w:outlineLvl w:val="0"/>
    </w:pPr>
    <w:rPr>
      <w:sz w:val="32"/>
    </w:rPr>
  </w:style>
  <w:style w:type="paragraph" w:styleId="Heading2">
    <w:name w:val="heading 2"/>
    <w:basedOn w:val="HeadingBase"/>
    <w:next w:val="BodyText"/>
    <w:link w:val="Heading2Char"/>
    <w:qFormat/>
    <w:rsid w:val="007A01B1"/>
    <w:pPr>
      <w:keepLines/>
      <w:spacing w:before="240" w:after="120"/>
      <w:outlineLvl w:val="1"/>
    </w:pPr>
    <w:rPr>
      <w:sz w:val="28"/>
      <w:szCs w:val="40"/>
    </w:rPr>
  </w:style>
  <w:style w:type="paragraph" w:styleId="Heading3">
    <w:name w:val="heading 3"/>
    <w:basedOn w:val="HeadingBase"/>
    <w:next w:val="BodyText"/>
    <w:link w:val="Heading3Char"/>
    <w:qFormat/>
    <w:rsid w:val="007A01B1"/>
    <w:pPr>
      <w:spacing w:before="180" w:after="120"/>
      <w:outlineLvl w:val="2"/>
    </w:pPr>
    <w:rPr>
      <w:spacing w:val="-10"/>
      <w:kern w:val="32"/>
    </w:rPr>
  </w:style>
  <w:style w:type="paragraph" w:styleId="Heading4">
    <w:name w:val="heading 4"/>
    <w:basedOn w:val="HeadingBase"/>
    <w:next w:val="BodyText"/>
    <w:link w:val="Heading4Char"/>
    <w:qFormat/>
    <w:rsid w:val="007A01B1"/>
    <w:pPr>
      <w:spacing w:before="160" w:after="120"/>
      <w:outlineLvl w:val="3"/>
    </w:pPr>
    <w:rPr>
      <w:sz w:val="22"/>
    </w:rPr>
  </w:style>
  <w:style w:type="paragraph" w:styleId="Heading5">
    <w:name w:val="heading 5"/>
    <w:basedOn w:val="HeadingBase"/>
    <w:next w:val="Normal"/>
    <w:link w:val="Heading5Char"/>
    <w:qFormat/>
    <w:rsid w:val="007A01B1"/>
    <w:pPr>
      <w:spacing w:before="80"/>
      <w:outlineLvl w:val="4"/>
    </w:pPr>
    <w:rPr>
      <w:color w:val="918585"/>
      <w:sz w:val="20"/>
    </w:rPr>
  </w:style>
  <w:style w:type="paragraph" w:styleId="Heading6">
    <w:name w:val="heading 6"/>
    <w:basedOn w:val="HeadingBase"/>
    <w:next w:val="Normal"/>
    <w:link w:val="Heading6Char"/>
    <w:qFormat/>
    <w:rsid w:val="007A01B1"/>
    <w:pPr>
      <w:spacing w:before="60"/>
      <w:outlineLvl w:val="5"/>
    </w:pPr>
    <w:rPr>
      <w:color w:val="918585"/>
      <w:sz w:val="20"/>
    </w:rPr>
  </w:style>
  <w:style w:type="paragraph" w:styleId="Heading7">
    <w:name w:val="heading 7"/>
    <w:basedOn w:val="Normal"/>
    <w:next w:val="Normal"/>
    <w:link w:val="Heading7Char"/>
    <w:qFormat/>
    <w:rsid w:val="007A01B1"/>
    <w:pPr>
      <w:ind w:left="720"/>
      <w:outlineLvl w:val="6"/>
    </w:pPr>
    <w:rPr>
      <w:i/>
    </w:rPr>
  </w:style>
  <w:style w:type="paragraph" w:styleId="Heading8">
    <w:name w:val="heading 8"/>
    <w:basedOn w:val="Normal"/>
    <w:next w:val="Normal"/>
    <w:link w:val="Heading8Char"/>
    <w:qFormat/>
    <w:rsid w:val="007A01B1"/>
    <w:pPr>
      <w:ind w:left="720"/>
      <w:outlineLvl w:val="7"/>
    </w:pPr>
    <w:rPr>
      <w:i/>
    </w:rPr>
  </w:style>
  <w:style w:type="paragraph" w:styleId="Heading9">
    <w:name w:val="heading 9"/>
    <w:basedOn w:val="Normal"/>
    <w:next w:val="Normal"/>
    <w:link w:val="Heading9Char"/>
    <w:qFormat/>
    <w:rsid w:val="007A01B1"/>
    <w:pPr>
      <w:ind w:left="720"/>
      <w:outlineLvl w:val="8"/>
    </w:pPr>
    <w:rPr>
      <w:i/>
    </w:rPr>
  </w:style>
  <w:style w:type="character" w:default="1" w:styleId="DefaultParagraphFont">
    <w:name w:val="Default Paragraph Font"/>
    <w:uiPriority w:val="1"/>
    <w:unhideWhenUsed/>
    <w:rsid w:val="007A0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1B1"/>
  </w:style>
  <w:style w:type="character" w:customStyle="1" w:styleId="Heading1Char">
    <w:name w:val="Heading 1 Char"/>
    <w:basedOn w:val="DefaultParagraphFont"/>
    <w:link w:val="Heading1"/>
    <w:rsid w:val="007A01B1"/>
    <w:rPr>
      <w:rFonts w:ascii="Times New Roman" w:eastAsia="Times New Roman" w:hAnsi="Times New Roman" w:cs="Times New Roman"/>
      <w:b/>
      <w:sz w:val="32"/>
      <w:szCs w:val="20"/>
      <w:lang w:eastAsia="en-US"/>
    </w:rPr>
  </w:style>
  <w:style w:type="paragraph" w:styleId="BodyText">
    <w:name w:val="Body Text"/>
    <w:basedOn w:val="Normal"/>
    <w:link w:val="BodyTextChar"/>
    <w:rsid w:val="007A01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1B1"/>
    <w:rPr>
      <w:rFonts w:ascii="Times New Roman" w:eastAsia="Times New Roman" w:hAnsi="Times New Roman" w:cs="Times New Roman"/>
      <w:sz w:val="24"/>
      <w:lang w:eastAsia="en-US"/>
    </w:rPr>
  </w:style>
  <w:style w:type="paragraph" w:styleId="List">
    <w:name w:val="List"/>
    <w:basedOn w:val="BodyText"/>
    <w:next w:val="BodyText"/>
    <w:rsid w:val="007A01B1"/>
    <w:pPr>
      <w:tabs>
        <w:tab w:val="left" w:pos="340"/>
      </w:tabs>
      <w:spacing w:before="60" w:after="60"/>
      <w:ind w:left="340" w:hanging="340"/>
    </w:pPr>
  </w:style>
  <w:style w:type="character" w:customStyle="1" w:styleId="SpecialBold">
    <w:name w:val="Special Bold"/>
    <w:basedOn w:val="DefaultParagraphFont"/>
    <w:rsid w:val="007A01B1"/>
    <w:rPr>
      <w:b/>
      <w:spacing w:val="0"/>
    </w:rPr>
  </w:style>
  <w:style w:type="paragraph" w:customStyle="1" w:styleId="SuperHeading">
    <w:name w:val="SuperHeading"/>
    <w:basedOn w:val="Normal"/>
    <w:rsid w:val="007A01B1"/>
    <w:pPr>
      <w:spacing w:before="240" w:after="120"/>
      <w:outlineLvl w:val="0"/>
    </w:pPr>
    <w:rPr>
      <w:rFonts w:ascii="Times New Roman" w:hAnsi="Times New Roman"/>
      <w:b/>
      <w:sz w:val="32"/>
    </w:rPr>
  </w:style>
  <w:style w:type="paragraph" w:customStyle="1" w:styleId="AllowPageBreak">
    <w:name w:val="AllowPageBreak"/>
    <w:rsid w:val="007A0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1B1"/>
    <w:rPr>
      <w:rFonts w:ascii="Courier New" w:eastAsia="Times New Roman" w:hAnsi="Courier New" w:cs="Times New Roman"/>
      <w:i/>
      <w:szCs w:val="20"/>
      <w:lang w:eastAsia="en-US"/>
    </w:rPr>
  </w:style>
  <w:style w:type="paragraph" w:customStyle="1" w:styleId="HeadingBase">
    <w:name w:val="Heading Base"/>
    <w:rsid w:val="007A0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1B1"/>
    <w:pPr>
      <w:tabs>
        <w:tab w:val="right" w:leader="dot" w:pos="9072"/>
      </w:tabs>
      <w:ind w:left="567"/>
    </w:pPr>
    <w:rPr>
      <w:szCs w:val="22"/>
    </w:rPr>
  </w:style>
  <w:style w:type="paragraph" w:customStyle="1" w:styleId="TOCBase">
    <w:name w:val="TOC Base"/>
    <w:rsid w:val="007A0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1B1"/>
    <w:pPr>
      <w:tabs>
        <w:tab w:val="right" w:leader="dot" w:pos="9072"/>
      </w:tabs>
      <w:spacing w:before="40" w:after="40"/>
      <w:ind w:left="284"/>
    </w:pPr>
    <w:rPr>
      <w:rFonts w:ascii="Times New Roman" w:hAnsi="Times New Roman"/>
    </w:rPr>
  </w:style>
  <w:style w:type="paragraph" w:styleId="TOC1">
    <w:name w:val="toc 1"/>
    <w:basedOn w:val="TOCBase"/>
    <w:next w:val="Normal"/>
    <w:rsid w:val="007A0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1B1"/>
    <w:rPr>
      <w:rFonts w:ascii="Times New Roman" w:eastAsia="Times New Roman" w:hAnsi="Times New Roman" w:cs="Times New Roman"/>
      <w:sz w:val="16"/>
      <w:lang w:eastAsia="en-US"/>
    </w:rPr>
  </w:style>
  <w:style w:type="paragraph" w:styleId="Title">
    <w:name w:val="Title"/>
    <w:basedOn w:val="HeadingBase"/>
    <w:link w:val="TitleChar"/>
    <w:qFormat/>
    <w:rsid w:val="007A01B1"/>
    <w:pPr>
      <w:spacing w:before="5040"/>
      <w:jc w:val="center"/>
    </w:pPr>
    <w:rPr>
      <w:sz w:val="48"/>
      <w:szCs w:val="72"/>
      <w:lang w:val="en-US"/>
    </w:rPr>
  </w:style>
  <w:style w:type="character" w:customStyle="1" w:styleId="TitleChar">
    <w:name w:val="Title Char"/>
    <w:basedOn w:val="DefaultParagraphFont"/>
    <w:link w:val="Title"/>
    <w:rsid w:val="007A0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1B1"/>
    <w:pPr>
      <w:tabs>
        <w:tab w:val="left" w:pos="3600"/>
        <w:tab w:val="left" w:pos="3958"/>
      </w:tabs>
    </w:pPr>
  </w:style>
  <w:style w:type="paragraph" w:styleId="ListBullet">
    <w:name w:val="List Bullet"/>
    <w:basedOn w:val="List"/>
    <w:rsid w:val="007A01B1"/>
    <w:pPr>
      <w:numPr>
        <w:numId w:val="11"/>
      </w:numPr>
      <w:tabs>
        <w:tab w:val="clear" w:pos="340"/>
      </w:tabs>
      <w:spacing w:before="40" w:after="40"/>
    </w:pPr>
  </w:style>
  <w:style w:type="paragraph" w:customStyle="1" w:styleId="Note">
    <w:name w:val="Note"/>
    <w:basedOn w:val="BodyText"/>
    <w:rsid w:val="007A0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1B1"/>
    <w:pPr>
      <w:framePr w:wrap="auto" w:hAnchor="text" w:y="6049"/>
    </w:pPr>
    <w:rPr>
      <w:color w:val="000000"/>
      <w:sz w:val="40"/>
    </w:rPr>
  </w:style>
  <w:style w:type="paragraph" w:customStyle="1" w:styleId="TOCTitle">
    <w:name w:val="TOCTitle"/>
    <w:basedOn w:val="Heading1"/>
    <w:rsid w:val="007A01B1"/>
    <w:pPr>
      <w:spacing w:after="240"/>
      <w:jc w:val="center"/>
      <w:outlineLvl w:val="9"/>
    </w:pPr>
    <w:rPr>
      <w:caps/>
    </w:rPr>
  </w:style>
  <w:style w:type="paragraph" w:customStyle="1" w:styleId="Version">
    <w:name w:val="Version"/>
    <w:rsid w:val="007A01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1B1"/>
    <w:pPr>
      <w:numPr>
        <w:numId w:val="12"/>
      </w:numPr>
      <w:tabs>
        <w:tab w:val="clear" w:pos="680"/>
      </w:tabs>
    </w:pPr>
  </w:style>
  <w:style w:type="paragraph" w:styleId="Index1">
    <w:name w:val="index 1"/>
    <w:basedOn w:val="Normal"/>
    <w:next w:val="Normal"/>
    <w:semiHidden/>
    <w:rsid w:val="007A01B1"/>
    <w:pPr>
      <w:keepNext w:val="0"/>
      <w:tabs>
        <w:tab w:val="right" w:pos="4176"/>
      </w:tabs>
      <w:ind w:left="198" w:hanging="198"/>
    </w:pPr>
    <w:rPr>
      <w:rFonts w:ascii="Garamond" w:hAnsi="Garamond"/>
    </w:rPr>
  </w:style>
  <w:style w:type="paragraph" w:styleId="IndexHeading">
    <w:name w:val="index heading"/>
    <w:basedOn w:val="Normal"/>
    <w:next w:val="Index1"/>
    <w:semiHidden/>
    <w:rsid w:val="007A01B1"/>
    <w:pPr>
      <w:spacing w:before="120" w:after="120"/>
    </w:pPr>
    <w:rPr>
      <w:rFonts w:ascii="Arial" w:hAnsi="Arial"/>
      <w:b/>
      <w:color w:val="918585"/>
      <w:sz w:val="24"/>
    </w:rPr>
  </w:style>
  <w:style w:type="paragraph" w:styleId="Header">
    <w:name w:val="header"/>
    <w:basedOn w:val="Normal"/>
    <w:link w:val="HeaderChar"/>
    <w:rsid w:val="007A0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1B1"/>
    <w:rPr>
      <w:rFonts w:ascii="Times New Roman" w:eastAsia="Times New Roman" w:hAnsi="Times New Roman" w:cs="Times New Roman"/>
      <w:sz w:val="16"/>
      <w:szCs w:val="20"/>
      <w:lang w:val="en-GB" w:eastAsia="en-US"/>
    </w:rPr>
  </w:style>
  <w:style w:type="paragraph" w:customStyle="1" w:styleId="Chapter">
    <w:name w:val="Chapter"/>
    <w:basedOn w:val="Normal"/>
    <w:rsid w:val="007A01B1"/>
    <w:pPr>
      <w:spacing w:before="240"/>
    </w:pPr>
    <w:rPr>
      <w:rFonts w:ascii="Times New Roman" w:hAnsi="Times New Roman"/>
      <w:smallCaps/>
      <w:spacing w:val="80"/>
      <w:sz w:val="28"/>
    </w:rPr>
  </w:style>
  <w:style w:type="paragraph" w:customStyle="1" w:styleId="InChapter">
    <w:name w:val="InChapter"/>
    <w:basedOn w:val="Heading3"/>
    <w:rsid w:val="007A01B1"/>
    <w:pPr>
      <w:spacing w:after="240"/>
      <w:outlineLvl w:val="9"/>
    </w:pPr>
    <w:rPr>
      <w:noProof/>
    </w:rPr>
  </w:style>
  <w:style w:type="paragraph" w:styleId="Index2">
    <w:name w:val="index 2"/>
    <w:basedOn w:val="Normal"/>
    <w:next w:val="Normal"/>
    <w:semiHidden/>
    <w:rsid w:val="007A01B1"/>
    <w:pPr>
      <w:tabs>
        <w:tab w:val="right" w:pos="4176"/>
      </w:tabs>
      <w:ind w:left="568" w:hanging="284"/>
    </w:pPr>
    <w:rPr>
      <w:rFonts w:ascii="Garamond" w:hAnsi="Garamond"/>
    </w:rPr>
  </w:style>
  <w:style w:type="paragraph" w:customStyle="1" w:styleId="Byline">
    <w:name w:val="Byline"/>
    <w:rsid w:val="007A0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1B1"/>
    <w:pPr>
      <w:tabs>
        <w:tab w:val="clear" w:pos="3600"/>
        <w:tab w:val="clear" w:pos="3958"/>
      </w:tabs>
      <w:jc w:val="right"/>
    </w:pPr>
  </w:style>
  <w:style w:type="character" w:styleId="Emphasis">
    <w:name w:val="Emphasis"/>
    <w:basedOn w:val="DefaultParagraphFont"/>
    <w:qFormat/>
    <w:rsid w:val="007A01B1"/>
    <w:rPr>
      <w:i/>
    </w:rPr>
  </w:style>
  <w:style w:type="paragraph" w:styleId="Caption">
    <w:name w:val="caption"/>
    <w:basedOn w:val="BodyText"/>
    <w:next w:val="Normal"/>
    <w:qFormat/>
    <w:rsid w:val="007A01B1"/>
    <w:pPr>
      <w:framePr w:w="2268" w:hSpace="181" w:vSpace="181" w:wrap="around" w:vAnchor="text" w:hAnchor="page" w:x="1135" w:y="285" w:anchorLock="1"/>
    </w:pPr>
    <w:rPr>
      <w:i/>
    </w:rPr>
  </w:style>
  <w:style w:type="paragraph" w:customStyle="1" w:styleId="MiniTOCTitle">
    <w:name w:val="MiniTOCTitle"/>
    <w:basedOn w:val="Heading4"/>
    <w:rsid w:val="007A01B1"/>
    <w:pPr>
      <w:spacing w:before="240"/>
      <w:outlineLvl w:val="9"/>
    </w:pPr>
    <w:rPr>
      <w:noProof/>
      <w:sz w:val="24"/>
    </w:rPr>
  </w:style>
  <w:style w:type="paragraph" w:customStyle="1" w:styleId="MiniTOCItem">
    <w:name w:val="MiniTOCItem"/>
    <w:basedOn w:val="ListBullet"/>
    <w:rsid w:val="007A01B1"/>
    <w:pPr>
      <w:numPr>
        <w:numId w:val="0"/>
      </w:numPr>
      <w:tabs>
        <w:tab w:val="right" w:leader="dot" w:pos="6521"/>
      </w:tabs>
      <w:spacing w:before="0" w:after="0"/>
    </w:pPr>
  </w:style>
  <w:style w:type="paragraph" w:customStyle="1" w:styleId="TOFTitle">
    <w:name w:val="TOFTitle"/>
    <w:basedOn w:val="TOCTitle"/>
    <w:rsid w:val="007A01B1"/>
  </w:style>
  <w:style w:type="paragraph" w:styleId="TableofFigures">
    <w:name w:val="table of figures"/>
    <w:basedOn w:val="Normal"/>
    <w:next w:val="Normal"/>
    <w:semiHidden/>
    <w:rsid w:val="007A01B1"/>
    <w:pPr>
      <w:tabs>
        <w:tab w:val="right" w:leader="dot" w:pos="9072"/>
      </w:tabs>
      <w:ind w:left="970" w:hanging="403"/>
    </w:pPr>
    <w:rPr>
      <w:rFonts w:ascii="Times New Roman" w:hAnsi="Times New Roman"/>
      <w:b/>
    </w:rPr>
  </w:style>
  <w:style w:type="paragraph" w:styleId="ListNumber">
    <w:name w:val="List Number"/>
    <w:basedOn w:val="List"/>
    <w:rsid w:val="007A01B1"/>
    <w:pPr>
      <w:numPr>
        <w:numId w:val="9"/>
      </w:numPr>
    </w:pPr>
  </w:style>
  <w:style w:type="character" w:customStyle="1" w:styleId="WingdingSymbols">
    <w:name w:val="Wingding Symbols"/>
    <w:rsid w:val="007A01B1"/>
    <w:rPr>
      <w:rFonts w:ascii="Wingdings" w:hAnsi="Wingdings"/>
    </w:rPr>
  </w:style>
  <w:style w:type="paragraph" w:customStyle="1" w:styleId="TableHeading">
    <w:name w:val="Table Heading"/>
    <w:basedOn w:val="HeadingBase"/>
    <w:rsid w:val="007A01B1"/>
    <w:pPr>
      <w:keepLines/>
      <w:pBdr>
        <w:bottom w:val="single" w:sz="6" w:space="1" w:color="918585"/>
      </w:pBdr>
      <w:spacing w:before="240"/>
    </w:pPr>
  </w:style>
  <w:style w:type="character" w:customStyle="1" w:styleId="HotSpot">
    <w:name w:val="HotSpot"/>
    <w:rsid w:val="007A01B1"/>
    <w:rPr>
      <w:color w:val="0033CC"/>
      <w:u w:val="none"/>
    </w:rPr>
  </w:style>
  <w:style w:type="paragraph" w:customStyle="1" w:styleId="BodyTextRight">
    <w:name w:val="Body Text Right"/>
    <w:basedOn w:val="BodyText"/>
    <w:rsid w:val="007A01B1"/>
    <w:pPr>
      <w:spacing w:before="0" w:after="0"/>
      <w:jc w:val="right"/>
    </w:pPr>
  </w:style>
  <w:style w:type="paragraph" w:styleId="Index3">
    <w:name w:val="index 3"/>
    <w:basedOn w:val="ListNumber2"/>
    <w:next w:val="Normal"/>
    <w:semiHidden/>
    <w:rsid w:val="007A01B1"/>
    <w:pPr>
      <w:numPr>
        <w:numId w:val="0"/>
      </w:numPr>
      <w:tabs>
        <w:tab w:val="right" w:leader="dot" w:pos="4176"/>
      </w:tabs>
    </w:pPr>
  </w:style>
  <w:style w:type="paragraph" w:styleId="ListNumber2">
    <w:name w:val="List Number 2"/>
    <w:basedOn w:val="List2"/>
    <w:rsid w:val="007A01B1"/>
    <w:pPr>
      <w:numPr>
        <w:numId w:val="8"/>
      </w:numPr>
      <w:tabs>
        <w:tab w:val="clear" w:pos="1060"/>
      </w:tabs>
    </w:pPr>
  </w:style>
  <w:style w:type="paragraph" w:customStyle="1" w:styleId="MarginNote">
    <w:name w:val="Margin Note"/>
    <w:basedOn w:val="BodyText"/>
    <w:rsid w:val="007A0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1B1"/>
    <w:rPr>
      <w:sz w:val="32"/>
    </w:rPr>
  </w:style>
  <w:style w:type="paragraph" w:customStyle="1" w:styleId="HeadingProcedure">
    <w:name w:val="Heading Procedure"/>
    <w:basedOn w:val="HeadingBase"/>
    <w:next w:val="Normal"/>
    <w:rsid w:val="007A01B1"/>
    <w:pPr>
      <w:tabs>
        <w:tab w:val="left" w:pos="0"/>
      </w:tabs>
      <w:spacing w:before="120" w:after="60"/>
    </w:pPr>
    <w:rPr>
      <w:i/>
      <w:color w:val="918585"/>
      <w:sz w:val="22"/>
    </w:rPr>
  </w:style>
  <w:style w:type="paragraph" w:customStyle="1" w:styleId="TableBodyText">
    <w:name w:val="Table Body Text"/>
    <w:basedOn w:val="BodyText"/>
    <w:rsid w:val="007A01B1"/>
    <w:pPr>
      <w:spacing w:before="60" w:after="60"/>
    </w:pPr>
  </w:style>
  <w:style w:type="paragraph" w:styleId="ListContinue">
    <w:name w:val="List Continue"/>
    <w:basedOn w:val="List"/>
    <w:rsid w:val="007A01B1"/>
    <w:pPr>
      <w:ind w:firstLine="0"/>
    </w:pPr>
  </w:style>
  <w:style w:type="paragraph" w:customStyle="1" w:styleId="ListNote">
    <w:name w:val="List Note"/>
    <w:basedOn w:val="List"/>
    <w:rsid w:val="007A01B1"/>
    <w:pPr>
      <w:pBdr>
        <w:top w:val="single" w:sz="6" w:space="2" w:color="918585"/>
        <w:bottom w:val="single" w:sz="6" w:space="2" w:color="918585"/>
      </w:pBdr>
      <w:tabs>
        <w:tab w:val="left" w:pos="1021"/>
      </w:tabs>
      <w:ind w:firstLine="0"/>
    </w:pPr>
  </w:style>
  <w:style w:type="paragraph" w:customStyle="1" w:styleId="Warning">
    <w:name w:val="Warning"/>
    <w:basedOn w:val="BodyText"/>
    <w:rsid w:val="007A01B1"/>
    <w:pPr>
      <w:shd w:val="clear" w:color="auto" w:fill="D9D9D9"/>
      <w:tabs>
        <w:tab w:val="left" w:pos="992"/>
      </w:tabs>
      <w:ind w:left="119" w:right="119"/>
    </w:pPr>
    <w:rPr>
      <w:sz w:val="20"/>
    </w:rPr>
  </w:style>
  <w:style w:type="paragraph" w:customStyle="1" w:styleId="MarginIcons">
    <w:name w:val="Margin Icons"/>
    <w:basedOn w:val="BodyText"/>
    <w:rsid w:val="007A0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1B1"/>
    <w:rPr>
      <w:rFonts w:ascii="Courier New" w:hAnsi="Courier New"/>
    </w:rPr>
  </w:style>
  <w:style w:type="paragraph" w:customStyle="1" w:styleId="NoteBullet">
    <w:name w:val="Note Bullet"/>
    <w:basedOn w:val="Note"/>
    <w:rsid w:val="007A01B1"/>
    <w:pPr>
      <w:tabs>
        <w:tab w:val="clear" w:pos="680"/>
      </w:tabs>
      <w:spacing w:before="60" w:after="60"/>
    </w:pPr>
  </w:style>
  <w:style w:type="paragraph" w:customStyle="1" w:styleId="SubHeading2">
    <w:name w:val="SubHeading2"/>
    <w:basedOn w:val="HeadingBase"/>
    <w:rsid w:val="007A01B1"/>
    <w:pPr>
      <w:spacing w:before="240" w:after="60"/>
    </w:pPr>
    <w:rPr>
      <w:sz w:val="20"/>
    </w:rPr>
  </w:style>
  <w:style w:type="paragraph" w:customStyle="1" w:styleId="SubHeading1">
    <w:name w:val="SubHeading1"/>
    <w:basedOn w:val="HeadingBase"/>
    <w:rsid w:val="007A01B1"/>
    <w:pPr>
      <w:spacing w:before="240" w:after="60"/>
    </w:pPr>
    <w:rPr>
      <w:color w:val="918585"/>
      <w:sz w:val="22"/>
    </w:rPr>
  </w:style>
  <w:style w:type="paragraph" w:customStyle="1" w:styleId="SideHeading">
    <w:name w:val="Side Heading"/>
    <w:basedOn w:val="HeadingBase"/>
    <w:rsid w:val="007A0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1B1"/>
    <w:pPr>
      <w:numPr>
        <w:numId w:val="10"/>
      </w:numPr>
    </w:pPr>
  </w:style>
  <w:style w:type="paragraph" w:styleId="PlainText">
    <w:name w:val="Plain Text"/>
    <w:basedOn w:val="Normal"/>
    <w:link w:val="PlainTextChar"/>
    <w:rsid w:val="007A01B1"/>
    <w:rPr>
      <w:sz w:val="20"/>
    </w:rPr>
  </w:style>
  <w:style w:type="character" w:customStyle="1" w:styleId="PlainTextChar">
    <w:name w:val="Plain Text Char"/>
    <w:basedOn w:val="DefaultParagraphFont"/>
    <w:link w:val="PlainText"/>
    <w:rsid w:val="007A01B1"/>
    <w:rPr>
      <w:rFonts w:ascii="Courier New" w:eastAsia="Times New Roman" w:hAnsi="Courier New" w:cs="Times New Roman"/>
      <w:sz w:val="20"/>
      <w:szCs w:val="20"/>
      <w:lang w:eastAsia="en-US"/>
    </w:rPr>
  </w:style>
  <w:style w:type="character" w:customStyle="1" w:styleId="MenuOption">
    <w:name w:val="Menu Option"/>
    <w:basedOn w:val="DefaultParagraphFont"/>
    <w:rsid w:val="007A01B1"/>
    <w:rPr>
      <w:b/>
      <w:smallCaps/>
    </w:rPr>
  </w:style>
  <w:style w:type="paragraph" w:customStyle="1" w:styleId="TableListNumber">
    <w:name w:val="Table List Number"/>
    <w:basedOn w:val="ListNumber"/>
    <w:rsid w:val="007A01B1"/>
    <w:pPr>
      <w:numPr>
        <w:numId w:val="0"/>
      </w:numPr>
    </w:pPr>
  </w:style>
  <w:style w:type="paragraph" w:styleId="TOC4">
    <w:name w:val="toc 4"/>
    <w:basedOn w:val="TOCBase"/>
    <w:next w:val="Normal"/>
    <w:semiHidden/>
    <w:rsid w:val="007A01B1"/>
    <w:pPr>
      <w:tabs>
        <w:tab w:val="right" w:leader="dot" w:pos="9071"/>
      </w:tabs>
      <w:ind w:left="1701"/>
    </w:pPr>
  </w:style>
  <w:style w:type="paragraph" w:customStyle="1" w:styleId="ListAlpha">
    <w:name w:val="List Alpha"/>
    <w:basedOn w:val="List"/>
    <w:rsid w:val="007A01B1"/>
    <w:pPr>
      <w:numPr>
        <w:numId w:val="7"/>
      </w:numPr>
    </w:pPr>
  </w:style>
  <w:style w:type="paragraph" w:customStyle="1" w:styleId="ListAlpha2">
    <w:name w:val="List Alpha 2"/>
    <w:basedOn w:val="List2"/>
    <w:rsid w:val="007A01B1"/>
    <w:pPr>
      <w:numPr>
        <w:numId w:val="6"/>
      </w:numPr>
    </w:pPr>
  </w:style>
  <w:style w:type="paragraph" w:styleId="List2">
    <w:name w:val="List 2"/>
    <w:basedOn w:val="BodyText"/>
    <w:rsid w:val="007A01B1"/>
    <w:pPr>
      <w:tabs>
        <w:tab w:val="left" w:pos="680"/>
      </w:tabs>
      <w:spacing w:before="60" w:after="60"/>
      <w:ind w:left="680" w:hanging="340"/>
    </w:pPr>
  </w:style>
  <w:style w:type="paragraph" w:styleId="List3">
    <w:name w:val="List 3"/>
    <w:basedOn w:val="BodyText"/>
    <w:rsid w:val="007A01B1"/>
    <w:pPr>
      <w:tabs>
        <w:tab w:val="left" w:pos="1021"/>
      </w:tabs>
      <w:spacing w:before="60" w:after="60"/>
      <w:ind w:left="1020" w:hanging="340"/>
    </w:pPr>
  </w:style>
  <w:style w:type="paragraph" w:styleId="List4">
    <w:name w:val="List 4"/>
    <w:basedOn w:val="BodyText"/>
    <w:rsid w:val="007A01B1"/>
    <w:pPr>
      <w:tabs>
        <w:tab w:val="left" w:pos="1361"/>
      </w:tabs>
      <w:spacing w:before="60" w:after="60"/>
      <w:ind w:left="1361" w:hanging="340"/>
    </w:pPr>
  </w:style>
  <w:style w:type="paragraph" w:styleId="List5">
    <w:name w:val="List 5"/>
    <w:basedOn w:val="BodyText"/>
    <w:rsid w:val="007A01B1"/>
    <w:pPr>
      <w:tabs>
        <w:tab w:val="left" w:pos="1701"/>
      </w:tabs>
      <w:spacing w:before="60" w:after="60"/>
      <w:ind w:left="1701" w:hanging="340"/>
    </w:pPr>
  </w:style>
  <w:style w:type="paragraph" w:styleId="ListBullet3">
    <w:name w:val="List Bullet 3"/>
    <w:basedOn w:val="List3"/>
    <w:rsid w:val="007A01B1"/>
    <w:pPr>
      <w:numPr>
        <w:numId w:val="13"/>
      </w:numPr>
      <w:tabs>
        <w:tab w:val="clear" w:pos="1021"/>
      </w:tabs>
      <w:ind w:left="1037" w:hanging="357"/>
    </w:pPr>
  </w:style>
  <w:style w:type="paragraph" w:styleId="ListBullet4">
    <w:name w:val="List Bullet 4"/>
    <w:basedOn w:val="List4"/>
    <w:rsid w:val="007A01B1"/>
    <w:pPr>
      <w:numPr>
        <w:numId w:val="1"/>
      </w:numPr>
      <w:tabs>
        <w:tab w:val="clear" w:pos="1361"/>
      </w:tabs>
    </w:pPr>
  </w:style>
  <w:style w:type="paragraph" w:styleId="ListBullet5">
    <w:name w:val="List Bullet 5"/>
    <w:basedOn w:val="List5"/>
    <w:rsid w:val="007A01B1"/>
    <w:pPr>
      <w:numPr>
        <w:numId w:val="2"/>
      </w:numPr>
    </w:pPr>
  </w:style>
  <w:style w:type="paragraph" w:styleId="ListContinue2">
    <w:name w:val="List Continue 2"/>
    <w:basedOn w:val="List2"/>
    <w:rsid w:val="007A01B1"/>
    <w:pPr>
      <w:ind w:firstLine="0"/>
    </w:pPr>
  </w:style>
  <w:style w:type="paragraph" w:styleId="ListContinue3">
    <w:name w:val="List Continue 3"/>
    <w:basedOn w:val="List3"/>
    <w:rsid w:val="007A01B1"/>
    <w:pPr>
      <w:ind w:left="1021" w:firstLine="0"/>
    </w:pPr>
  </w:style>
  <w:style w:type="paragraph" w:styleId="ListContinue4">
    <w:name w:val="List Continue 4"/>
    <w:basedOn w:val="List4"/>
    <w:rsid w:val="007A01B1"/>
    <w:pPr>
      <w:ind w:firstLine="0"/>
    </w:pPr>
  </w:style>
  <w:style w:type="paragraph" w:styleId="ListContinue5">
    <w:name w:val="List Continue 5"/>
    <w:basedOn w:val="List5"/>
    <w:rsid w:val="007A01B1"/>
    <w:pPr>
      <w:ind w:firstLine="0"/>
    </w:pPr>
  </w:style>
  <w:style w:type="paragraph" w:styleId="ListNumber3">
    <w:name w:val="List Number 3"/>
    <w:basedOn w:val="List3"/>
    <w:rsid w:val="007A01B1"/>
    <w:pPr>
      <w:numPr>
        <w:numId w:val="3"/>
      </w:numPr>
    </w:pPr>
  </w:style>
  <w:style w:type="paragraph" w:styleId="ListNumber4">
    <w:name w:val="List Number 4"/>
    <w:basedOn w:val="List4"/>
    <w:rsid w:val="007A01B1"/>
    <w:pPr>
      <w:numPr>
        <w:numId w:val="4"/>
      </w:numPr>
    </w:pPr>
  </w:style>
  <w:style w:type="paragraph" w:styleId="ListNumber5">
    <w:name w:val="List Number 5"/>
    <w:basedOn w:val="List5"/>
    <w:rsid w:val="007A01B1"/>
    <w:pPr>
      <w:numPr>
        <w:numId w:val="5"/>
      </w:numPr>
    </w:pPr>
  </w:style>
  <w:style w:type="paragraph" w:styleId="BlockText">
    <w:name w:val="Block Text"/>
    <w:basedOn w:val="Normal"/>
    <w:rsid w:val="007A01B1"/>
    <w:pPr>
      <w:spacing w:after="120"/>
      <w:ind w:left="1440" w:right="1440"/>
    </w:pPr>
  </w:style>
  <w:style w:type="character" w:customStyle="1" w:styleId="Subscript">
    <w:name w:val="Subscript"/>
    <w:basedOn w:val="DefaultParagraphFont"/>
    <w:rsid w:val="007A01B1"/>
    <w:rPr>
      <w:sz w:val="16"/>
      <w:vertAlign w:val="subscript"/>
    </w:rPr>
  </w:style>
  <w:style w:type="character" w:customStyle="1" w:styleId="Superscript">
    <w:name w:val="Superscript"/>
    <w:basedOn w:val="DefaultParagraphFont"/>
    <w:rsid w:val="007A01B1"/>
    <w:rPr>
      <w:sz w:val="16"/>
      <w:vertAlign w:val="superscript"/>
    </w:rPr>
  </w:style>
  <w:style w:type="character" w:customStyle="1" w:styleId="Symbols">
    <w:name w:val="Symbols"/>
    <w:basedOn w:val="DefaultParagraphFont"/>
    <w:rsid w:val="007A01B1"/>
    <w:rPr>
      <w:rFonts w:ascii="Symbol" w:hAnsi="Symbol"/>
    </w:rPr>
  </w:style>
  <w:style w:type="character" w:customStyle="1" w:styleId="MenuOptions">
    <w:name w:val="Menu Options"/>
    <w:basedOn w:val="DefaultParagraphFont"/>
    <w:rsid w:val="007A01B1"/>
    <w:rPr>
      <w:rFonts w:ascii="Arial Narrow" w:hAnsi="Arial Narrow"/>
      <w:smallCaps/>
    </w:rPr>
  </w:style>
  <w:style w:type="character" w:customStyle="1" w:styleId="Buttons">
    <w:name w:val="Buttons"/>
    <w:basedOn w:val="DefaultParagraphFont"/>
    <w:rsid w:val="007A01B1"/>
    <w:rPr>
      <w:b/>
    </w:rPr>
  </w:style>
  <w:style w:type="character" w:customStyle="1" w:styleId="Underlined">
    <w:name w:val="Underlined"/>
    <w:basedOn w:val="DefaultParagraphFont"/>
    <w:rsid w:val="007A01B1"/>
    <w:rPr>
      <w:u w:val="single"/>
    </w:rPr>
  </w:style>
  <w:style w:type="paragraph" w:customStyle="1" w:styleId="TableBodyTextRight">
    <w:name w:val="Table Body Text Right"/>
    <w:basedOn w:val="TableBodyText"/>
    <w:rsid w:val="007A01B1"/>
    <w:pPr>
      <w:widowControl w:val="0"/>
      <w:autoSpaceDE w:val="0"/>
      <w:autoSpaceDN w:val="0"/>
      <w:adjustRightInd w:val="0"/>
      <w:jc w:val="right"/>
    </w:pPr>
    <w:rPr>
      <w:rFonts w:cs="Arial"/>
      <w:szCs w:val="18"/>
    </w:rPr>
  </w:style>
  <w:style w:type="paragraph" w:customStyle="1" w:styleId="CopyrightText">
    <w:name w:val="Copyright Text"/>
    <w:basedOn w:val="BodyText"/>
    <w:rsid w:val="007A01B1"/>
    <w:rPr>
      <w:sz w:val="18"/>
    </w:rPr>
  </w:style>
  <w:style w:type="paragraph" w:customStyle="1" w:styleId="BodySmallRight">
    <w:name w:val="Body Small Right"/>
    <w:basedOn w:val="BodyTextRight"/>
    <w:rsid w:val="007A01B1"/>
    <w:rPr>
      <w:sz w:val="18"/>
      <w:szCs w:val="18"/>
    </w:rPr>
  </w:style>
  <w:style w:type="paragraph" w:customStyle="1" w:styleId="MarginEdition">
    <w:name w:val="Margin Edition"/>
    <w:basedOn w:val="MarginNote"/>
    <w:rsid w:val="007A01B1"/>
    <w:pPr>
      <w:spacing w:before="0" w:after="0"/>
    </w:pPr>
    <w:rPr>
      <w:rFonts w:ascii="Times New Roman" w:hAnsi="Times New Roman"/>
      <w:color w:val="999999"/>
    </w:rPr>
  </w:style>
  <w:style w:type="paragraph" w:customStyle="1" w:styleId="Spacer">
    <w:name w:val="Spacer"/>
    <w:basedOn w:val="Normal"/>
    <w:rsid w:val="007A01B1"/>
    <w:rPr>
      <w:sz w:val="2"/>
      <w:szCs w:val="2"/>
    </w:rPr>
  </w:style>
  <w:style w:type="character" w:customStyle="1" w:styleId="Small">
    <w:name w:val="Small"/>
    <w:basedOn w:val="DefaultParagraphFont"/>
    <w:rsid w:val="007A01B1"/>
    <w:rPr>
      <w:sz w:val="16"/>
    </w:rPr>
  </w:style>
  <w:style w:type="paragraph" w:customStyle="1" w:styleId="WideTable">
    <w:name w:val="Wide Table"/>
    <w:basedOn w:val="Normal"/>
    <w:rsid w:val="007A01B1"/>
    <w:pPr>
      <w:ind w:left="-1418"/>
    </w:pPr>
    <w:rPr>
      <w:sz w:val="2"/>
      <w:szCs w:val="2"/>
    </w:rPr>
  </w:style>
  <w:style w:type="character" w:styleId="PageNumber">
    <w:name w:val="page number"/>
    <w:basedOn w:val="DefaultParagraphFont"/>
    <w:rsid w:val="007A01B1"/>
  </w:style>
  <w:style w:type="paragraph" w:styleId="Quote">
    <w:name w:val="Quote"/>
    <w:basedOn w:val="Heading1"/>
    <w:link w:val="QuoteChar"/>
    <w:qFormat/>
    <w:rsid w:val="007A01B1"/>
    <w:rPr>
      <w:b w:val="0"/>
      <w:sz w:val="72"/>
      <w:szCs w:val="72"/>
      <w:lang w:val="en-NZ"/>
    </w:rPr>
  </w:style>
  <w:style w:type="character" w:customStyle="1" w:styleId="QuoteChar">
    <w:name w:val="Quote Char"/>
    <w:basedOn w:val="DefaultParagraphFont"/>
    <w:link w:val="Quote"/>
    <w:rsid w:val="007A0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1B1"/>
    <w:pPr>
      <w:pageBreakBefore/>
    </w:pPr>
  </w:style>
  <w:style w:type="paragraph" w:customStyle="1" w:styleId="Border">
    <w:name w:val="Border"/>
    <w:basedOn w:val="Normal"/>
    <w:qFormat/>
    <w:rsid w:val="007A0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1B1"/>
    <w:rPr>
      <w:b/>
      <w:bCs/>
      <w:i/>
      <w:iCs/>
      <w:color w:val="auto"/>
    </w:rPr>
  </w:style>
  <w:style w:type="paragraph" w:styleId="IntenseQuote">
    <w:name w:val="Intense Quote"/>
    <w:basedOn w:val="Normal"/>
    <w:next w:val="Normal"/>
    <w:link w:val="IntenseQuoteChar"/>
    <w:uiPriority w:val="30"/>
    <w:qFormat/>
    <w:rsid w:val="007A0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1B1"/>
    <w:rPr>
      <w:smallCaps/>
      <w:color w:val="auto"/>
      <w:u w:val="single"/>
    </w:rPr>
  </w:style>
  <w:style w:type="character" w:styleId="IntenseReference">
    <w:name w:val="Intense Reference"/>
    <w:basedOn w:val="DefaultParagraphFont"/>
    <w:uiPriority w:val="32"/>
    <w:qFormat/>
    <w:rsid w:val="007A01B1"/>
    <w:rPr>
      <w:b/>
      <w:bCs/>
      <w:smallCaps/>
      <w:color w:val="auto"/>
      <w:spacing w:val="5"/>
      <w:u w:val="single"/>
    </w:rPr>
  </w:style>
  <w:style w:type="paragraph" w:customStyle="1" w:styleId="2ColumnHeading">
    <w:name w:val="2Column Heading"/>
    <w:basedOn w:val="BodyText"/>
    <w:qFormat/>
    <w:rsid w:val="007A01B1"/>
    <w:pPr>
      <w:spacing w:after="60"/>
      <w:ind w:left="-2268"/>
    </w:pPr>
    <w:rPr>
      <w:b/>
    </w:rPr>
  </w:style>
  <w:style w:type="paragraph" w:customStyle="1" w:styleId="Heading1TOC">
    <w:name w:val="Heading1 TOC"/>
    <w:basedOn w:val="Normal"/>
    <w:qFormat/>
    <w:rsid w:val="007A01B1"/>
    <w:pPr>
      <w:spacing w:before="240" w:after="120"/>
    </w:pPr>
    <w:rPr>
      <w:rFonts w:ascii="Times New Roman" w:hAnsi="Times New Roman"/>
      <w:b/>
      <w:sz w:val="32"/>
    </w:rPr>
  </w:style>
  <w:style w:type="paragraph" w:customStyle="1" w:styleId="Heading2TOC">
    <w:name w:val="Heading2 TOC"/>
    <w:basedOn w:val="Normal"/>
    <w:qFormat/>
    <w:rsid w:val="007A01B1"/>
    <w:pPr>
      <w:spacing w:before="240" w:after="60"/>
    </w:pPr>
    <w:rPr>
      <w:rFonts w:ascii="Times New Roman" w:hAnsi="Times New Roman"/>
      <w:b/>
      <w:sz w:val="28"/>
    </w:rPr>
  </w:style>
  <w:style w:type="character" w:customStyle="1" w:styleId="Underline">
    <w:name w:val="Underline"/>
    <w:basedOn w:val="DefaultParagraphFont"/>
    <w:qFormat/>
    <w:rsid w:val="007A01B1"/>
    <w:rPr>
      <w:u w:val="single"/>
    </w:rPr>
  </w:style>
  <w:style w:type="character" w:customStyle="1" w:styleId="BoldandItalics">
    <w:name w:val="Bold and Italics"/>
    <w:qFormat/>
    <w:rsid w:val="007A01B1"/>
    <w:rPr>
      <w:b/>
      <w:i/>
      <w:u w:val="none"/>
    </w:rPr>
  </w:style>
  <w:style w:type="paragraph" w:styleId="BalloonText">
    <w:name w:val="Balloon Text"/>
    <w:basedOn w:val="Normal"/>
    <w:link w:val="BalloonTextChar"/>
    <w:rsid w:val="007A01B1"/>
    <w:rPr>
      <w:rFonts w:ascii="Tahoma" w:hAnsi="Tahoma" w:cs="Tahoma"/>
      <w:sz w:val="16"/>
      <w:szCs w:val="16"/>
    </w:rPr>
  </w:style>
  <w:style w:type="character" w:customStyle="1" w:styleId="BalloonTextChar">
    <w:name w:val="Balloon Text Char"/>
    <w:basedOn w:val="DefaultParagraphFont"/>
    <w:link w:val="BalloonText"/>
    <w:rsid w:val="007A0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1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1B1"/>
    <w:rPr>
      <w:b/>
      <w:color w:val="660033"/>
      <w:spacing w:val="0"/>
    </w:rPr>
  </w:style>
  <w:style w:type="paragraph" w:customStyle="1" w:styleId="Nameditemlist">
    <w:name w:val="Named item list"/>
    <w:basedOn w:val="BodyText"/>
    <w:qFormat/>
    <w:rsid w:val="007A01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2329</Characters>
  <Application>Microsoft Office Word</Application>
  <DocSecurity>0</DocSecurity>
  <Lines>83</Lines>
  <Paragraphs>42</Paragraphs>
  <ScaleCrop>false</ScaleCrop>
  <Company>Author-it Software Corporation Ltd.</Company>
  <LinksUpToDate>false</LinksUpToDate>
  <CharactersWithSpaces>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SIFCBGM003 Clean and maintain public conveniences and amenities</dc:title>
  <dc:subject>Approved</dc:subject>
  <dc:creator>Service Skills Australia</dc:creator>
  <cp:keywords>Release: 1</cp:keywords>
  <dc:description>Review Date: 12 April 2008</dc:description>
  <cp:lastModifiedBy>HSD_TPCMSd.prod</cp:lastModifiedBy>
  <cp:revision>3</cp:revision>
  <dcterms:created xsi:type="dcterms:W3CDTF">2015-07-09T04:24:00Z</dcterms:created>
  <dcterms:modified xsi:type="dcterms:W3CDTF">2015-07-09T04:24:00Z</dcterms:modified>
</cp:coreProperties>
</file>