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B96" w:rsidP="00333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SIFCBGM002 Maintain property and structures</w:t>
      </w:r>
      <w:r>
        <w:fldChar w:fldCharType="end"/>
      </w:r>
    </w:p>
    <w:p w:rsidR="00333B96" w:rsidP="00333B96">
      <w:pPr>
        <w:pStyle w:val="Version"/>
        <w:sectPr w:rsidSect="004259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9C1" w:rsidP="004259C1">
      <w:pPr>
        <w:pStyle w:val="SuperHeading"/>
      </w:pPr>
      <w:r w:rsidRPr="004259C1">
        <w:t>SIFCBGM002 Maintain property and structures</w:t>
      </w:r>
    </w:p>
    <w:p w:rsidR="00000000" w:rsidRPr="004259C1" w:rsidP="004259C1">
      <w:pPr>
        <w:pStyle w:val="Heading1"/>
      </w:pPr>
      <w:bookmarkStart w:id="1" w:name="O_571218"/>
      <w:bookmarkEnd w:id="1"/>
      <w:r w:rsidRPr="004259C1">
        <w:t>Modification History</w:t>
      </w:r>
    </w:p>
    <w:p w:rsidR="00000000" w:rsidRPr="004259C1" w:rsidP="00333B96">
      <w:pPr>
        <w:pStyle w:val="BodyText"/>
      </w:pPr>
      <w:r w:rsidRPr="004259C1">
        <w:t>Not applicable.</w:t>
      </w:r>
    </w:p>
    <w:p w:rsidR="00000000" w:rsidRPr="004259C1" w:rsidP="004259C1">
      <w:pPr>
        <w:pStyle w:val="Heading1"/>
      </w:pPr>
      <w:bookmarkStart w:id="2" w:name="O_571219"/>
      <w:bookmarkEnd w:id="2"/>
      <w:r w:rsidRPr="004259C1">
        <w:t>Application</w:t>
      </w:r>
    </w:p>
    <w:p w:rsidR="00000000" w:rsidRPr="004259C1" w:rsidP="00333B96">
      <w:pPr>
        <w:pStyle w:val="BodyText"/>
      </w:pPr>
      <w:r w:rsidRPr="004259C1">
        <w:t>This unit describes the performance outcomes, skills and knowledge required to undertake basic maintenance of properties and structures where the specialist skills of another trade are not w</w:t>
      </w:r>
      <w:r w:rsidRPr="004259C1">
        <w:t>arranted or available. It applies to general grounds maintenance staff whose work involves working under routine supervision and in some cases, responsibility for supervision and coordination within a team may be required. All work is carried out according</w:t>
      </w:r>
      <w:r w:rsidRPr="004259C1">
        <w:t xml:space="preserve"> to work health and safety, relevant legislation and workplace policies and procedures.</w:t>
      </w:r>
    </w:p>
    <w:p w:rsidR="00000000" w:rsidRPr="004259C1" w:rsidP="00333B96">
      <w:pPr>
        <w:pStyle w:val="BodyText"/>
      </w:pPr>
      <w:r w:rsidRPr="004259C1">
        <w:t>No licensing, legislative or certification requirements apply to this unit at the time of publication.</w:t>
      </w:r>
    </w:p>
    <w:p w:rsidR="00000000" w:rsidRPr="004259C1" w:rsidP="004259C1">
      <w:pPr>
        <w:pStyle w:val="Heading1"/>
      </w:pPr>
      <w:bookmarkStart w:id="3" w:name="O_571221"/>
      <w:bookmarkEnd w:id="3"/>
      <w:r w:rsidRPr="004259C1">
        <w:t>Competency Field</w:t>
      </w:r>
    </w:p>
    <w:p w:rsidR="00000000" w:rsidRPr="004259C1" w:rsidP="00333B96">
      <w:pPr>
        <w:pStyle w:val="BodyText"/>
      </w:pPr>
      <w:r w:rsidRPr="004259C1">
        <w:t>Building and Grounds Maintenan</w:t>
      </w:r>
      <w:r w:rsidRPr="004259C1">
        <w:t>ce</w:t>
      </w:r>
    </w:p>
    <w:p w:rsidR="00000000" w:rsidRPr="004259C1" w:rsidP="004259C1">
      <w:pPr>
        <w:pStyle w:val="Heading1"/>
      </w:pPr>
      <w:bookmarkStart w:id="4" w:name="O_571222"/>
      <w:bookmarkEnd w:id="4"/>
      <w:r w:rsidRPr="004259C1">
        <w:t>Unit Sector</w:t>
      </w:r>
    </w:p>
    <w:p w:rsidR="00000000" w:rsidRPr="004259C1" w:rsidP="00333B96">
      <w:pPr>
        <w:pStyle w:val="BodyText"/>
      </w:pPr>
      <w:r w:rsidRPr="004259C1">
        <w:t>Cemetery and Crematoria</w:t>
      </w:r>
    </w:p>
    <w:p w:rsidR="00000000" w:rsidRPr="004259C1" w:rsidP="004259C1">
      <w:pPr>
        <w:pStyle w:val="Heading1"/>
      </w:pPr>
      <w:bookmarkStart w:id="5" w:name="O_571223"/>
      <w:bookmarkEnd w:id="5"/>
      <w:r w:rsidRPr="004259C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33B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9C1" w:rsidP="004259C1">
            <w:pPr>
              <w:pStyle w:val="BodyText"/>
            </w:pPr>
            <w:r w:rsidRPr="004259C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9C1">
            <w:pPr>
              <w:pStyle w:val="BodyText"/>
              <w:rPr>
                <w:lang w:val="en-NZ"/>
              </w:rPr>
            </w:pPr>
            <w:r w:rsidRPr="004259C1">
              <w:rPr>
                <w:rStyle w:val="SpecialBold"/>
              </w:rPr>
              <w:t>PERFORMANCE CRITERIA</w:t>
            </w:r>
          </w:p>
        </w:tc>
      </w:tr>
      <w:tr w:rsidTr="00333B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9C1">
            <w:pPr>
              <w:pStyle w:val="BodyText"/>
              <w:rPr>
                <w:lang w:val="en-NZ"/>
              </w:rPr>
            </w:pPr>
            <w:r w:rsidRPr="004259C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9C1">
            <w:pPr>
              <w:pStyle w:val="BodyText"/>
              <w:rPr>
                <w:lang w:val="en-NZ"/>
              </w:rPr>
            </w:pPr>
            <w:r w:rsidRPr="004259C1">
              <w:t>Performance criteria describe the performance needed to demonstrate achievem</w:t>
            </w:r>
            <w:r w:rsidRPr="004259C1">
              <w:t xml:space="preserve">ent of the element. </w:t>
            </w:r>
          </w:p>
        </w:tc>
      </w:tr>
      <w:tr w:rsidTr="00333B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9C1">
            <w:pPr>
              <w:pStyle w:val="List"/>
              <w:rPr>
                <w:lang w:val="en-NZ"/>
              </w:rPr>
            </w:pPr>
            <w:r w:rsidRPr="004259C1">
              <w:t>1.</w:t>
            </w:r>
            <w:r w:rsidRPr="004259C1">
              <w:tab/>
              <w:t xml:space="preserve">Prepare for maintenance.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9C1" w:rsidP="004259C1">
            <w:pPr>
              <w:pStyle w:val="List"/>
            </w:pPr>
            <w:r w:rsidRPr="004259C1">
              <w:t>1.1</w:t>
            </w:r>
            <w:r w:rsidRPr="004259C1">
              <w:tab/>
              <w:t>Liaise with supervisor or team member to identify and confirm work requirements.</w:t>
            </w:r>
          </w:p>
          <w:p w:rsidR="00000000" w:rsidRPr="004259C1" w:rsidP="004259C1">
            <w:pPr>
              <w:pStyle w:val="List"/>
            </w:pPr>
            <w:r w:rsidRPr="004259C1">
              <w:t>1.2</w:t>
            </w:r>
            <w:r w:rsidRPr="004259C1">
              <w:tab/>
              <w:t>Select and use tools according to work requirements.</w:t>
            </w:r>
          </w:p>
          <w:p w:rsidR="00000000" w:rsidRPr="004259C1" w:rsidP="004259C1">
            <w:pPr>
              <w:pStyle w:val="List"/>
            </w:pPr>
            <w:r w:rsidRPr="004259C1">
              <w:t>1.3</w:t>
            </w:r>
            <w:r w:rsidRPr="004259C1">
              <w:tab/>
            </w:r>
            <w:r w:rsidRPr="004259C1">
              <w:t>Select and use personal protective equipment according to work requirements.</w:t>
            </w:r>
          </w:p>
          <w:p w:rsidR="00000000" w:rsidP="004259C1">
            <w:pPr>
              <w:pStyle w:val="List"/>
              <w:rPr>
                <w:lang w:val="en-NZ"/>
              </w:rPr>
            </w:pPr>
          </w:p>
        </w:tc>
      </w:tr>
      <w:tr w:rsidTr="00333B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9C1">
            <w:pPr>
              <w:pStyle w:val="List"/>
              <w:rPr>
                <w:lang w:val="en-NZ"/>
              </w:rPr>
            </w:pPr>
            <w:r w:rsidRPr="004259C1">
              <w:t>2.</w:t>
            </w:r>
            <w:r w:rsidRPr="004259C1">
              <w:tab/>
              <w:t>Perform routine maintenance to properties and structures.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9C1" w:rsidP="004259C1">
            <w:pPr>
              <w:pStyle w:val="List"/>
            </w:pPr>
            <w:r w:rsidRPr="004259C1">
              <w:t>2.1</w:t>
            </w:r>
            <w:r w:rsidRPr="004259C1">
              <w:tab/>
              <w:t>Check property for minor maintenance requirements and undertake minor repairs.</w:t>
            </w:r>
          </w:p>
          <w:p w:rsidR="00000000" w:rsidRPr="004259C1" w:rsidP="004259C1">
            <w:pPr>
              <w:pStyle w:val="List"/>
            </w:pPr>
            <w:r w:rsidRPr="004259C1">
              <w:t>2.2</w:t>
            </w:r>
            <w:r w:rsidRPr="004259C1">
              <w:tab/>
              <w:t>Identify damage to structures</w:t>
            </w:r>
            <w:r w:rsidRPr="004259C1">
              <w:t xml:space="preserve"> and structural </w:t>
            </w:r>
            <w:r w:rsidRPr="004259C1">
              <w:t>finishes and repair according to supervisor instructions.</w:t>
            </w:r>
          </w:p>
          <w:p w:rsidR="00000000" w:rsidP="004259C1">
            <w:pPr>
              <w:pStyle w:val="List"/>
              <w:rPr>
                <w:lang w:val="en-NZ"/>
              </w:rPr>
            </w:pPr>
          </w:p>
        </w:tc>
      </w:tr>
      <w:tr w:rsidTr="00333B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9C1">
            <w:pPr>
              <w:pStyle w:val="List"/>
              <w:rPr>
                <w:lang w:val="en-NZ"/>
              </w:rPr>
            </w:pPr>
            <w:r w:rsidRPr="004259C1">
              <w:t>3.</w:t>
            </w:r>
            <w:r w:rsidRPr="004259C1">
              <w:tab/>
              <w:t>Collect and dispose of waste or recyclable material.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9C1" w:rsidP="004259C1">
            <w:pPr>
              <w:pStyle w:val="List"/>
            </w:pPr>
            <w:r w:rsidRPr="004259C1">
              <w:t>3.1</w:t>
            </w:r>
            <w:r w:rsidRPr="004259C1">
              <w:tab/>
              <w:t>Identify and select waste collection and cleaning equipment.</w:t>
            </w:r>
          </w:p>
          <w:p w:rsidR="00000000" w:rsidRPr="004259C1" w:rsidP="004259C1">
            <w:pPr>
              <w:pStyle w:val="List"/>
            </w:pPr>
            <w:r w:rsidRPr="004259C1">
              <w:t>3.2</w:t>
            </w:r>
            <w:r w:rsidRPr="004259C1">
              <w:tab/>
              <w:t>Collect waste and recyclable material.</w:t>
            </w:r>
          </w:p>
          <w:p w:rsidR="00000000" w:rsidRPr="004259C1" w:rsidP="004259C1">
            <w:pPr>
              <w:pStyle w:val="List"/>
            </w:pPr>
            <w:r w:rsidRPr="004259C1">
              <w:t>3.3</w:t>
            </w:r>
            <w:r w:rsidRPr="004259C1">
              <w:tab/>
              <w:t>Identify haz</w:t>
            </w:r>
            <w:r w:rsidRPr="004259C1">
              <w:t>ardous waste and take corrective action.</w:t>
            </w:r>
          </w:p>
          <w:p w:rsidR="00000000" w:rsidRPr="004259C1" w:rsidP="004259C1">
            <w:pPr>
              <w:pStyle w:val="List"/>
            </w:pPr>
            <w:r w:rsidRPr="004259C1">
              <w:t>3.4</w:t>
            </w:r>
            <w:r w:rsidRPr="004259C1">
              <w:tab/>
              <w:t>Clean waste receptacles and surrounds.</w:t>
            </w:r>
          </w:p>
          <w:p w:rsidR="00000000" w:rsidRPr="004259C1" w:rsidP="004259C1">
            <w:pPr>
              <w:pStyle w:val="List"/>
            </w:pPr>
            <w:r w:rsidRPr="004259C1">
              <w:t>3.5</w:t>
            </w:r>
            <w:r w:rsidRPr="004259C1">
              <w:tab/>
              <w:t>Transport waste to disposal point.</w:t>
            </w:r>
          </w:p>
          <w:p w:rsidR="00000000" w:rsidRPr="004259C1" w:rsidP="004259C1">
            <w:pPr>
              <w:pStyle w:val="List"/>
            </w:pPr>
            <w:r w:rsidRPr="004259C1">
              <w:t>3.6</w:t>
            </w:r>
            <w:r w:rsidRPr="004259C1">
              <w:tab/>
              <w:t>Identify and sort recyclables.</w:t>
            </w:r>
          </w:p>
          <w:p w:rsidR="00000000" w:rsidRPr="004259C1" w:rsidP="004259C1">
            <w:pPr>
              <w:pStyle w:val="List"/>
            </w:pPr>
            <w:r w:rsidRPr="004259C1">
              <w:t>3.7</w:t>
            </w:r>
            <w:r w:rsidRPr="004259C1">
              <w:tab/>
              <w:t>Dispose of non-reusable waste.</w:t>
            </w:r>
          </w:p>
          <w:p w:rsidR="00000000" w:rsidRPr="004259C1" w:rsidP="004259C1">
            <w:pPr>
              <w:pStyle w:val="List"/>
            </w:pPr>
            <w:r w:rsidRPr="004259C1">
              <w:t>3.8</w:t>
            </w:r>
            <w:r w:rsidRPr="004259C1">
              <w:tab/>
              <w:t>Re-use recyclable materials according to workplace policies</w:t>
            </w:r>
            <w:r w:rsidRPr="004259C1">
              <w:t xml:space="preserve"> and procedures.</w:t>
            </w:r>
          </w:p>
          <w:p w:rsidR="00000000" w:rsidP="004259C1">
            <w:pPr>
              <w:pStyle w:val="List"/>
              <w:rPr>
                <w:lang w:val="en-NZ"/>
              </w:rPr>
            </w:pPr>
          </w:p>
        </w:tc>
      </w:tr>
      <w:tr w:rsidTr="00333B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9C1">
            <w:pPr>
              <w:pStyle w:val="List"/>
              <w:rPr>
                <w:lang w:val="en-NZ"/>
              </w:rPr>
            </w:pPr>
            <w:r w:rsidRPr="004259C1">
              <w:t>4.</w:t>
            </w:r>
            <w:r w:rsidRPr="004259C1">
              <w:tab/>
              <w:t>Finalise maintenance duties.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9C1" w:rsidP="004259C1">
            <w:pPr>
              <w:pStyle w:val="List"/>
            </w:pPr>
            <w:r w:rsidRPr="004259C1">
              <w:t>4.1</w:t>
            </w:r>
            <w:r w:rsidRPr="004259C1">
              <w:tab/>
              <w:t>Report information about hazards, incidents or accidents.</w:t>
            </w:r>
          </w:p>
          <w:p w:rsidR="00000000" w:rsidRPr="004259C1" w:rsidP="004259C1">
            <w:pPr>
              <w:pStyle w:val="List"/>
            </w:pPr>
            <w:r w:rsidRPr="004259C1">
              <w:t>4.2</w:t>
            </w:r>
            <w:r w:rsidRPr="004259C1">
              <w:tab/>
              <w:t>Clean and store equipment according to manufacturer guidelines.</w:t>
            </w:r>
          </w:p>
          <w:p w:rsidR="00000000" w:rsidRPr="004259C1" w:rsidP="004259C1">
            <w:pPr>
              <w:pStyle w:val="List"/>
            </w:pPr>
          </w:p>
        </w:tc>
      </w:tr>
    </w:tbl>
    <w:p w:rsidR="00000000" w:rsidRPr="004259C1" w:rsidP="004259C1">
      <w:pPr>
        <w:pStyle w:val="BodyText"/>
      </w:pPr>
    </w:p>
    <w:p w:rsidR="00000000" w:rsidRPr="004259C1" w:rsidP="004259C1">
      <w:pPr>
        <w:pStyle w:val="AllowPageBreak"/>
      </w:pPr>
    </w:p>
    <w:p w:rsidR="00000000" w:rsidRPr="004259C1" w:rsidP="004259C1">
      <w:pPr>
        <w:pStyle w:val="Heading1"/>
      </w:pPr>
      <w:bookmarkStart w:id="6" w:name="O_571224"/>
      <w:bookmarkEnd w:id="6"/>
      <w:r w:rsidRPr="004259C1">
        <w:t>Foundation Skills</w:t>
      </w:r>
    </w:p>
    <w:p w:rsidR="00000000" w:rsidRPr="004259C1" w:rsidP="00333B96">
      <w:pPr>
        <w:pStyle w:val="BodyText"/>
      </w:pPr>
      <w:r w:rsidRPr="004259C1">
        <w:t>This section describes those language, literacy, numeracy and employment skills that are essential to performance.</w:t>
      </w:r>
    </w:p>
    <w:p w:rsidR="00000000" w:rsidRPr="004259C1" w:rsidP="00333B96">
      <w:pPr>
        <w:pStyle w:val="BodyText"/>
      </w:pPr>
      <w:r w:rsidRPr="004259C1">
        <w:t>Foundation skills essential to performance are explicit in the performance criteria of this unit of competency.</w:t>
      </w:r>
    </w:p>
    <w:p w:rsidR="00000000" w:rsidRPr="004259C1" w:rsidP="004259C1">
      <w:pPr>
        <w:pStyle w:val="Heading1"/>
      </w:pPr>
      <w:bookmarkStart w:id="7" w:name="O_571226"/>
      <w:bookmarkEnd w:id="7"/>
      <w:r w:rsidRPr="004259C1">
        <w:t>Unit Mappin</w:t>
      </w:r>
      <w:r w:rsidRPr="004259C1">
        <w:t>g Information</w:t>
      </w:r>
    </w:p>
    <w:p w:rsidR="00000000" w:rsidRPr="004259C1" w:rsidP="00333B96">
      <w:pPr>
        <w:pStyle w:val="BodyText"/>
      </w:pPr>
      <w:r w:rsidRPr="004259C1">
        <w:t>SIFBGM002A Maintain property and structures.</w:t>
      </w:r>
    </w:p>
    <w:p w:rsidR="00000000" w:rsidRPr="004259C1" w:rsidP="004259C1">
      <w:pPr>
        <w:pStyle w:val="Heading1"/>
      </w:pPr>
      <w:bookmarkStart w:id="8" w:name="O_571234"/>
      <w:bookmarkEnd w:id="8"/>
      <w:r w:rsidRPr="004259C1">
        <w:t>Links</w:t>
      </w:r>
    </w:p>
    <w:p w:rsidR="00000000" w:rsidRPr="004259C1" w:rsidP="00333B96">
      <w:pPr>
        <w:pStyle w:val="BodyText"/>
      </w:pPr>
      <w:r w:rsidRPr="004259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87701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4259C1" w:rsidP="004259C1"/>
    <w:sectPr w:rsidSect="004259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C1" w:rsidRPr="00333B96" w:rsidP="00333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B96" w:rsidP="004259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3B96" w:rsidP="004259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33B96" w:rsidP="004259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9C1" w:rsidRPr="00333B96" w:rsidP="00333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9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B96" w:rsidRPr="002D2AF8" w:rsidP="004259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SIFCBGM002 Maintain property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333B96" w:rsidP="004259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9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9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9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9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9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9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9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9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9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9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9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9C1"/>
  </w:style>
  <w:style w:type="character" w:customStyle="1" w:styleId="Heading1Char">
    <w:name w:val="Heading 1 Char"/>
    <w:basedOn w:val="DefaultParagraphFont"/>
    <w:link w:val="Heading1"/>
    <w:rsid w:val="004259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9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9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59C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259C1"/>
    <w:rPr>
      <w:b/>
      <w:spacing w:val="0"/>
    </w:rPr>
  </w:style>
  <w:style w:type="paragraph" w:customStyle="1" w:styleId="SuperHeading">
    <w:name w:val="SuperHeading"/>
    <w:basedOn w:val="Normal"/>
    <w:rsid w:val="004259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9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9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9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9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9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9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9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9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9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9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9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9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9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9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9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9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9C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259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59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9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9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9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59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59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9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9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9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9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9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9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9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9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59C1"/>
    <w:rPr>
      <w:i/>
    </w:rPr>
  </w:style>
  <w:style w:type="paragraph" w:styleId="Caption">
    <w:name w:val="caption"/>
    <w:basedOn w:val="BodyText"/>
    <w:next w:val="Normal"/>
    <w:qFormat/>
    <w:rsid w:val="004259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9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9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9C1"/>
  </w:style>
  <w:style w:type="paragraph" w:styleId="TableofFigures">
    <w:name w:val="table of figures"/>
    <w:basedOn w:val="Normal"/>
    <w:next w:val="Normal"/>
    <w:semiHidden/>
    <w:rsid w:val="004259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9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59C1"/>
    <w:rPr>
      <w:rFonts w:ascii="Wingdings" w:hAnsi="Wingdings"/>
    </w:rPr>
  </w:style>
  <w:style w:type="paragraph" w:customStyle="1" w:styleId="TableHeading">
    <w:name w:val="Table Heading"/>
    <w:basedOn w:val="HeadingBase"/>
    <w:rsid w:val="004259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9C1"/>
    <w:rPr>
      <w:color w:val="0033CC"/>
      <w:u w:val="none"/>
    </w:rPr>
  </w:style>
  <w:style w:type="paragraph" w:customStyle="1" w:styleId="BodyTextRight">
    <w:name w:val="Body Text Right"/>
    <w:basedOn w:val="BodyText"/>
    <w:rsid w:val="004259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9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9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9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9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9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9C1"/>
    <w:rPr>
      <w:sz w:val="32"/>
    </w:rPr>
  </w:style>
  <w:style w:type="paragraph" w:customStyle="1" w:styleId="HeadingProcedure">
    <w:name w:val="Heading Procedure"/>
    <w:basedOn w:val="HeadingBase"/>
    <w:next w:val="Normal"/>
    <w:rsid w:val="004259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9C1"/>
    <w:pPr>
      <w:spacing w:before="60" w:after="60"/>
    </w:pPr>
  </w:style>
  <w:style w:type="paragraph" w:styleId="ListContinue">
    <w:name w:val="List Continue"/>
    <w:basedOn w:val="List"/>
    <w:rsid w:val="004259C1"/>
    <w:pPr>
      <w:ind w:firstLine="0"/>
    </w:pPr>
  </w:style>
  <w:style w:type="paragraph" w:customStyle="1" w:styleId="ListNote">
    <w:name w:val="List Note"/>
    <w:basedOn w:val="List"/>
    <w:rsid w:val="004259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9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9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9C1"/>
    <w:rPr>
      <w:rFonts w:ascii="Courier New" w:hAnsi="Courier New"/>
    </w:rPr>
  </w:style>
  <w:style w:type="paragraph" w:customStyle="1" w:styleId="NoteBullet">
    <w:name w:val="Note Bullet"/>
    <w:basedOn w:val="Note"/>
    <w:rsid w:val="004259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9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9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9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9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59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9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9C1"/>
    <w:rPr>
      <w:b/>
      <w:smallCaps/>
    </w:rPr>
  </w:style>
  <w:style w:type="paragraph" w:customStyle="1" w:styleId="TableListNumber">
    <w:name w:val="Table List Number"/>
    <w:basedOn w:val="ListNumber"/>
    <w:rsid w:val="004259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9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9C1"/>
    <w:pPr>
      <w:numPr>
        <w:numId w:val="7"/>
      </w:numPr>
    </w:pPr>
  </w:style>
  <w:style w:type="paragraph" w:customStyle="1" w:styleId="ListAlpha2">
    <w:name w:val="List Alpha 2"/>
    <w:basedOn w:val="List2"/>
    <w:rsid w:val="004259C1"/>
    <w:pPr>
      <w:numPr>
        <w:numId w:val="6"/>
      </w:numPr>
    </w:pPr>
  </w:style>
  <w:style w:type="paragraph" w:styleId="List2">
    <w:name w:val="List 2"/>
    <w:basedOn w:val="BodyText"/>
    <w:rsid w:val="004259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9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9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9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9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9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59C1"/>
    <w:pPr>
      <w:numPr>
        <w:numId w:val="2"/>
      </w:numPr>
    </w:pPr>
  </w:style>
  <w:style w:type="paragraph" w:styleId="ListContinue2">
    <w:name w:val="List Continue 2"/>
    <w:basedOn w:val="List2"/>
    <w:rsid w:val="004259C1"/>
    <w:pPr>
      <w:ind w:firstLine="0"/>
    </w:pPr>
  </w:style>
  <w:style w:type="paragraph" w:styleId="ListContinue3">
    <w:name w:val="List Continue 3"/>
    <w:basedOn w:val="List3"/>
    <w:rsid w:val="004259C1"/>
    <w:pPr>
      <w:ind w:left="1021" w:firstLine="0"/>
    </w:pPr>
  </w:style>
  <w:style w:type="paragraph" w:styleId="ListContinue4">
    <w:name w:val="List Continue 4"/>
    <w:basedOn w:val="List4"/>
    <w:rsid w:val="004259C1"/>
    <w:pPr>
      <w:ind w:firstLine="0"/>
    </w:pPr>
  </w:style>
  <w:style w:type="paragraph" w:styleId="ListContinue5">
    <w:name w:val="List Continue 5"/>
    <w:basedOn w:val="List5"/>
    <w:rsid w:val="004259C1"/>
    <w:pPr>
      <w:ind w:firstLine="0"/>
    </w:pPr>
  </w:style>
  <w:style w:type="paragraph" w:styleId="ListNumber3">
    <w:name w:val="List Number 3"/>
    <w:basedOn w:val="List3"/>
    <w:rsid w:val="004259C1"/>
    <w:pPr>
      <w:numPr>
        <w:numId w:val="3"/>
      </w:numPr>
    </w:pPr>
  </w:style>
  <w:style w:type="paragraph" w:styleId="ListNumber4">
    <w:name w:val="List Number 4"/>
    <w:basedOn w:val="List4"/>
    <w:rsid w:val="004259C1"/>
    <w:pPr>
      <w:numPr>
        <w:numId w:val="4"/>
      </w:numPr>
    </w:pPr>
  </w:style>
  <w:style w:type="paragraph" w:styleId="ListNumber5">
    <w:name w:val="List Number 5"/>
    <w:basedOn w:val="List5"/>
    <w:rsid w:val="004259C1"/>
    <w:pPr>
      <w:numPr>
        <w:numId w:val="5"/>
      </w:numPr>
    </w:pPr>
  </w:style>
  <w:style w:type="paragraph" w:styleId="BlockText">
    <w:name w:val="Block Text"/>
    <w:basedOn w:val="Normal"/>
    <w:rsid w:val="004259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9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9C1"/>
    <w:rPr>
      <w:sz w:val="16"/>
      <w:vertAlign w:val="superscript"/>
    </w:rPr>
  </w:style>
  <w:style w:type="character" w:customStyle="1" w:styleId="Symbols">
    <w:name w:val="Symbols"/>
    <w:basedOn w:val="DefaultParagraphFont"/>
    <w:rsid w:val="004259C1"/>
    <w:rPr>
      <w:rFonts w:ascii="Symbol" w:hAnsi="Symbol"/>
    </w:rPr>
  </w:style>
  <w:style w:type="character" w:customStyle="1" w:styleId="MenuOptions">
    <w:name w:val="Menu Options"/>
    <w:basedOn w:val="DefaultParagraphFont"/>
    <w:rsid w:val="004259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9C1"/>
    <w:rPr>
      <w:b/>
    </w:rPr>
  </w:style>
  <w:style w:type="character" w:customStyle="1" w:styleId="Underlined">
    <w:name w:val="Underlined"/>
    <w:basedOn w:val="DefaultParagraphFont"/>
    <w:rsid w:val="004259C1"/>
    <w:rPr>
      <w:u w:val="single"/>
    </w:rPr>
  </w:style>
  <w:style w:type="paragraph" w:customStyle="1" w:styleId="TableBodyTextRight">
    <w:name w:val="Table Body Text Right"/>
    <w:basedOn w:val="TableBodyText"/>
    <w:rsid w:val="004259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9C1"/>
    <w:rPr>
      <w:sz w:val="18"/>
    </w:rPr>
  </w:style>
  <w:style w:type="paragraph" w:customStyle="1" w:styleId="BodySmallRight">
    <w:name w:val="Body Small Right"/>
    <w:basedOn w:val="BodyTextRight"/>
    <w:rsid w:val="004259C1"/>
    <w:rPr>
      <w:sz w:val="18"/>
      <w:szCs w:val="18"/>
    </w:rPr>
  </w:style>
  <w:style w:type="paragraph" w:customStyle="1" w:styleId="MarginEdition">
    <w:name w:val="Margin Edition"/>
    <w:basedOn w:val="MarginNote"/>
    <w:rsid w:val="004259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9C1"/>
    <w:rPr>
      <w:sz w:val="2"/>
      <w:szCs w:val="2"/>
    </w:rPr>
  </w:style>
  <w:style w:type="character" w:customStyle="1" w:styleId="Small">
    <w:name w:val="Small"/>
    <w:basedOn w:val="DefaultParagraphFont"/>
    <w:rsid w:val="004259C1"/>
    <w:rPr>
      <w:sz w:val="16"/>
    </w:rPr>
  </w:style>
  <w:style w:type="paragraph" w:customStyle="1" w:styleId="WideTable">
    <w:name w:val="Wide Table"/>
    <w:basedOn w:val="Normal"/>
    <w:rsid w:val="004259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9C1"/>
  </w:style>
  <w:style w:type="paragraph" w:styleId="Quote">
    <w:name w:val="Quote"/>
    <w:basedOn w:val="Heading1"/>
    <w:link w:val="QuoteChar"/>
    <w:qFormat/>
    <w:rsid w:val="004259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9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9C1"/>
    <w:pPr>
      <w:pageBreakBefore/>
    </w:pPr>
  </w:style>
  <w:style w:type="paragraph" w:customStyle="1" w:styleId="Border">
    <w:name w:val="Border"/>
    <w:basedOn w:val="Normal"/>
    <w:qFormat/>
    <w:rsid w:val="004259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9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9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9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9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9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9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9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9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9C1"/>
    <w:rPr>
      <w:u w:val="single"/>
    </w:rPr>
  </w:style>
  <w:style w:type="character" w:customStyle="1" w:styleId="BoldandItalics">
    <w:name w:val="Bold and Italics"/>
    <w:qFormat/>
    <w:rsid w:val="004259C1"/>
    <w:rPr>
      <w:b/>
      <w:i/>
      <w:u w:val="none"/>
    </w:rPr>
  </w:style>
  <w:style w:type="paragraph" w:styleId="BalloonText">
    <w:name w:val="Balloon Text"/>
    <w:basedOn w:val="Normal"/>
    <w:link w:val="BalloonTextChar"/>
    <w:rsid w:val="004259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9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9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9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9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9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9C1"/>
    <w:pPr>
      <w:spacing w:before="0" w:after="0"/>
    </w:pPr>
  </w:style>
  <w:style w:type="paragraph" w:customStyle="1" w:styleId="BodyTextBold">
    <w:name w:val="Body Text Bold"/>
    <w:basedOn w:val="BodyText"/>
    <w:qFormat/>
    <w:rsid w:val="004259C1"/>
    <w:rPr>
      <w:b/>
    </w:rPr>
  </w:style>
  <w:style w:type="character" w:styleId="Hyperlink">
    <w:name w:val="Hyperlink"/>
    <w:basedOn w:val="DefaultParagraphFont"/>
    <w:uiPriority w:val="99"/>
    <w:unhideWhenUsed/>
    <w:rsid w:val="00333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2467</Characters>
  <Application>Microsoft Office Word</Application>
  <DocSecurity>0</DocSecurity>
  <Lines>88</Lines>
  <Paragraphs>52</Paragraphs>
  <ScaleCrop>false</ScaleCrop>
  <Company>Author-it Software Corporation Ltd.</Company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SIFCBGM002 Maintain property and structures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