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772" w:rsidP="00346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SIFCBGM001 Provide general grounds care</w:t>
      </w:r>
      <w:r>
        <w:fldChar w:fldCharType="end"/>
      </w:r>
    </w:p>
    <w:p w:rsidR="00346772" w:rsidP="00346772">
      <w:pPr>
        <w:pStyle w:val="Version"/>
        <w:sectPr w:rsidSect="00164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80B" w:rsidP="0016480B">
      <w:pPr>
        <w:pStyle w:val="SuperHeading"/>
      </w:pPr>
      <w:r w:rsidRPr="0016480B">
        <w:t>SIFCBGM001 Provide general grounds care</w:t>
      </w:r>
    </w:p>
    <w:p w:rsidR="00000000" w:rsidRPr="0016480B" w:rsidP="0016480B">
      <w:pPr>
        <w:pStyle w:val="Heading1"/>
      </w:pPr>
      <w:bookmarkStart w:id="1" w:name="O_571199"/>
      <w:bookmarkEnd w:id="1"/>
      <w:r w:rsidRPr="0016480B">
        <w:t>Modification History</w:t>
      </w:r>
    </w:p>
    <w:p w:rsidR="00000000" w:rsidRPr="0016480B" w:rsidP="00346772">
      <w:pPr>
        <w:pStyle w:val="BodyText"/>
      </w:pPr>
      <w:r w:rsidRPr="0016480B">
        <w:t>Not applicable.</w:t>
      </w:r>
    </w:p>
    <w:p w:rsidR="00000000" w:rsidRPr="0016480B" w:rsidP="0016480B">
      <w:pPr>
        <w:pStyle w:val="Heading1"/>
      </w:pPr>
      <w:bookmarkStart w:id="2" w:name="O_571200"/>
      <w:bookmarkEnd w:id="2"/>
      <w:r w:rsidRPr="0016480B">
        <w:t>Application</w:t>
      </w:r>
    </w:p>
    <w:p w:rsidR="00000000" w:rsidRPr="0016480B" w:rsidP="00346772">
      <w:pPr>
        <w:pStyle w:val="BodyText"/>
      </w:pPr>
      <w:r w:rsidRPr="0016480B">
        <w:t>This unit describes the performance outcomes, skills and knowledge required to carry out basic maintenance of grassed and planted areas, such as garden beds and landscape works. It applies t</w:t>
      </w:r>
      <w:r w:rsidRPr="0016480B">
        <w:t>o general grounds maintenance staff whose work involves working under supervision and according to work health and safety, relevant legislation and workplace policies and procedures.</w:t>
      </w:r>
    </w:p>
    <w:p w:rsidR="00000000" w:rsidRPr="0016480B" w:rsidP="00346772">
      <w:pPr>
        <w:pStyle w:val="BodyText"/>
      </w:pPr>
      <w:r w:rsidRPr="0016480B">
        <w:t>No licensing, legislative or certification requirements apply to this un</w:t>
      </w:r>
      <w:r w:rsidRPr="0016480B">
        <w:t>it at the time of publication.</w:t>
      </w:r>
    </w:p>
    <w:p w:rsidR="00000000" w:rsidRPr="0016480B" w:rsidP="0016480B">
      <w:pPr>
        <w:pStyle w:val="Heading1"/>
      </w:pPr>
      <w:bookmarkStart w:id="3" w:name="O_571202"/>
      <w:bookmarkEnd w:id="3"/>
      <w:r w:rsidRPr="0016480B">
        <w:t>Competency Field</w:t>
      </w:r>
    </w:p>
    <w:p w:rsidR="00000000" w:rsidRPr="0016480B" w:rsidP="00346772">
      <w:pPr>
        <w:pStyle w:val="BodyText"/>
      </w:pPr>
      <w:r w:rsidRPr="0016480B">
        <w:t>Building and Grounds Maintenance</w:t>
      </w:r>
    </w:p>
    <w:p w:rsidR="00000000" w:rsidRPr="0016480B" w:rsidP="0016480B">
      <w:pPr>
        <w:pStyle w:val="Heading1"/>
      </w:pPr>
      <w:bookmarkStart w:id="4" w:name="O_571203"/>
      <w:bookmarkEnd w:id="4"/>
      <w:r w:rsidRPr="0016480B">
        <w:t>Unit Sector</w:t>
      </w:r>
    </w:p>
    <w:p w:rsidR="00000000" w:rsidRPr="0016480B" w:rsidP="00346772">
      <w:pPr>
        <w:pStyle w:val="BodyText"/>
      </w:pPr>
      <w:r w:rsidRPr="0016480B">
        <w:t>Cemetery and Crematoria</w:t>
      </w:r>
    </w:p>
    <w:p w:rsidR="00000000" w:rsidRPr="0016480B" w:rsidP="0016480B">
      <w:pPr>
        <w:pStyle w:val="Heading1"/>
      </w:pPr>
      <w:bookmarkStart w:id="5" w:name="O_571204"/>
      <w:bookmarkEnd w:id="5"/>
      <w:r w:rsidRPr="001648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46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80B" w:rsidP="0016480B">
            <w:pPr>
              <w:pStyle w:val="BodyText"/>
            </w:pPr>
            <w:r w:rsidRPr="0016480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80B">
            <w:pPr>
              <w:pStyle w:val="BodyText"/>
              <w:rPr>
                <w:lang w:val="en-NZ"/>
              </w:rPr>
            </w:pPr>
            <w:r w:rsidRPr="0016480B">
              <w:rPr>
                <w:rStyle w:val="SpecialBold"/>
              </w:rPr>
              <w:t>PERFORMANCE CRITERIA</w:t>
            </w:r>
          </w:p>
        </w:tc>
      </w:tr>
      <w:tr w:rsidTr="00346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80B">
            <w:pPr>
              <w:pStyle w:val="BodyText"/>
              <w:rPr>
                <w:lang w:val="en-NZ"/>
              </w:rPr>
            </w:pPr>
            <w:r w:rsidRPr="0016480B">
              <w:t>Elements describe the e</w:t>
            </w:r>
            <w:r w:rsidRPr="0016480B">
              <w:t>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80B">
            <w:pPr>
              <w:pStyle w:val="BodyText"/>
              <w:rPr>
                <w:lang w:val="en-NZ"/>
              </w:rPr>
            </w:pPr>
            <w:r w:rsidRPr="0016480B">
              <w:t xml:space="preserve">Performance criteria describe the performance needed to demonstrate achievement of the element. </w:t>
            </w:r>
          </w:p>
        </w:tc>
      </w:tr>
      <w:tr w:rsidTr="00346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80B">
            <w:pPr>
              <w:pStyle w:val="List"/>
              <w:rPr>
                <w:lang w:val="en-NZ"/>
              </w:rPr>
            </w:pPr>
            <w:r w:rsidRPr="0016480B">
              <w:t>1.</w:t>
            </w:r>
            <w:r w:rsidRPr="0016480B">
              <w:tab/>
              <w:t>Maintain grassed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80B" w:rsidP="0016480B">
            <w:pPr>
              <w:pStyle w:val="List"/>
            </w:pPr>
            <w:r w:rsidRPr="0016480B">
              <w:t>1.1</w:t>
            </w:r>
            <w:r w:rsidRPr="0016480B">
              <w:tab/>
            </w:r>
            <w:r w:rsidRPr="0016480B">
              <w:t>Liaise with supervisor to identify and confirm the mowing height, pattern and distances from tree trunks and shrubs.</w:t>
            </w:r>
          </w:p>
          <w:p w:rsidR="00000000" w:rsidRPr="0016480B" w:rsidP="0016480B">
            <w:pPr>
              <w:pStyle w:val="List"/>
            </w:pPr>
            <w:r w:rsidRPr="0016480B">
              <w:t>1.2</w:t>
            </w:r>
            <w:r w:rsidRPr="0016480B">
              <w:tab/>
              <w:t xml:space="preserve">Select, prepare and use mowing tools and equipment. </w:t>
            </w:r>
          </w:p>
          <w:p w:rsidR="00000000" w:rsidRPr="0016480B" w:rsidP="0016480B">
            <w:pPr>
              <w:pStyle w:val="List"/>
            </w:pPr>
            <w:r w:rsidRPr="0016480B">
              <w:t>1.3</w:t>
            </w:r>
            <w:r w:rsidRPr="0016480B">
              <w:tab/>
              <w:t>Trim edges according to work requirements.</w:t>
            </w:r>
          </w:p>
          <w:p w:rsidR="00000000" w:rsidRPr="0016480B" w:rsidP="0016480B">
            <w:pPr>
              <w:pStyle w:val="List"/>
            </w:pPr>
            <w:r w:rsidRPr="0016480B">
              <w:t>1.4</w:t>
            </w:r>
            <w:r w:rsidRPr="0016480B">
              <w:tab/>
              <w:t>Apply fertiliser according to m</w:t>
            </w:r>
            <w:r w:rsidRPr="0016480B">
              <w:t xml:space="preserve">anufacturer guidelines. </w:t>
            </w:r>
          </w:p>
          <w:p w:rsidR="00000000" w:rsidRPr="0016480B" w:rsidP="0016480B">
            <w:pPr>
              <w:pStyle w:val="List"/>
            </w:pPr>
            <w:r w:rsidRPr="0016480B">
              <w:t>1.5</w:t>
            </w:r>
            <w:r w:rsidRPr="0016480B">
              <w:tab/>
              <w:t>Dispose of grass trimmings and other waste.</w:t>
            </w:r>
          </w:p>
          <w:p w:rsidR="00000000" w:rsidP="0016480B">
            <w:pPr>
              <w:pStyle w:val="List"/>
              <w:rPr>
                <w:lang w:val="en-NZ"/>
              </w:rPr>
            </w:pPr>
          </w:p>
        </w:tc>
      </w:tr>
      <w:tr w:rsidTr="00346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80B">
            <w:pPr>
              <w:pStyle w:val="List"/>
              <w:rPr>
                <w:lang w:val="en-NZ"/>
              </w:rPr>
            </w:pPr>
            <w:r w:rsidRPr="0016480B">
              <w:t>2.</w:t>
            </w:r>
            <w:r w:rsidRPr="0016480B">
              <w:tab/>
              <w:t>Weed grassed and planted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80B" w:rsidP="0016480B">
            <w:pPr>
              <w:pStyle w:val="List"/>
            </w:pPr>
            <w:r w:rsidRPr="0016480B">
              <w:t>2.1</w:t>
            </w:r>
            <w:r w:rsidRPr="0016480B">
              <w:tab/>
              <w:t>Identify weeds to be removed.</w:t>
            </w:r>
          </w:p>
          <w:p w:rsidR="00000000" w:rsidRPr="0016480B" w:rsidP="0016480B">
            <w:pPr>
              <w:pStyle w:val="List"/>
            </w:pPr>
            <w:r w:rsidRPr="0016480B">
              <w:t>2.2</w:t>
            </w:r>
            <w:r w:rsidRPr="0016480B">
              <w:tab/>
              <w:t>Select, prepare and use weeding tools and equipment.</w:t>
            </w:r>
          </w:p>
          <w:p w:rsidR="00000000" w:rsidRPr="0016480B" w:rsidP="0016480B">
            <w:pPr>
              <w:pStyle w:val="List"/>
            </w:pPr>
            <w:r w:rsidRPr="0016480B">
              <w:t>2.3</w:t>
            </w:r>
            <w:r w:rsidRPr="0016480B">
              <w:tab/>
              <w:t>Prepare and administer weed treatments according to</w:t>
            </w:r>
            <w:r w:rsidRPr="0016480B">
              <w:t xml:space="preserve"> manufacturer guidelines.</w:t>
            </w:r>
          </w:p>
          <w:p w:rsidR="00000000" w:rsidRPr="0016480B" w:rsidP="0016480B">
            <w:pPr>
              <w:pStyle w:val="List"/>
            </w:pPr>
            <w:r w:rsidRPr="0016480B">
              <w:t>2.4</w:t>
            </w:r>
            <w:r w:rsidRPr="0016480B">
              <w:tab/>
              <w:t>Remove and dispose of weeds using wastage disposal methods that prevent weed spread.</w:t>
            </w:r>
          </w:p>
          <w:p w:rsidR="00000000" w:rsidRPr="0016480B" w:rsidP="0016480B">
            <w:pPr>
              <w:pStyle w:val="List"/>
            </w:pPr>
            <w:r w:rsidRPr="0016480B">
              <w:t>2.5</w:t>
            </w:r>
            <w:r w:rsidRPr="0016480B">
              <w:tab/>
              <w:t>Clean site according to workplace policies and procedures.</w:t>
            </w:r>
          </w:p>
          <w:p w:rsidR="00000000" w:rsidP="0016480B">
            <w:pPr>
              <w:pStyle w:val="List"/>
              <w:rPr>
                <w:lang w:val="en-NZ"/>
              </w:rPr>
            </w:pPr>
          </w:p>
        </w:tc>
      </w:tr>
      <w:tr w:rsidTr="00346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80B">
            <w:pPr>
              <w:pStyle w:val="List"/>
              <w:rPr>
                <w:lang w:val="en-NZ"/>
              </w:rPr>
            </w:pPr>
            <w:r w:rsidRPr="0016480B">
              <w:t>3.</w:t>
            </w:r>
            <w:r w:rsidRPr="0016480B">
              <w:tab/>
              <w:t>Water grassed and planted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80B" w:rsidP="0016480B">
            <w:pPr>
              <w:pStyle w:val="List"/>
            </w:pPr>
            <w:r w:rsidRPr="0016480B">
              <w:t>3.1</w:t>
            </w:r>
            <w:r w:rsidRPr="0016480B">
              <w:tab/>
              <w:t>Select, prepare and use watering too</w:t>
            </w:r>
            <w:r w:rsidRPr="0016480B">
              <w:t>ls and equipment.</w:t>
            </w:r>
          </w:p>
          <w:p w:rsidR="00000000" w:rsidRPr="0016480B" w:rsidP="0016480B">
            <w:pPr>
              <w:pStyle w:val="List"/>
            </w:pPr>
            <w:r w:rsidRPr="0016480B">
              <w:t>3.2</w:t>
            </w:r>
            <w:r w:rsidRPr="0016480B">
              <w:tab/>
              <w:t>Apply water to grass and plants according to their health requirements.</w:t>
            </w:r>
          </w:p>
          <w:p w:rsidR="00000000" w:rsidRPr="0016480B" w:rsidP="0016480B">
            <w:pPr>
              <w:pStyle w:val="List"/>
            </w:pPr>
            <w:r w:rsidRPr="0016480B">
              <w:t>3.3</w:t>
            </w:r>
            <w:r w:rsidRPr="0016480B">
              <w:tab/>
              <w:t>Drain, clean and store equipment according to manufacturer guidelines.</w:t>
            </w:r>
          </w:p>
          <w:p w:rsidR="00000000" w:rsidP="0016480B">
            <w:pPr>
              <w:pStyle w:val="List"/>
              <w:rPr>
                <w:lang w:val="en-NZ"/>
              </w:rPr>
            </w:pPr>
          </w:p>
        </w:tc>
      </w:tr>
      <w:tr w:rsidTr="00346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80B">
            <w:pPr>
              <w:pStyle w:val="List"/>
              <w:rPr>
                <w:lang w:val="en-NZ"/>
              </w:rPr>
            </w:pPr>
            <w:r w:rsidRPr="0016480B">
              <w:t>4.</w:t>
            </w:r>
            <w:r w:rsidRPr="0016480B">
              <w:tab/>
              <w:t>Maintain plants in healthy condition.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80B" w:rsidP="0016480B">
            <w:pPr>
              <w:pStyle w:val="List"/>
            </w:pPr>
            <w:r w:rsidRPr="0016480B">
              <w:t>4.1</w:t>
            </w:r>
            <w:r w:rsidRPr="0016480B">
              <w:tab/>
            </w:r>
            <w:r w:rsidRPr="0016480B">
              <w:t>Apply fertiliser according to manufacturer guidelines.</w:t>
            </w:r>
          </w:p>
          <w:p w:rsidR="00000000" w:rsidRPr="0016480B" w:rsidP="0016480B">
            <w:pPr>
              <w:pStyle w:val="List"/>
            </w:pPr>
            <w:r w:rsidRPr="0016480B">
              <w:t>4.2</w:t>
            </w:r>
            <w:r w:rsidRPr="0016480B">
              <w:tab/>
              <w:t>Treat dead, diseased and damaged plants as required after regular inspection.</w:t>
            </w:r>
          </w:p>
          <w:p w:rsidR="00000000" w:rsidRPr="0016480B" w:rsidP="0016480B">
            <w:pPr>
              <w:pStyle w:val="List"/>
            </w:pPr>
            <w:r w:rsidRPr="0016480B">
              <w:t>4.3</w:t>
            </w:r>
            <w:r w:rsidRPr="0016480B">
              <w:tab/>
              <w:t>Clean, maintain and store tools and equipment according to manufacturer guidelines.</w:t>
            </w:r>
          </w:p>
          <w:p w:rsidR="00000000" w:rsidRPr="0016480B" w:rsidP="0016480B">
            <w:pPr>
              <w:pStyle w:val="List"/>
            </w:pPr>
          </w:p>
        </w:tc>
      </w:tr>
    </w:tbl>
    <w:p w:rsidR="00000000" w:rsidRPr="0016480B" w:rsidP="0016480B">
      <w:pPr>
        <w:pStyle w:val="BodyText"/>
      </w:pPr>
    </w:p>
    <w:p w:rsidR="00000000" w:rsidRPr="0016480B" w:rsidP="0016480B">
      <w:pPr>
        <w:pStyle w:val="AllowPageBreak"/>
      </w:pPr>
    </w:p>
    <w:p w:rsidR="00000000" w:rsidRPr="0016480B" w:rsidP="0016480B">
      <w:pPr>
        <w:pStyle w:val="Heading1"/>
      </w:pPr>
      <w:bookmarkStart w:id="6" w:name="O_571205"/>
      <w:bookmarkEnd w:id="6"/>
      <w:r w:rsidRPr="0016480B">
        <w:t xml:space="preserve">Foundation </w:t>
      </w:r>
      <w:r w:rsidRPr="0016480B">
        <w:t>Skills</w:t>
      </w:r>
    </w:p>
    <w:p w:rsidR="00000000" w:rsidRPr="0016480B" w:rsidP="00346772">
      <w:pPr>
        <w:pStyle w:val="BodyText"/>
      </w:pPr>
      <w:r w:rsidRPr="0016480B">
        <w:t>This section describes those language, literacy, numeracy and employment skills that are essential to performance.</w:t>
      </w:r>
    </w:p>
    <w:p w:rsidR="00000000" w:rsidRPr="0016480B" w:rsidP="00346772">
      <w:pPr>
        <w:pStyle w:val="BodyText"/>
      </w:pPr>
      <w:r w:rsidRPr="0016480B">
        <w:t>Foundation skills essential to performance are explicit in the performance criteria of this unit of competency.</w:t>
      </w:r>
    </w:p>
    <w:p w:rsidR="00000000" w:rsidRPr="0016480B" w:rsidP="0016480B">
      <w:pPr>
        <w:pStyle w:val="Heading1"/>
      </w:pPr>
      <w:bookmarkStart w:id="7" w:name="O_571207"/>
      <w:bookmarkEnd w:id="7"/>
      <w:r w:rsidRPr="0016480B">
        <w:t>Unit</w:t>
      </w:r>
      <w:r w:rsidRPr="0016480B">
        <w:t xml:space="preserve"> Mapping Information</w:t>
      </w:r>
    </w:p>
    <w:p w:rsidR="00000000" w:rsidRPr="0016480B" w:rsidP="00346772">
      <w:pPr>
        <w:pStyle w:val="BodyText"/>
      </w:pPr>
      <w:r w:rsidRPr="0016480B">
        <w:t>SIFBGM001B Provide general grounds care.</w:t>
      </w:r>
    </w:p>
    <w:p w:rsidR="00000000" w:rsidRPr="0016480B" w:rsidP="0016480B">
      <w:pPr>
        <w:pStyle w:val="Heading1"/>
      </w:pPr>
      <w:bookmarkStart w:id="8" w:name="O_571215"/>
      <w:bookmarkEnd w:id="8"/>
      <w:r w:rsidRPr="0016480B">
        <w:t>Links</w:t>
      </w:r>
    </w:p>
    <w:p w:rsidR="00000000" w:rsidRPr="0016480B" w:rsidP="00346772">
      <w:pPr>
        <w:pStyle w:val="BodyText"/>
      </w:pPr>
      <w:r w:rsidRPr="001648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F110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6480B" w:rsidP="0016480B"/>
    <w:sectPr w:rsidSect="001648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0B" w:rsidRPr="00346772" w:rsidP="00346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2" w:rsidP="00164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772" w:rsidP="00164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6772" w:rsidP="00164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80B" w:rsidRPr="00346772" w:rsidP="00346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2" w:rsidRPr="002D2AF8" w:rsidP="00164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SIFCBGM001 Provide general grounds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46772" w:rsidP="00164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80B"/>
  </w:style>
  <w:style w:type="character" w:customStyle="1" w:styleId="Heading1Char">
    <w:name w:val="Heading 1 Char"/>
    <w:basedOn w:val="DefaultParagraphFont"/>
    <w:link w:val="Heading1"/>
    <w:rsid w:val="00164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8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480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6480B"/>
    <w:rPr>
      <w:b/>
      <w:spacing w:val="0"/>
    </w:rPr>
  </w:style>
  <w:style w:type="paragraph" w:customStyle="1" w:styleId="SuperHeading">
    <w:name w:val="SuperHeading"/>
    <w:basedOn w:val="Normal"/>
    <w:rsid w:val="00164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8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648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4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8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8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80B"/>
    <w:rPr>
      <w:i/>
    </w:rPr>
  </w:style>
  <w:style w:type="paragraph" w:styleId="Caption">
    <w:name w:val="caption"/>
    <w:basedOn w:val="BodyText"/>
    <w:next w:val="Normal"/>
    <w:qFormat/>
    <w:rsid w:val="00164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80B"/>
  </w:style>
  <w:style w:type="paragraph" w:styleId="TableofFigures">
    <w:name w:val="table of figures"/>
    <w:basedOn w:val="Normal"/>
    <w:next w:val="Normal"/>
    <w:semiHidden/>
    <w:rsid w:val="00164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8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480B"/>
    <w:rPr>
      <w:rFonts w:ascii="Wingdings" w:hAnsi="Wingdings"/>
    </w:rPr>
  </w:style>
  <w:style w:type="paragraph" w:customStyle="1" w:styleId="TableHeading">
    <w:name w:val="Table Heading"/>
    <w:basedOn w:val="HeadingBase"/>
    <w:rsid w:val="00164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80B"/>
    <w:rPr>
      <w:color w:val="0033CC"/>
      <w:u w:val="none"/>
    </w:rPr>
  </w:style>
  <w:style w:type="paragraph" w:customStyle="1" w:styleId="BodyTextRight">
    <w:name w:val="Body Text Right"/>
    <w:basedOn w:val="BodyText"/>
    <w:rsid w:val="00164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8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80B"/>
    <w:rPr>
      <w:sz w:val="32"/>
    </w:rPr>
  </w:style>
  <w:style w:type="paragraph" w:customStyle="1" w:styleId="HeadingProcedure">
    <w:name w:val="Heading Procedure"/>
    <w:basedOn w:val="HeadingBase"/>
    <w:next w:val="Normal"/>
    <w:rsid w:val="00164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80B"/>
    <w:pPr>
      <w:spacing w:before="60" w:after="60"/>
    </w:pPr>
  </w:style>
  <w:style w:type="paragraph" w:styleId="ListContinue">
    <w:name w:val="List Continue"/>
    <w:basedOn w:val="List"/>
    <w:rsid w:val="0016480B"/>
    <w:pPr>
      <w:ind w:firstLine="0"/>
    </w:pPr>
  </w:style>
  <w:style w:type="paragraph" w:customStyle="1" w:styleId="ListNote">
    <w:name w:val="List Note"/>
    <w:basedOn w:val="List"/>
    <w:rsid w:val="00164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80B"/>
    <w:rPr>
      <w:rFonts w:ascii="Courier New" w:hAnsi="Courier New"/>
    </w:rPr>
  </w:style>
  <w:style w:type="paragraph" w:customStyle="1" w:styleId="NoteBullet">
    <w:name w:val="Note Bullet"/>
    <w:basedOn w:val="Note"/>
    <w:rsid w:val="00164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8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4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80B"/>
    <w:rPr>
      <w:b/>
      <w:smallCaps/>
    </w:rPr>
  </w:style>
  <w:style w:type="paragraph" w:customStyle="1" w:styleId="TableListNumber">
    <w:name w:val="Table List Number"/>
    <w:basedOn w:val="ListNumber"/>
    <w:rsid w:val="00164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80B"/>
    <w:pPr>
      <w:numPr>
        <w:numId w:val="7"/>
      </w:numPr>
    </w:pPr>
  </w:style>
  <w:style w:type="paragraph" w:customStyle="1" w:styleId="ListAlpha2">
    <w:name w:val="List Alpha 2"/>
    <w:basedOn w:val="List2"/>
    <w:rsid w:val="0016480B"/>
    <w:pPr>
      <w:numPr>
        <w:numId w:val="6"/>
      </w:numPr>
    </w:pPr>
  </w:style>
  <w:style w:type="paragraph" w:styleId="List2">
    <w:name w:val="List 2"/>
    <w:basedOn w:val="BodyText"/>
    <w:rsid w:val="00164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8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8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480B"/>
    <w:pPr>
      <w:numPr>
        <w:numId w:val="2"/>
      </w:numPr>
    </w:pPr>
  </w:style>
  <w:style w:type="paragraph" w:styleId="ListContinue2">
    <w:name w:val="List Continue 2"/>
    <w:basedOn w:val="List2"/>
    <w:rsid w:val="0016480B"/>
    <w:pPr>
      <w:ind w:firstLine="0"/>
    </w:pPr>
  </w:style>
  <w:style w:type="paragraph" w:styleId="ListContinue3">
    <w:name w:val="List Continue 3"/>
    <w:basedOn w:val="List3"/>
    <w:rsid w:val="0016480B"/>
    <w:pPr>
      <w:ind w:left="1021" w:firstLine="0"/>
    </w:pPr>
  </w:style>
  <w:style w:type="paragraph" w:styleId="ListContinue4">
    <w:name w:val="List Continue 4"/>
    <w:basedOn w:val="List4"/>
    <w:rsid w:val="0016480B"/>
    <w:pPr>
      <w:ind w:firstLine="0"/>
    </w:pPr>
  </w:style>
  <w:style w:type="paragraph" w:styleId="ListContinue5">
    <w:name w:val="List Continue 5"/>
    <w:basedOn w:val="List5"/>
    <w:rsid w:val="0016480B"/>
    <w:pPr>
      <w:ind w:firstLine="0"/>
    </w:pPr>
  </w:style>
  <w:style w:type="paragraph" w:styleId="ListNumber3">
    <w:name w:val="List Number 3"/>
    <w:basedOn w:val="List3"/>
    <w:rsid w:val="0016480B"/>
    <w:pPr>
      <w:numPr>
        <w:numId w:val="3"/>
      </w:numPr>
    </w:pPr>
  </w:style>
  <w:style w:type="paragraph" w:styleId="ListNumber4">
    <w:name w:val="List Number 4"/>
    <w:basedOn w:val="List4"/>
    <w:rsid w:val="0016480B"/>
    <w:pPr>
      <w:numPr>
        <w:numId w:val="4"/>
      </w:numPr>
    </w:pPr>
  </w:style>
  <w:style w:type="paragraph" w:styleId="ListNumber5">
    <w:name w:val="List Number 5"/>
    <w:basedOn w:val="List5"/>
    <w:rsid w:val="0016480B"/>
    <w:pPr>
      <w:numPr>
        <w:numId w:val="5"/>
      </w:numPr>
    </w:pPr>
  </w:style>
  <w:style w:type="paragraph" w:styleId="BlockText">
    <w:name w:val="Block Text"/>
    <w:basedOn w:val="Normal"/>
    <w:rsid w:val="00164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80B"/>
    <w:rPr>
      <w:sz w:val="16"/>
      <w:vertAlign w:val="superscript"/>
    </w:rPr>
  </w:style>
  <w:style w:type="character" w:customStyle="1" w:styleId="Symbols">
    <w:name w:val="Symbols"/>
    <w:basedOn w:val="DefaultParagraphFont"/>
    <w:rsid w:val="0016480B"/>
    <w:rPr>
      <w:rFonts w:ascii="Symbol" w:hAnsi="Symbol"/>
    </w:rPr>
  </w:style>
  <w:style w:type="character" w:customStyle="1" w:styleId="MenuOptions">
    <w:name w:val="Menu Options"/>
    <w:basedOn w:val="DefaultParagraphFont"/>
    <w:rsid w:val="00164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80B"/>
    <w:rPr>
      <w:b/>
    </w:rPr>
  </w:style>
  <w:style w:type="character" w:customStyle="1" w:styleId="Underlined">
    <w:name w:val="Underlined"/>
    <w:basedOn w:val="DefaultParagraphFont"/>
    <w:rsid w:val="0016480B"/>
    <w:rPr>
      <w:u w:val="single"/>
    </w:rPr>
  </w:style>
  <w:style w:type="paragraph" w:customStyle="1" w:styleId="TableBodyTextRight">
    <w:name w:val="Table Body Text Right"/>
    <w:basedOn w:val="TableBodyText"/>
    <w:rsid w:val="00164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80B"/>
    <w:rPr>
      <w:sz w:val="18"/>
    </w:rPr>
  </w:style>
  <w:style w:type="paragraph" w:customStyle="1" w:styleId="BodySmallRight">
    <w:name w:val="Body Small Right"/>
    <w:basedOn w:val="BodyTextRight"/>
    <w:rsid w:val="0016480B"/>
    <w:rPr>
      <w:sz w:val="18"/>
      <w:szCs w:val="18"/>
    </w:rPr>
  </w:style>
  <w:style w:type="paragraph" w:customStyle="1" w:styleId="MarginEdition">
    <w:name w:val="Margin Edition"/>
    <w:basedOn w:val="MarginNote"/>
    <w:rsid w:val="00164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80B"/>
    <w:rPr>
      <w:sz w:val="2"/>
      <w:szCs w:val="2"/>
    </w:rPr>
  </w:style>
  <w:style w:type="character" w:customStyle="1" w:styleId="Small">
    <w:name w:val="Small"/>
    <w:basedOn w:val="DefaultParagraphFont"/>
    <w:rsid w:val="0016480B"/>
    <w:rPr>
      <w:sz w:val="16"/>
    </w:rPr>
  </w:style>
  <w:style w:type="paragraph" w:customStyle="1" w:styleId="WideTable">
    <w:name w:val="Wide Table"/>
    <w:basedOn w:val="Normal"/>
    <w:rsid w:val="00164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80B"/>
  </w:style>
  <w:style w:type="paragraph" w:styleId="Quote">
    <w:name w:val="Quote"/>
    <w:basedOn w:val="Heading1"/>
    <w:link w:val="QuoteChar"/>
    <w:qFormat/>
    <w:rsid w:val="00164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80B"/>
    <w:pPr>
      <w:pageBreakBefore/>
    </w:pPr>
  </w:style>
  <w:style w:type="paragraph" w:customStyle="1" w:styleId="Border">
    <w:name w:val="Border"/>
    <w:basedOn w:val="Normal"/>
    <w:qFormat/>
    <w:rsid w:val="00164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80B"/>
    <w:rPr>
      <w:u w:val="single"/>
    </w:rPr>
  </w:style>
  <w:style w:type="character" w:customStyle="1" w:styleId="BoldandItalics">
    <w:name w:val="Bold and Italics"/>
    <w:qFormat/>
    <w:rsid w:val="0016480B"/>
    <w:rPr>
      <w:b/>
      <w:i/>
      <w:u w:val="none"/>
    </w:rPr>
  </w:style>
  <w:style w:type="paragraph" w:styleId="BalloonText">
    <w:name w:val="Balloon Text"/>
    <w:basedOn w:val="Normal"/>
    <w:link w:val="BalloonTextChar"/>
    <w:rsid w:val="00164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80B"/>
    <w:pPr>
      <w:spacing w:before="0" w:after="0"/>
    </w:pPr>
  </w:style>
  <w:style w:type="paragraph" w:customStyle="1" w:styleId="BodyTextBold">
    <w:name w:val="Body Text Bold"/>
    <w:basedOn w:val="BodyText"/>
    <w:qFormat/>
    <w:rsid w:val="0016480B"/>
    <w:rPr>
      <w:b/>
    </w:rPr>
  </w:style>
  <w:style w:type="character" w:styleId="Hyperlink">
    <w:name w:val="Hyperlink"/>
    <w:basedOn w:val="DefaultParagraphFont"/>
    <w:uiPriority w:val="99"/>
    <w:unhideWhenUsed/>
    <w:rsid w:val="00346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2405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SIFCBGM001 Provide general grounds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