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133" w:rsidP="00D46133">
      <w:pPr>
        <w:pStyle w:val="Title"/>
      </w:pPr>
      <w:r>
        <w:fldChar w:fldCharType="begin"/>
      </w:r>
      <w:r>
        <w:instrText xml:space="preserve"> TITLE   \* MERGEFORMAT </w:instrText>
      </w:r>
      <w:r>
        <w:fldChar w:fldCharType="separate"/>
      </w:r>
      <w:r>
        <w:t>SIFCBCR014 Reinstate vaults or crypts</w:t>
      </w:r>
      <w:r>
        <w:fldChar w:fldCharType="end"/>
      </w:r>
    </w:p>
    <w:p w:rsidR="00D46133" w:rsidP="00D46133">
      <w:pPr>
        <w:pStyle w:val="Version"/>
        <w:sectPr w:rsidSect="000954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5403" w:rsidP="00095403">
      <w:pPr>
        <w:pStyle w:val="SuperHeading"/>
      </w:pPr>
      <w:r w:rsidRPr="00095403">
        <w:t>SIFCBCR014 Reinstate vaults or crypts</w:t>
      </w:r>
    </w:p>
    <w:p w:rsidR="00000000" w:rsidRPr="00095403" w:rsidP="00095403">
      <w:pPr>
        <w:pStyle w:val="Heading1"/>
      </w:pPr>
      <w:bookmarkStart w:id="1" w:name="O_603858"/>
      <w:bookmarkEnd w:id="1"/>
      <w:r w:rsidRPr="00095403">
        <w:t>Modification History</w:t>
      </w:r>
    </w:p>
    <w:p w:rsidR="00000000" w:rsidRPr="00095403" w:rsidP="00D46133">
      <w:pPr>
        <w:pStyle w:val="BodyText"/>
      </w:pPr>
      <w:r w:rsidRPr="00095403">
        <w:t>The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D461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03" w:rsidP="00095403">
            <w:pPr>
              <w:pStyle w:val="BodyText"/>
            </w:pPr>
            <w:r w:rsidRPr="0009540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03">
            <w:pPr>
              <w:pStyle w:val="BodyText"/>
              <w:rPr>
                <w:lang w:val="en-NZ"/>
              </w:rPr>
            </w:pPr>
            <w:r w:rsidRPr="00095403">
              <w:rPr>
                <w:rStyle w:val="SpecialBold"/>
              </w:rPr>
              <w:t>Comments</w:t>
            </w:r>
          </w:p>
        </w:tc>
      </w:tr>
      <w:tr w:rsidTr="00D461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03">
            <w:pPr>
              <w:pStyle w:val="BodyText"/>
              <w:rPr>
                <w:lang w:val="en-NZ"/>
              </w:rPr>
            </w:pPr>
            <w:r w:rsidRPr="0009540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03" w:rsidP="00095403">
            <w:pPr>
              <w:pStyle w:val="BodyText"/>
            </w:pPr>
            <w:r w:rsidRPr="00095403">
              <w:t>Editorial correction to prerequisite code.</w:t>
            </w:r>
          </w:p>
        </w:tc>
      </w:tr>
    </w:tbl>
    <w:p w:rsidR="00000000" w:rsidRPr="00095403" w:rsidP="00095403">
      <w:pPr>
        <w:pStyle w:val="BodyText"/>
      </w:pPr>
    </w:p>
    <w:p w:rsidR="00000000" w:rsidRPr="00095403" w:rsidP="00095403">
      <w:pPr>
        <w:pStyle w:val="AllowPageBreak"/>
      </w:pPr>
    </w:p>
    <w:p w:rsidR="00000000" w:rsidRPr="00095403" w:rsidP="00095403">
      <w:pPr>
        <w:pStyle w:val="Heading1"/>
      </w:pPr>
      <w:bookmarkStart w:id="2" w:name="O_603857"/>
      <w:bookmarkEnd w:id="2"/>
      <w:r w:rsidRPr="00095403">
        <w:t>Application</w:t>
      </w:r>
    </w:p>
    <w:p w:rsidR="00000000" w:rsidRPr="00095403" w:rsidP="00D46133">
      <w:pPr>
        <w:pStyle w:val="BodyText"/>
      </w:pPr>
      <w:r w:rsidRPr="00095403">
        <w:t>This unit describes the performance outcomes,</w:t>
      </w:r>
      <w:r w:rsidRPr="00095403">
        <w:t xml:space="preserve"> skills and knowledge required to close and seal mausoleum crypts or below ground burial vaults after burials. It applies to cemetery and crematorium staff involved in burial work, and involves working with some level of autonomy and according to work heal</w:t>
      </w:r>
      <w:r w:rsidRPr="00095403">
        <w:t>th and safety, relevant legislation and workplace policies and procedures.</w:t>
      </w:r>
    </w:p>
    <w:p w:rsidR="00000000" w:rsidRPr="00095403" w:rsidP="00D46133">
      <w:pPr>
        <w:pStyle w:val="BodyText"/>
      </w:pPr>
      <w:r w:rsidRPr="00095403">
        <w:t>No licensing, legislative or certification requirements apply to this unit at the time of publication.</w:t>
      </w:r>
    </w:p>
    <w:p w:rsidR="00000000" w:rsidRPr="00095403" w:rsidP="00095403">
      <w:pPr>
        <w:pStyle w:val="Heading1"/>
      </w:pPr>
      <w:bookmarkStart w:id="3" w:name="O_603856"/>
      <w:bookmarkEnd w:id="3"/>
      <w:r w:rsidRPr="00095403">
        <w:t>Pre-requisite Unit</w:t>
      </w:r>
    </w:p>
    <w:p w:rsidR="00000000" w:rsidRPr="00095403" w:rsidP="00D46133">
      <w:pPr>
        <w:pStyle w:val="BodyText"/>
      </w:pPr>
      <w:r w:rsidRPr="00095403">
        <w:t>SIFCWHS001 Identify hazards and assess ri</w:t>
      </w:r>
      <w:r w:rsidRPr="00095403">
        <w:t>sks in a cemetery or crematorium</w:t>
      </w:r>
    </w:p>
    <w:p w:rsidR="00000000" w:rsidRPr="00095403" w:rsidP="00D46133">
      <w:pPr>
        <w:pStyle w:val="BodyText"/>
      </w:pPr>
      <w:r w:rsidRPr="00095403">
        <w:t>SIFCWHS002 Work in confined spaces</w:t>
      </w:r>
    </w:p>
    <w:p w:rsidR="00000000" w:rsidRPr="00095403" w:rsidP="00095403">
      <w:pPr>
        <w:pStyle w:val="Heading1"/>
      </w:pPr>
      <w:bookmarkStart w:id="4" w:name="O_603855"/>
      <w:bookmarkEnd w:id="4"/>
      <w:r w:rsidRPr="00095403">
        <w:t>Competency Field</w:t>
      </w:r>
    </w:p>
    <w:p w:rsidR="00000000" w:rsidRPr="00095403" w:rsidP="00D46133">
      <w:pPr>
        <w:pStyle w:val="BodyText"/>
      </w:pPr>
      <w:r w:rsidRPr="00095403">
        <w:t>Burial and Cremation Operations</w:t>
      </w:r>
    </w:p>
    <w:p w:rsidR="00000000" w:rsidRPr="00095403" w:rsidP="00095403">
      <w:pPr>
        <w:pStyle w:val="Heading1"/>
      </w:pPr>
      <w:bookmarkStart w:id="5" w:name="O_603854"/>
      <w:bookmarkEnd w:id="5"/>
      <w:r w:rsidRPr="00095403">
        <w:t>Unit Sector</w:t>
      </w:r>
    </w:p>
    <w:p w:rsidR="00000000" w:rsidRPr="00095403" w:rsidP="00D46133">
      <w:pPr>
        <w:pStyle w:val="BodyText"/>
      </w:pPr>
      <w:r w:rsidRPr="00095403">
        <w:t>Cemetery and Crematoria</w:t>
      </w:r>
    </w:p>
    <w:p w:rsidR="00000000" w:rsidRPr="00095403" w:rsidP="00095403">
      <w:pPr>
        <w:pStyle w:val="Heading1"/>
      </w:pPr>
      <w:bookmarkStart w:id="6" w:name="O_603853"/>
      <w:bookmarkEnd w:id="6"/>
      <w:r w:rsidRPr="00095403">
        <w:t>Elements and Performance Criteria</w:t>
      </w:r>
    </w:p>
    <w:tbl>
      <w:tblPr>
        <w:tblW w:w="0" w:type="auto"/>
        <w:tblCellMar>
          <w:left w:w="62" w:type="dxa"/>
          <w:right w:w="62" w:type="dxa"/>
        </w:tblCellMar>
        <w:tblLook w:val="0000"/>
      </w:tblPr>
      <w:tblGrid>
        <w:gridCol w:w="4598"/>
        <w:gridCol w:w="4598"/>
      </w:tblGrid>
      <w:tr w:rsidTr="00D461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5403" w:rsidP="00095403">
            <w:pPr>
              <w:pStyle w:val="BodyText"/>
            </w:pPr>
            <w:r w:rsidRPr="0009540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95403">
            <w:pPr>
              <w:pStyle w:val="BodyText"/>
              <w:rPr>
                <w:lang w:val="en-NZ"/>
              </w:rPr>
            </w:pPr>
            <w:r w:rsidRPr="00095403">
              <w:rPr>
                <w:rStyle w:val="SpecialBold"/>
              </w:rPr>
              <w:t>PERFORMANCE CRITERIA</w:t>
            </w:r>
          </w:p>
        </w:tc>
      </w:tr>
      <w:tr w:rsidTr="00D461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403">
            <w:pPr>
              <w:pStyle w:val="BodyText"/>
              <w:rPr>
                <w:lang w:val="en-NZ"/>
              </w:rPr>
            </w:pPr>
            <w:r w:rsidRPr="0009540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95403">
            <w:pPr>
              <w:pStyle w:val="BodyText"/>
              <w:rPr>
                <w:lang w:val="en-NZ"/>
              </w:rPr>
            </w:pPr>
            <w:r w:rsidRPr="00095403">
              <w:t>Performance criteria describe the performance needed to demonstrate achievement of the element.</w:t>
            </w:r>
          </w:p>
        </w:tc>
      </w:tr>
      <w:tr w:rsidTr="00D461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403">
            <w:pPr>
              <w:pStyle w:val="List"/>
              <w:rPr>
                <w:lang w:val="en-NZ"/>
              </w:rPr>
            </w:pPr>
            <w:r w:rsidRPr="00095403">
              <w:t>1.</w:t>
            </w:r>
            <w:r w:rsidRPr="00095403">
              <w:tab/>
              <w:t>Prepare to close vault or crypt.</w:t>
            </w:r>
          </w:p>
        </w:tc>
        <w:tc>
          <w:tcPr>
            <w:tcW w:w="0" w:type="auto"/>
            <w:tcBorders>
              <w:top w:val="nil"/>
              <w:left w:val="nil"/>
              <w:bottom w:val="nil"/>
              <w:right w:val="nil"/>
            </w:tcBorders>
            <w:tcMar>
              <w:top w:w="0" w:type="dxa"/>
              <w:left w:w="62" w:type="dxa"/>
              <w:bottom w:w="0" w:type="dxa"/>
              <w:right w:w="62" w:type="dxa"/>
            </w:tcMar>
          </w:tcPr>
          <w:p w:rsidR="00000000" w:rsidRPr="00095403" w:rsidP="00095403">
            <w:pPr>
              <w:pStyle w:val="List"/>
            </w:pPr>
            <w:r w:rsidRPr="00095403">
              <w:t>1.1</w:t>
            </w:r>
            <w:r w:rsidRPr="00095403">
              <w:tab/>
              <w:t>Liaise with supervisor and team members to identify and</w:t>
            </w:r>
            <w:r w:rsidRPr="00095403">
              <w:t xml:space="preserve"> confirm work requirements.</w:t>
            </w:r>
          </w:p>
          <w:p w:rsidR="00000000" w:rsidRPr="00095403" w:rsidP="00095403">
            <w:pPr>
              <w:pStyle w:val="List"/>
            </w:pPr>
            <w:r w:rsidRPr="00095403">
              <w:t>1.2</w:t>
            </w:r>
            <w:r w:rsidRPr="00095403">
              <w:tab/>
              <w:t>Confirm correct vault or crypt to close.</w:t>
            </w:r>
          </w:p>
          <w:p w:rsidR="00000000" w:rsidRPr="00095403" w:rsidP="00095403">
            <w:pPr>
              <w:pStyle w:val="List"/>
            </w:pPr>
            <w:r w:rsidRPr="00095403">
              <w:t>1.3</w:t>
            </w:r>
            <w:r w:rsidRPr="00095403">
              <w:tab/>
              <w:t>Identify, prepare and use personal protective equipment.</w:t>
            </w:r>
          </w:p>
          <w:p w:rsidR="00000000" w:rsidRPr="00095403" w:rsidP="00095403">
            <w:pPr>
              <w:pStyle w:val="List"/>
            </w:pPr>
            <w:r w:rsidRPr="00095403">
              <w:t>1.4</w:t>
            </w:r>
            <w:r w:rsidRPr="00095403">
              <w:tab/>
              <w:t>Select and assemble tools and equipment according to work requirements.</w:t>
            </w:r>
          </w:p>
          <w:p w:rsidR="00000000" w:rsidRPr="00095403" w:rsidP="00095403">
            <w:pPr>
              <w:pStyle w:val="List"/>
            </w:pPr>
            <w:r w:rsidRPr="00095403">
              <w:t>1.5</w:t>
            </w:r>
            <w:r w:rsidRPr="00095403">
              <w:tab/>
              <w:t>Check tools and equipment for serviceabili</w:t>
            </w:r>
            <w:r w:rsidRPr="00095403">
              <w:t>ty and report faults.</w:t>
            </w:r>
          </w:p>
          <w:p w:rsidR="00000000" w:rsidRPr="00095403" w:rsidP="00095403">
            <w:pPr>
              <w:pStyle w:val="List"/>
            </w:pPr>
            <w:r w:rsidRPr="00095403">
              <w:t>1.6</w:t>
            </w:r>
            <w:r w:rsidRPr="00095403">
              <w:tab/>
              <w:t>Detect safety hazards and report hazard or excavate area.</w:t>
            </w:r>
          </w:p>
          <w:p w:rsidR="00000000" w:rsidRPr="00095403" w:rsidP="00095403">
            <w:pPr>
              <w:pStyle w:val="List"/>
            </w:pPr>
            <w:r w:rsidRPr="00095403">
              <w:t>1.7</w:t>
            </w:r>
            <w:r w:rsidRPr="00095403">
              <w:tab/>
              <w:t>Place lifting device or equipment for safe access to vault or crypt.</w:t>
            </w:r>
          </w:p>
          <w:p w:rsidR="00000000" w:rsidRPr="00095403" w:rsidP="00095403">
            <w:pPr>
              <w:pStyle w:val="List"/>
            </w:pPr>
            <w:r w:rsidRPr="00095403">
              <w:t>1.8</w:t>
            </w:r>
            <w:r w:rsidRPr="00095403">
              <w:tab/>
              <w:t>Remove flowers from top of coffin or casket according to client requirements.</w:t>
            </w:r>
          </w:p>
          <w:p w:rsidR="00000000" w:rsidRPr="00095403" w:rsidP="00095403">
            <w:pPr>
              <w:pStyle w:val="List"/>
            </w:pPr>
            <w:r w:rsidRPr="00095403">
              <w:t>1.9</w:t>
            </w:r>
            <w:r w:rsidRPr="00095403">
              <w:tab/>
            </w:r>
            <w:r w:rsidRPr="00095403">
              <w:t>Fill vaults or move coffin or casket to rear of crypt.</w:t>
            </w:r>
          </w:p>
          <w:p w:rsidR="00000000" w:rsidRPr="00095403" w:rsidP="00095403">
            <w:pPr>
              <w:pStyle w:val="List"/>
            </w:pPr>
            <w:r w:rsidRPr="00095403">
              <w:t>1.10</w:t>
            </w:r>
            <w:r w:rsidRPr="00095403">
              <w:tab/>
              <w:t xml:space="preserve">Identify, analyse and implement risk treatments for entering and exiting vaults or crypts. </w:t>
            </w:r>
          </w:p>
          <w:p w:rsidR="00000000" w:rsidP="00095403">
            <w:pPr>
              <w:pStyle w:val="List"/>
              <w:rPr>
                <w:lang w:val="en-NZ"/>
              </w:rPr>
            </w:pPr>
          </w:p>
        </w:tc>
      </w:tr>
      <w:tr w:rsidTr="00D461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403">
            <w:pPr>
              <w:pStyle w:val="List"/>
              <w:rPr>
                <w:lang w:val="en-NZ"/>
              </w:rPr>
            </w:pPr>
            <w:r w:rsidRPr="00095403">
              <w:t>2.</w:t>
            </w:r>
            <w:r w:rsidRPr="00095403">
              <w:tab/>
              <w:t>Close and seal vault or crypt.</w:t>
            </w:r>
          </w:p>
        </w:tc>
        <w:tc>
          <w:tcPr>
            <w:tcW w:w="0" w:type="auto"/>
            <w:tcBorders>
              <w:top w:val="nil"/>
              <w:left w:val="nil"/>
              <w:bottom w:val="nil"/>
              <w:right w:val="nil"/>
            </w:tcBorders>
            <w:tcMar>
              <w:top w:w="0" w:type="dxa"/>
              <w:left w:w="62" w:type="dxa"/>
              <w:bottom w:w="0" w:type="dxa"/>
              <w:right w:w="62" w:type="dxa"/>
            </w:tcMar>
          </w:tcPr>
          <w:p w:rsidR="00000000" w:rsidRPr="00095403" w:rsidP="00095403">
            <w:pPr>
              <w:pStyle w:val="List"/>
            </w:pPr>
            <w:r w:rsidRPr="00095403">
              <w:t>2.1</w:t>
            </w:r>
            <w:r w:rsidRPr="00095403">
              <w:tab/>
              <w:t>Release internal drainage and ventilation seals between rear and</w:t>
            </w:r>
            <w:r w:rsidRPr="00095403">
              <w:t xml:space="preserve"> front crypt as required.</w:t>
            </w:r>
          </w:p>
          <w:p w:rsidR="00000000" w:rsidRPr="00095403" w:rsidP="00095403">
            <w:pPr>
              <w:pStyle w:val="List"/>
            </w:pPr>
            <w:r w:rsidRPr="00095403">
              <w:t>2.2</w:t>
            </w:r>
            <w:r w:rsidRPr="00095403">
              <w:tab/>
              <w:t>Place vault or crypt lid for sealing and seal lid according to future access requirements.</w:t>
            </w:r>
          </w:p>
          <w:p w:rsidR="00000000" w:rsidRPr="00095403" w:rsidP="00095403">
            <w:pPr>
              <w:pStyle w:val="List"/>
            </w:pPr>
            <w:r w:rsidRPr="00095403">
              <w:t>2.3</w:t>
            </w:r>
            <w:r w:rsidRPr="00095403">
              <w:tab/>
              <w:t>Reinstate face plate.</w:t>
            </w:r>
          </w:p>
          <w:p w:rsidR="00000000" w:rsidRPr="00095403" w:rsidP="00095403">
            <w:pPr>
              <w:pStyle w:val="List"/>
            </w:pPr>
            <w:r w:rsidRPr="00095403">
              <w:t>2.4</w:t>
            </w:r>
            <w:r w:rsidRPr="00095403">
              <w:tab/>
              <w:t>Use tools and equipment according to manufacturer guidelines.</w:t>
            </w:r>
          </w:p>
          <w:p w:rsidR="00000000" w:rsidP="00095403">
            <w:pPr>
              <w:pStyle w:val="List"/>
              <w:rPr>
                <w:lang w:val="en-NZ"/>
              </w:rPr>
            </w:pPr>
          </w:p>
        </w:tc>
      </w:tr>
      <w:tr w:rsidTr="00D461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403">
            <w:pPr>
              <w:pStyle w:val="List"/>
              <w:rPr>
                <w:lang w:val="en-NZ"/>
              </w:rPr>
            </w:pPr>
            <w:r w:rsidRPr="00095403">
              <w:t>3.</w:t>
            </w:r>
            <w:r w:rsidRPr="00095403">
              <w:tab/>
              <w:t>Clean work area.</w:t>
            </w:r>
          </w:p>
        </w:tc>
        <w:tc>
          <w:tcPr>
            <w:tcW w:w="0" w:type="auto"/>
            <w:tcBorders>
              <w:top w:val="nil"/>
              <w:left w:val="nil"/>
              <w:bottom w:val="nil"/>
              <w:right w:val="nil"/>
            </w:tcBorders>
            <w:tcMar>
              <w:top w:w="0" w:type="dxa"/>
              <w:left w:w="62" w:type="dxa"/>
              <w:bottom w:w="0" w:type="dxa"/>
              <w:right w:w="62" w:type="dxa"/>
            </w:tcMar>
          </w:tcPr>
          <w:p w:rsidR="00000000" w:rsidRPr="00095403" w:rsidP="00095403">
            <w:pPr>
              <w:pStyle w:val="List"/>
            </w:pPr>
            <w:r w:rsidRPr="00095403">
              <w:t>3.1</w:t>
            </w:r>
            <w:r w:rsidRPr="00095403">
              <w:tab/>
              <w:t>Clean exterior of</w:t>
            </w:r>
            <w:r w:rsidRPr="00095403">
              <w:t xml:space="preserve"> vault or crypt to cemetery’s presentation standard.</w:t>
            </w:r>
          </w:p>
          <w:p w:rsidR="00000000" w:rsidRPr="00095403" w:rsidP="00095403">
            <w:pPr>
              <w:pStyle w:val="List"/>
            </w:pPr>
            <w:r w:rsidRPr="00095403">
              <w:t>3.2</w:t>
            </w:r>
            <w:r w:rsidRPr="00095403">
              <w:tab/>
              <w:t>Remove, clean and store tools and equipment.</w:t>
            </w:r>
          </w:p>
          <w:p w:rsidR="00000000" w:rsidRPr="00095403" w:rsidP="00095403">
            <w:pPr>
              <w:pStyle w:val="List"/>
            </w:pPr>
            <w:r w:rsidRPr="00095403">
              <w:t>3.3</w:t>
            </w:r>
            <w:r w:rsidRPr="00095403">
              <w:tab/>
              <w:t>Present vault or crypt according to client requirements.</w:t>
            </w:r>
          </w:p>
          <w:p w:rsidR="00000000" w:rsidRPr="00095403" w:rsidP="00095403">
            <w:pPr>
              <w:pStyle w:val="List"/>
            </w:pPr>
          </w:p>
        </w:tc>
      </w:tr>
    </w:tbl>
    <w:p w:rsidR="00000000" w:rsidRPr="00095403" w:rsidP="00095403">
      <w:pPr>
        <w:pStyle w:val="BodyText"/>
      </w:pPr>
    </w:p>
    <w:p w:rsidR="00000000" w:rsidRPr="00095403" w:rsidP="00095403">
      <w:pPr>
        <w:pStyle w:val="AllowPageBreak"/>
      </w:pPr>
    </w:p>
    <w:p w:rsidR="00000000" w:rsidRPr="00095403" w:rsidP="00095403">
      <w:pPr>
        <w:pStyle w:val="Heading1"/>
      </w:pPr>
      <w:bookmarkStart w:id="7" w:name="O_603852"/>
      <w:bookmarkEnd w:id="7"/>
      <w:r w:rsidRPr="00095403">
        <w:t>Foundation Skills</w:t>
      </w:r>
    </w:p>
    <w:p w:rsidR="00000000" w:rsidRPr="00095403" w:rsidP="00D46133">
      <w:pPr>
        <w:pStyle w:val="BodyText"/>
      </w:pPr>
      <w:r w:rsidRPr="00095403">
        <w:t>This section describes those language, literacy, numeracy and employment skills that are essential to performance.</w:t>
      </w:r>
    </w:p>
    <w:p w:rsidR="00000000" w:rsidRPr="00095403" w:rsidP="00D46133">
      <w:pPr>
        <w:pStyle w:val="BodyText"/>
      </w:pPr>
      <w:r w:rsidRPr="00095403">
        <w:t>Foundation skills essential to performance are explicit in the performance criteria of this unit of competency.</w:t>
      </w:r>
    </w:p>
    <w:p w:rsidR="00000000" w:rsidRPr="00095403" w:rsidP="00095403">
      <w:pPr>
        <w:pStyle w:val="Heading1"/>
      </w:pPr>
      <w:bookmarkStart w:id="8" w:name="O_603851"/>
      <w:bookmarkEnd w:id="8"/>
      <w:r w:rsidRPr="00095403">
        <w:t>Unit Mappin</w:t>
      </w:r>
      <w:r w:rsidRPr="00095403">
        <w:t>g Information</w:t>
      </w:r>
    </w:p>
    <w:p w:rsidR="00000000" w:rsidRPr="00095403" w:rsidP="00D46133">
      <w:pPr>
        <w:pStyle w:val="BodyText"/>
      </w:pPr>
      <w:r w:rsidRPr="00095403">
        <w:t>SIFBCR009A Reinstate vaults or crypts.</w:t>
      </w:r>
    </w:p>
    <w:p w:rsidR="00000000" w:rsidRPr="00095403" w:rsidP="00095403">
      <w:pPr>
        <w:pStyle w:val="Heading1"/>
      </w:pPr>
      <w:bookmarkStart w:id="9" w:name="O_603859"/>
      <w:bookmarkEnd w:id="9"/>
      <w:r w:rsidRPr="00095403">
        <w:t>Links</w:t>
      </w:r>
    </w:p>
    <w:p w:rsidR="00000000" w:rsidRPr="00095403" w:rsidP="00D46133">
      <w:pPr>
        <w:pStyle w:val="BodyText"/>
      </w:pPr>
      <w:r w:rsidRPr="00095403">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D02C6E">
        <w:rPr>
          <w:rStyle w:val="Hyperlink"/>
        </w:rPr>
        <w:t>https://vetnet.gov.au/Pages/TrainingDocs.aspx?q=c2c3131e-4418-4aa3-8ff1-a855c95f7fd6</w:t>
      </w:r>
      <w:r>
        <w:fldChar w:fldCharType="end"/>
      </w:r>
    </w:p>
    <w:p w:rsidR="00000000" w:rsidRPr="00095403" w:rsidP="00D46133">
      <w:pPr>
        <w:pStyle w:val="BodyText"/>
        <w:sectPr w:rsidSect="00095403">
          <w:headerReference w:type="default" r:id="rId10"/>
          <w:footerReference w:type="default" r:id="rId11"/>
          <w:pgSz w:w="11908" w:h="16833"/>
          <w:pgMar w:top="1702" w:right="1418" w:bottom="1702" w:left="1418" w:header="992" w:footer="992" w:gutter="0"/>
          <w:cols w:space="720"/>
          <w:noEndnote/>
          <w:docGrid w:linePitch="299"/>
        </w:sectPr>
      </w:pPr>
    </w:p>
    <w:p w:rsidR="00000000" w:rsidRPr="00095403" w:rsidP="00095403">
      <w:pPr>
        <w:pStyle w:val="SuperHeading"/>
      </w:pPr>
      <w:r w:rsidRPr="00095403">
        <w:t>Assessment Requirements for SIFCBCR014 Reinstate vaults or crypts</w:t>
      </w:r>
    </w:p>
    <w:p w:rsidR="00000000" w:rsidRPr="00095403" w:rsidP="00095403">
      <w:pPr>
        <w:pStyle w:val="Heading1"/>
      </w:pPr>
      <w:bookmarkStart w:id="10" w:name="O_603849"/>
      <w:bookmarkEnd w:id="10"/>
      <w:r w:rsidRPr="00095403">
        <w:t>Modification History</w:t>
      </w:r>
    </w:p>
    <w:p w:rsidR="00000000" w:rsidRPr="00095403" w:rsidP="00D46133">
      <w:pPr>
        <w:pStyle w:val="BodyText"/>
      </w:pPr>
      <w:r w:rsidRPr="00095403">
        <w:t>Not applicable.</w:t>
      </w:r>
    </w:p>
    <w:p w:rsidR="00000000" w:rsidRPr="00095403" w:rsidP="00095403">
      <w:pPr>
        <w:pStyle w:val="Heading1"/>
      </w:pPr>
      <w:bookmarkStart w:id="11" w:name="O_603848"/>
      <w:bookmarkEnd w:id="11"/>
      <w:r w:rsidRPr="00095403">
        <w:t>Performance Evidence</w:t>
      </w:r>
    </w:p>
    <w:p w:rsidR="00000000" w:rsidRPr="00095403" w:rsidP="00D46133">
      <w:pPr>
        <w:pStyle w:val="BodyText"/>
      </w:pPr>
      <w:r w:rsidRPr="00095403">
        <w:t>Evidence of the ability to:</w:t>
      </w:r>
    </w:p>
    <w:p w:rsidR="00000000" w:rsidRPr="00095403" w:rsidP="00095403">
      <w:pPr>
        <w:pStyle w:val="ListBullet"/>
      </w:pPr>
      <w:r w:rsidRPr="00095403">
        <w:t>select, prepare and safely use, the required equipment an</w:t>
      </w:r>
      <w:r w:rsidRPr="00095403">
        <w:t>d lifting devices according to supervisor instructions, workplace policies and procedures, and manufacturer guidelines</w:t>
      </w:r>
    </w:p>
    <w:p w:rsidR="00000000" w:rsidRPr="00095403" w:rsidP="00095403">
      <w:pPr>
        <w:pStyle w:val="ListBullet"/>
      </w:pPr>
      <w:r w:rsidRPr="00095403">
        <w:t xml:space="preserve">reinstate and present vaults and crypts post burial, safely and efficiently according to work specifications and client requirements </w:t>
      </w:r>
    </w:p>
    <w:p w:rsidR="00000000" w:rsidRPr="00095403" w:rsidP="00095403">
      <w:pPr>
        <w:pStyle w:val="ListBullet"/>
      </w:pPr>
      <w:r w:rsidRPr="00095403">
        <w:t>use safe manual handling techniques.</w:t>
      </w:r>
    </w:p>
    <w:p w:rsidR="00000000" w:rsidRPr="00095403" w:rsidP="00095403">
      <w:pPr>
        <w:pStyle w:val="BodyText"/>
      </w:pPr>
    </w:p>
    <w:p w:rsidR="00000000" w:rsidRPr="00095403" w:rsidP="00D46133">
      <w:pPr>
        <w:pStyle w:val="BodyText"/>
      </w:pPr>
      <w:r w:rsidRPr="00095403">
        <w:t>Evidence of performance of reinstating vaults and crypts on two or more occasions is required to demonstrate consistency of performance and ability to respond to different situations.</w:t>
      </w:r>
    </w:p>
    <w:p w:rsidR="00000000" w:rsidRPr="00095403" w:rsidP="00095403">
      <w:pPr>
        <w:pStyle w:val="Heading1"/>
      </w:pPr>
      <w:bookmarkStart w:id="12" w:name="O_603847"/>
      <w:bookmarkEnd w:id="12"/>
      <w:r w:rsidRPr="00095403">
        <w:t>Knowledge Evidenc</w:t>
      </w:r>
      <w:r w:rsidRPr="00095403">
        <w:t>e</w:t>
      </w:r>
    </w:p>
    <w:p w:rsidR="00000000" w:rsidRPr="00095403" w:rsidP="00D46133">
      <w:pPr>
        <w:pStyle w:val="BodyText"/>
      </w:pPr>
      <w:r w:rsidRPr="00095403">
        <w:t>Demonstrated knowledge of:</w:t>
      </w:r>
    </w:p>
    <w:p w:rsidR="00000000" w:rsidRPr="00095403" w:rsidP="00095403">
      <w:pPr>
        <w:pStyle w:val="ListBullet"/>
      </w:pPr>
      <w:r w:rsidRPr="00095403">
        <w:t>principles of concrete reinstatement</w:t>
      </w:r>
    </w:p>
    <w:p w:rsidR="00000000" w:rsidRPr="00095403" w:rsidP="00095403">
      <w:pPr>
        <w:pStyle w:val="ListBullet"/>
      </w:pPr>
      <w:r w:rsidRPr="00095403">
        <w:t>use, care and maintenance of hand tools and equipment in relation to reinstating vaults and crypts</w:t>
      </w:r>
    </w:p>
    <w:p w:rsidR="00000000" w:rsidRPr="00095403" w:rsidP="00095403">
      <w:pPr>
        <w:pStyle w:val="ListBullet"/>
      </w:pPr>
      <w:r w:rsidRPr="00095403">
        <w:t>use and maintenance of personal protective equipment</w:t>
      </w:r>
    </w:p>
    <w:p w:rsidR="00000000" w:rsidRPr="00095403" w:rsidP="00095403">
      <w:pPr>
        <w:pStyle w:val="ListBullet"/>
      </w:pPr>
      <w:r w:rsidRPr="00095403">
        <w:t>operating requirements of relevant li</w:t>
      </w:r>
      <w:r w:rsidRPr="00095403">
        <w:t>fting devices and equipment</w:t>
      </w:r>
    </w:p>
    <w:p w:rsidR="00000000" w:rsidRPr="00095403" w:rsidP="00095403">
      <w:pPr>
        <w:pStyle w:val="ListBullet"/>
      </w:pPr>
      <w:r w:rsidRPr="00095403">
        <w:t xml:space="preserve">requirements for drain and air vent clearance </w:t>
      </w:r>
    </w:p>
    <w:p w:rsidR="00000000" w:rsidRPr="00095403" w:rsidP="00095403">
      <w:pPr>
        <w:pStyle w:val="ListBullet"/>
      </w:pPr>
      <w:r w:rsidRPr="00095403">
        <w:t>federal, state or territory, and local government legislation and regulations relating to work health and safety and reinstatement of vaults or crypts</w:t>
      </w:r>
    </w:p>
    <w:p w:rsidR="00000000" w:rsidRPr="00095403" w:rsidP="00095403">
      <w:pPr>
        <w:pStyle w:val="ListBullet"/>
      </w:pPr>
      <w:r w:rsidRPr="00095403">
        <w:t>workplace policies and procedu</w:t>
      </w:r>
      <w:r w:rsidRPr="00095403">
        <w:t>res regarding preparation and reinstatement of vaults or crypts and site presentation</w:t>
      </w:r>
    </w:p>
    <w:p w:rsidR="00000000" w:rsidRPr="00095403" w:rsidP="00095403">
      <w:pPr>
        <w:pStyle w:val="ListBullet"/>
      </w:pPr>
      <w:r w:rsidRPr="00095403">
        <w:t>safety hazard in relation to reinstating vaults or crypts, including:</w:t>
      </w:r>
    </w:p>
    <w:p w:rsidR="00000000" w:rsidRPr="00095403" w:rsidP="00095403">
      <w:pPr>
        <w:pStyle w:val="ListBullet2"/>
      </w:pPr>
      <w:r w:rsidRPr="00095403">
        <w:t>slippery surfaces</w:t>
      </w:r>
    </w:p>
    <w:p w:rsidR="00000000" w:rsidRPr="00095403" w:rsidP="00095403">
      <w:pPr>
        <w:pStyle w:val="ListBullet2"/>
      </w:pPr>
      <w:r w:rsidRPr="00095403">
        <w:t>water</w:t>
      </w:r>
    </w:p>
    <w:p w:rsidR="00000000" w:rsidRPr="00095403" w:rsidP="00095403">
      <w:pPr>
        <w:pStyle w:val="ListBullet2"/>
      </w:pPr>
      <w:r w:rsidRPr="00095403">
        <w:t>overhead obstacles</w:t>
      </w:r>
    </w:p>
    <w:p w:rsidR="00000000" w:rsidRPr="00095403" w:rsidP="00095403">
      <w:pPr>
        <w:pStyle w:val="ListBullet2"/>
      </w:pPr>
      <w:r w:rsidRPr="00095403">
        <w:t>ground pressure:</w:t>
      </w:r>
    </w:p>
    <w:p w:rsidR="00000000" w:rsidRPr="00095403" w:rsidP="00095403">
      <w:pPr>
        <w:pStyle w:val="ListBullet3"/>
      </w:pPr>
      <w:r w:rsidRPr="00095403">
        <w:t>machinery</w:t>
      </w:r>
    </w:p>
    <w:p w:rsidR="00000000" w:rsidRPr="00095403" w:rsidP="00095403">
      <w:pPr>
        <w:pStyle w:val="ListBullet3"/>
      </w:pPr>
      <w:r w:rsidRPr="00095403">
        <w:t>people</w:t>
      </w:r>
    </w:p>
    <w:p w:rsidR="00000000" w:rsidRPr="00095403" w:rsidP="00095403">
      <w:pPr>
        <w:pStyle w:val="ListBullet3"/>
      </w:pPr>
      <w:r w:rsidRPr="00095403">
        <w:t>soil</w:t>
      </w:r>
    </w:p>
    <w:p w:rsidR="00000000" w:rsidRPr="00095403" w:rsidP="00095403">
      <w:pPr>
        <w:pStyle w:val="ListBullet2"/>
      </w:pPr>
      <w:r w:rsidRPr="00095403">
        <w:t>previous</w:t>
      </w:r>
      <w:r w:rsidRPr="00095403">
        <w:t>ly dug graves</w:t>
      </w:r>
    </w:p>
    <w:p w:rsidR="00000000" w:rsidRPr="00095403" w:rsidP="00095403">
      <w:pPr>
        <w:pStyle w:val="ListBullet2"/>
      </w:pPr>
      <w:r w:rsidRPr="00095403">
        <w:t>monument collapse</w:t>
      </w:r>
    </w:p>
    <w:p w:rsidR="00000000" w:rsidRPr="00095403" w:rsidP="00095403">
      <w:pPr>
        <w:pStyle w:val="ListBullet2"/>
      </w:pPr>
      <w:r w:rsidRPr="00095403">
        <w:t>drains</w:t>
      </w:r>
    </w:p>
    <w:p w:rsidR="00000000" w:rsidRPr="00095403" w:rsidP="00095403">
      <w:pPr>
        <w:pStyle w:val="ListBullet2"/>
      </w:pPr>
      <w:r w:rsidRPr="00095403">
        <w:t>cables</w:t>
      </w:r>
    </w:p>
    <w:p w:rsidR="00000000" w:rsidRPr="00095403" w:rsidP="00095403">
      <w:pPr>
        <w:pStyle w:val="ListBullet2"/>
      </w:pPr>
      <w:r w:rsidRPr="00095403">
        <w:t>sprinklers</w:t>
      </w:r>
    </w:p>
    <w:p w:rsidR="00000000" w:rsidRPr="00095403" w:rsidP="00095403">
      <w:pPr>
        <w:pStyle w:val="ListBullet2"/>
      </w:pPr>
      <w:r w:rsidRPr="00095403">
        <w:t>pipes</w:t>
      </w:r>
    </w:p>
    <w:p w:rsidR="00000000" w:rsidRPr="00095403" w:rsidP="00095403">
      <w:pPr>
        <w:pStyle w:val="ListBullet"/>
      </w:pPr>
      <w:r w:rsidRPr="00095403">
        <w:t>social, religious and cultural practices and traditions that impact on burial procedures</w:t>
      </w:r>
    </w:p>
    <w:p w:rsidR="00000000" w:rsidRPr="00095403" w:rsidP="00095403">
      <w:pPr>
        <w:pStyle w:val="ListBullet"/>
      </w:pPr>
      <w:r w:rsidRPr="00095403">
        <w:t>environmental impacts in relation to burial works and minimal impact practices to reduce these, especially those that relate to resource, water and energy use</w:t>
      </w:r>
    </w:p>
    <w:p w:rsidR="00000000" w:rsidRPr="00095403" w:rsidP="00095403">
      <w:pPr>
        <w:pStyle w:val="ListBullet"/>
      </w:pPr>
      <w:r w:rsidRPr="00095403">
        <w:t>environmentally sound disposal methods for all types of waste and in particular for hazardous sub</w:t>
      </w:r>
      <w:r w:rsidRPr="00095403">
        <w:t>stances.</w:t>
      </w:r>
    </w:p>
    <w:p w:rsidR="00000000" w:rsidRPr="00095403" w:rsidP="00095403">
      <w:pPr>
        <w:pStyle w:val="AllowPageBreak"/>
      </w:pPr>
    </w:p>
    <w:p w:rsidR="00000000" w:rsidRPr="00095403" w:rsidP="00095403">
      <w:pPr>
        <w:pStyle w:val="Heading1"/>
      </w:pPr>
      <w:bookmarkStart w:id="13" w:name="O_603846"/>
      <w:bookmarkEnd w:id="13"/>
      <w:r w:rsidRPr="00095403">
        <w:t>Assessment Conditions</w:t>
      </w:r>
    </w:p>
    <w:p w:rsidR="00000000" w:rsidRPr="00095403" w:rsidP="00D46133">
      <w:pPr>
        <w:pStyle w:val="BodyText"/>
      </w:pPr>
      <w:r w:rsidRPr="00095403">
        <w:t xml:space="preserve">Skills must be demonstrated in the workplace or in a simulated environment that is as industry realistic as possible. In a simulated environment, it is essential that assessment is conducted: </w:t>
      </w:r>
    </w:p>
    <w:p w:rsidR="00000000" w:rsidRPr="00095403" w:rsidP="00095403">
      <w:pPr>
        <w:pStyle w:val="ListBullet"/>
      </w:pPr>
      <w:r w:rsidRPr="00095403">
        <w:t>using suitable</w:t>
      </w:r>
      <w:r w:rsidRPr="00095403">
        <w:t xml:space="preserve"> facilities, equipment and resources, including:</w:t>
      </w:r>
    </w:p>
    <w:p w:rsidR="00000000" w:rsidRPr="00095403" w:rsidP="00095403">
      <w:pPr>
        <w:pStyle w:val="ListBullet2"/>
      </w:pPr>
      <w:r w:rsidRPr="00095403">
        <w:t>a cemetery environment containing vaults or crypts that can be closed and sealed after burials</w:t>
      </w:r>
    </w:p>
    <w:p w:rsidR="00000000" w:rsidRPr="00095403" w:rsidP="00095403">
      <w:pPr>
        <w:pStyle w:val="ListBullet2"/>
      </w:pPr>
      <w:r w:rsidRPr="00095403">
        <w:t>personal protective equipment and tools and equipment required to reinstate vaults or crypts, including lifting</w:t>
      </w:r>
      <w:r w:rsidRPr="00095403">
        <w:t xml:space="preserve"> devices</w:t>
      </w:r>
    </w:p>
    <w:p w:rsidR="00000000" w:rsidRPr="00095403" w:rsidP="00095403">
      <w:pPr>
        <w:pStyle w:val="ListBullet"/>
      </w:pPr>
      <w:r w:rsidRPr="00095403">
        <w:t xml:space="preserve">under industry conditions where there is: </w:t>
      </w:r>
    </w:p>
    <w:p w:rsidR="00000000" w:rsidRPr="00095403" w:rsidP="00095403">
      <w:pPr>
        <w:pStyle w:val="ListBullet2"/>
      </w:pPr>
      <w:r w:rsidRPr="00095403">
        <w:t xml:space="preserve">integration of tasks with possible interruptions to work typical of the job role </w:t>
      </w:r>
    </w:p>
    <w:p w:rsidR="00000000" w:rsidRPr="00095403" w:rsidP="00095403">
      <w:pPr>
        <w:pStyle w:val="ListBullet2"/>
      </w:pPr>
      <w:r w:rsidRPr="00095403">
        <w:t xml:space="preserve">speed and timing requirements that reflect commercial operating conditions </w:t>
      </w:r>
    </w:p>
    <w:p w:rsidR="00000000" w:rsidRPr="00095403" w:rsidP="00095403">
      <w:pPr>
        <w:pStyle w:val="ListBullet2"/>
      </w:pPr>
      <w:r w:rsidRPr="00095403">
        <w:t>interaction with supervisor and team members</w:t>
      </w:r>
    </w:p>
    <w:p w:rsidR="00000000" w:rsidRPr="00095403" w:rsidP="00095403">
      <w:pPr>
        <w:pStyle w:val="BodyText"/>
      </w:pPr>
    </w:p>
    <w:p w:rsidR="00000000" w:rsidRPr="00095403" w:rsidP="00D46133">
      <w:pPr>
        <w:pStyle w:val="BodyText"/>
      </w:pPr>
      <w:r w:rsidRPr="00095403">
        <w:t>Assessors must satisfy the NVR/AQTF mandatory competency requirements for assessors.</w:t>
      </w:r>
    </w:p>
    <w:p w:rsidR="00000000" w:rsidRPr="00095403" w:rsidP="00095403">
      <w:pPr>
        <w:pStyle w:val="Heading1"/>
      </w:pPr>
      <w:bookmarkStart w:id="14" w:name="O_603860"/>
      <w:bookmarkEnd w:id="14"/>
      <w:r w:rsidRPr="00095403">
        <w:t>Links</w:t>
      </w:r>
    </w:p>
    <w:p w:rsidR="00000000" w:rsidRPr="00095403" w:rsidP="00D46133">
      <w:pPr>
        <w:pStyle w:val="BodyText"/>
      </w:pPr>
      <w:r w:rsidRPr="00095403">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D02C6E">
        <w:rPr>
          <w:rStyle w:val="Hyperlink"/>
        </w:rPr>
        <w:t>https://vetnet.gov.au/Pages/TrainingDocs.aspx?q=c2c3131e-4418-4aa3-8ff1-a855c95f7fd6</w:t>
      </w:r>
      <w:r>
        <w:fldChar w:fldCharType="end"/>
      </w:r>
    </w:p>
    <w:p w:rsidR="00000000" w:rsidRPr="00095403" w:rsidP="00095403"/>
    <w:sectPr w:rsidSect="000954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03" w:rsidRPr="00D46133" w:rsidP="00D461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133" w:rsidP="000954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6133" w:rsidP="000954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46133" w:rsidP="000954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03" w:rsidP="00095403">
    <w:pPr>
      <w:pStyle w:val="Footer"/>
      <w:framePr w:wrap="around"/>
    </w:pPr>
    <w:r>
      <w:fldChar w:fldCharType="begin"/>
    </w:r>
    <w:r>
      <w:instrText xml:space="preserve"> DOCPROPERTY  Subject  \* MERGEFORMAT </w:instrText>
    </w:r>
    <w:r>
      <w:fldChar w:fldCharType="separate"/>
    </w:r>
    <w:r w:rsidR="00D46133">
      <w:t>Approved</w:t>
    </w:r>
    <w:r w:rsidR="00D46133">
      <w:fldChar w:fldCharType="end"/>
    </w:r>
    <w:r>
      <w:tab/>
      <w:t xml:space="preserve">Page </w:t>
    </w:r>
    <w:r>
      <w:fldChar w:fldCharType="begin"/>
    </w:r>
    <w:r>
      <w:instrText xml:space="preserve"> PAGE  \* Arabic  \* MERGEFORMAT </w:instrText>
    </w:r>
    <w:r>
      <w:fldChar w:fldCharType="separate"/>
    </w:r>
    <w:r w:rsidR="00D461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6133">
      <w:rPr>
        <w:noProof/>
      </w:rPr>
      <w:t>4</w:t>
    </w:r>
    <w:r>
      <w:rPr>
        <w:noProof/>
      </w:rPr>
      <w:fldChar w:fldCharType="end"/>
    </w:r>
  </w:p>
  <w:p w:rsidR="00095403" w:rsidP="00095403">
    <w:pPr>
      <w:pStyle w:val="Footer"/>
      <w:framePr w:wrap="around"/>
    </w:pPr>
    <w:r>
      <w:t xml:space="preserve">© Commonwealth of Australia, </w:t>
    </w:r>
    <w:r>
      <w:fldChar w:fldCharType="begin"/>
    </w:r>
    <w:r>
      <w:instrText xml:space="preserve"> DATE  \@ "yyyy"  \* MERGEFORMAT </w:instrText>
    </w:r>
    <w:r>
      <w:fldChar w:fldCharType="separate"/>
    </w:r>
    <w:r w:rsidR="00D46133">
      <w:rPr>
        <w:noProof/>
      </w:rPr>
      <w:t>2025</w:t>
    </w:r>
    <w:r>
      <w:fldChar w:fldCharType="end"/>
    </w:r>
    <w:r>
      <w:tab/>
    </w:r>
    <w:r>
      <w:fldChar w:fldCharType="begin"/>
    </w:r>
    <w:r>
      <w:instrText xml:space="preserve"> DOCPROPERTY  Author  \* MERGEFORMAT </w:instrText>
    </w:r>
    <w:r>
      <w:fldChar w:fldCharType="separate"/>
    </w:r>
    <w:r w:rsidR="00D46133">
      <w:t>Service and Creative Skills Australia</w:t>
    </w:r>
    <w:r w:rsidR="00D46133">
      <w:fldChar w:fldCharType="end"/>
    </w:r>
  </w:p>
  <w:p w:rsidR="00095403" w:rsidP="000954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1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5403" w:rsidRPr="00D46133" w:rsidP="00D461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133" w:rsidRPr="002D2AF8" w:rsidP="00095403">
    <w:pPr>
      <w:pStyle w:val="Header"/>
      <w:framePr w:wrap="around"/>
    </w:pPr>
    <w:r>
      <w:fldChar w:fldCharType="begin"/>
    </w:r>
    <w:r>
      <w:instrText xml:space="preserve"> TITLE   \* MERGEFORMAT </w:instrText>
    </w:r>
    <w:r>
      <w:fldChar w:fldCharType="separate"/>
    </w:r>
    <w:r>
      <w:t>SIFCBCR014 Reinstate vaults or crypts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6133" w:rsidP="000954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03" w:rsidRPr="002D2AF8" w:rsidP="00095403">
    <w:pPr>
      <w:pStyle w:val="Header"/>
      <w:framePr w:wrap="around"/>
    </w:pPr>
    <w:r>
      <w:fldChar w:fldCharType="begin"/>
    </w:r>
    <w:r>
      <w:instrText xml:space="preserve"> TITLE   \* MERGEFORMAT </w:instrText>
    </w:r>
    <w:r>
      <w:fldChar w:fldCharType="separate"/>
    </w:r>
    <w:r w:rsidR="00D46133">
      <w:t>SIFCBCR014 Reinstate vaults or crypts</w:t>
    </w:r>
    <w:r w:rsidR="00D46133">
      <w:fldChar w:fldCharType="end"/>
    </w:r>
    <w:r>
      <w:tab/>
      <w:t xml:space="preserve">Date this document was generated: </w:t>
    </w:r>
    <w:r>
      <w:fldChar w:fldCharType="begin"/>
    </w:r>
    <w:r>
      <w:instrText xml:space="preserve"> CREATEDATE  \@ "d MMMM yyyy"  \* MERGEFORMAT </w:instrText>
    </w:r>
    <w:r>
      <w:fldChar w:fldCharType="separate"/>
    </w:r>
    <w:r w:rsidR="00D46133">
      <w:rPr>
        <w:noProof/>
      </w:rPr>
      <w:t>2 March 2025</w:t>
    </w:r>
    <w:r>
      <w:fldChar w:fldCharType="end"/>
    </w:r>
  </w:p>
  <w:p w:rsidR="00095403" w:rsidP="000954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7A45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EC8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8E8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4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403"/>
    <w:pPr>
      <w:spacing w:before="360" w:after="60"/>
      <w:outlineLvl w:val="0"/>
    </w:pPr>
    <w:rPr>
      <w:sz w:val="32"/>
    </w:rPr>
  </w:style>
  <w:style w:type="paragraph" w:styleId="Heading2">
    <w:name w:val="heading 2"/>
    <w:basedOn w:val="HeadingBase"/>
    <w:next w:val="BodyText"/>
    <w:link w:val="Heading2Char"/>
    <w:qFormat/>
    <w:rsid w:val="00095403"/>
    <w:pPr>
      <w:keepLines/>
      <w:spacing w:before="240" w:after="120"/>
      <w:outlineLvl w:val="1"/>
    </w:pPr>
    <w:rPr>
      <w:sz w:val="28"/>
      <w:szCs w:val="40"/>
    </w:rPr>
  </w:style>
  <w:style w:type="paragraph" w:styleId="Heading3">
    <w:name w:val="heading 3"/>
    <w:basedOn w:val="HeadingBase"/>
    <w:next w:val="BodyText"/>
    <w:link w:val="Heading3Char"/>
    <w:qFormat/>
    <w:rsid w:val="00095403"/>
    <w:pPr>
      <w:spacing w:before="180" w:after="120"/>
      <w:outlineLvl w:val="2"/>
    </w:pPr>
    <w:rPr>
      <w:spacing w:val="-10"/>
      <w:kern w:val="32"/>
    </w:rPr>
  </w:style>
  <w:style w:type="paragraph" w:styleId="Heading4">
    <w:name w:val="heading 4"/>
    <w:basedOn w:val="HeadingBase"/>
    <w:next w:val="BodyText"/>
    <w:link w:val="Heading4Char"/>
    <w:qFormat/>
    <w:rsid w:val="00095403"/>
    <w:pPr>
      <w:spacing w:before="160" w:after="120"/>
      <w:outlineLvl w:val="3"/>
    </w:pPr>
    <w:rPr>
      <w:sz w:val="22"/>
    </w:rPr>
  </w:style>
  <w:style w:type="paragraph" w:styleId="Heading5">
    <w:name w:val="heading 5"/>
    <w:basedOn w:val="HeadingBase"/>
    <w:next w:val="Normal"/>
    <w:link w:val="Heading5Char"/>
    <w:qFormat/>
    <w:rsid w:val="00095403"/>
    <w:pPr>
      <w:spacing w:before="80"/>
      <w:outlineLvl w:val="4"/>
    </w:pPr>
    <w:rPr>
      <w:color w:val="918585"/>
      <w:sz w:val="20"/>
    </w:rPr>
  </w:style>
  <w:style w:type="paragraph" w:styleId="Heading6">
    <w:name w:val="heading 6"/>
    <w:basedOn w:val="HeadingBase"/>
    <w:next w:val="Normal"/>
    <w:link w:val="Heading6Char"/>
    <w:qFormat/>
    <w:rsid w:val="00095403"/>
    <w:pPr>
      <w:spacing w:before="60"/>
      <w:outlineLvl w:val="5"/>
    </w:pPr>
    <w:rPr>
      <w:color w:val="918585"/>
      <w:sz w:val="20"/>
    </w:rPr>
  </w:style>
  <w:style w:type="paragraph" w:styleId="Heading7">
    <w:name w:val="heading 7"/>
    <w:basedOn w:val="Normal"/>
    <w:next w:val="Normal"/>
    <w:link w:val="Heading7Char"/>
    <w:qFormat/>
    <w:rsid w:val="00095403"/>
    <w:pPr>
      <w:ind w:left="720"/>
      <w:outlineLvl w:val="6"/>
    </w:pPr>
    <w:rPr>
      <w:i/>
    </w:rPr>
  </w:style>
  <w:style w:type="paragraph" w:styleId="Heading8">
    <w:name w:val="heading 8"/>
    <w:basedOn w:val="Normal"/>
    <w:next w:val="Normal"/>
    <w:link w:val="Heading8Char"/>
    <w:qFormat/>
    <w:rsid w:val="00095403"/>
    <w:pPr>
      <w:ind w:left="720"/>
      <w:outlineLvl w:val="7"/>
    </w:pPr>
    <w:rPr>
      <w:i/>
    </w:rPr>
  </w:style>
  <w:style w:type="paragraph" w:styleId="Heading9">
    <w:name w:val="heading 9"/>
    <w:basedOn w:val="Normal"/>
    <w:next w:val="Normal"/>
    <w:link w:val="Heading9Char"/>
    <w:qFormat/>
    <w:rsid w:val="00095403"/>
    <w:pPr>
      <w:ind w:left="720"/>
      <w:outlineLvl w:val="8"/>
    </w:pPr>
    <w:rPr>
      <w:i/>
    </w:rPr>
  </w:style>
  <w:style w:type="character" w:default="1" w:styleId="DefaultParagraphFont">
    <w:name w:val="Default Paragraph Font"/>
    <w:uiPriority w:val="1"/>
    <w:unhideWhenUsed/>
    <w:rsid w:val="000954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403"/>
  </w:style>
  <w:style w:type="character" w:customStyle="1" w:styleId="Heading1Char">
    <w:name w:val="Heading 1 Char"/>
    <w:basedOn w:val="DefaultParagraphFont"/>
    <w:link w:val="Heading1"/>
    <w:rsid w:val="00095403"/>
    <w:rPr>
      <w:rFonts w:ascii="Times New Roman" w:eastAsia="Times New Roman" w:hAnsi="Times New Roman" w:cs="Times New Roman"/>
      <w:b/>
      <w:sz w:val="32"/>
      <w:szCs w:val="20"/>
      <w:lang w:eastAsia="en-US"/>
    </w:rPr>
  </w:style>
  <w:style w:type="paragraph" w:styleId="BodyText">
    <w:name w:val="Body Text"/>
    <w:basedOn w:val="Normal"/>
    <w:link w:val="BodyTextChar"/>
    <w:rsid w:val="000954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5403"/>
    <w:rPr>
      <w:rFonts w:ascii="Times New Roman" w:eastAsia="Times New Roman" w:hAnsi="Times New Roman" w:cs="Times New Roman"/>
      <w:sz w:val="24"/>
      <w:lang w:eastAsia="en-US"/>
    </w:rPr>
  </w:style>
  <w:style w:type="paragraph" w:styleId="List">
    <w:name w:val="List"/>
    <w:basedOn w:val="BodyText"/>
    <w:next w:val="BodyText"/>
    <w:rsid w:val="00095403"/>
    <w:pPr>
      <w:tabs>
        <w:tab w:val="left" w:pos="340"/>
      </w:tabs>
      <w:spacing w:before="60" w:after="60"/>
      <w:ind w:left="340" w:hanging="340"/>
    </w:pPr>
  </w:style>
  <w:style w:type="paragraph" w:styleId="ListBullet">
    <w:name w:val="List Bullet"/>
    <w:basedOn w:val="List"/>
    <w:rsid w:val="00095403"/>
    <w:pPr>
      <w:numPr>
        <w:numId w:val="13"/>
      </w:numPr>
      <w:tabs>
        <w:tab w:val="clear" w:pos="340"/>
      </w:tabs>
      <w:spacing w:before="40" w:after="40"/>
    </w:pPr>
  </w:style>
  <w:style w:type="character" w:customStyle="1" w:styleId="SpecialBold">
    <w:name w:val="Special Bold"/>
    <w:basedOn w:val="DefaultParagraphFont"/>
    <w:rsid w:val="00095403"/>
    <w:rPr>
      <w:b/>
      <w:spacing w:val="0"/>
    </w:rPr>
  </w:style>
  <w:style w:type="paragraph" w:styleId="ListBullet2">
    <w:name w:val="List Bullet 2"/>
    <w:basedOn w:val="List2"/>
    <w:rsid w:val="00095403"/>
    <w:pPr>
      <w:numPr>
        <w:numId w:val="14"/>
      </w:numPr>
      <w:tabs>
        <w:tab w:val="clear" w:pos="680"/>
      </w:tabs>
    </w:pPr>
  </w:style>
  <w:style w:type="paragraph" w:customStyle="1" w:styleId="SuperHeading">
    <w:name w:val="SuperHeading"/>
    <w:basedOn w:val="Normal"/>
    <w:rsid w:val="00095403"/>
    <w:pPr>
      <w:spacing w:before="240" w:after="120"/>
      <w:outlineLvl w:val="0"/>
    </w:pPr>
    <w:rPr>
      <w:rFonts w:ascii="Times New Roman" w:hAnsi="Times New Roman"/>
      <w:b/>
      <w:sz w:val="32"/>
    </w:rPr>
  </w:style>
  <w:style w:type="paragraph" w:customStyle="1" w:styleId="AllowPageBreak">
    <w:name w:val="AllowPageBreak"/>
    <w:rsid w:val="000954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5403"/>
    <w:pPr>
      <w:numPr>
        <w:numId w:val="3"/>
      </w:numPr>
      <w:tabs>
        <w:tab w:val="clear" w:pos="1021"/>
      </w:tabs>
      <w:ind w:left="1037" w:hanging="357"/>
    </w:pPr>
  </w:style>
  <w:style w:type="character" w:customStyle="1" w:styleId="Heading2Char">
    <w:name w:val="Heading 2 Char"/>
    <w:basedOn w:val="DefaultParagraphFont"/>
    <w:link w:val="Heading2"/>
    <w:rsid w:val="000954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4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4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4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4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4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4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403"/>
    <w:rPr>
      <w:rFonts w:ascii="Courier New" w:eastAsia="Times New Roman" w:hAnsi="Courier New" w:cs="Times New Roman"/>
      <w:i/>
      <w:szCs w:val="20"/>
      <w:lang w:eastAsia="en-US"/>
    </w:rPr>
  </w:style>
  <w:style w:type="paragraph" w:customStyle="1" w:styleId="HeadingBase">
    <w:name w:val="Heading Base"/>
    <w:rsid w:val="000954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403"/>
    <w:pPr>
      <w:tabs>
        <w:tab w:val="right" w:leader="dot" w:pos="9072"/>
      </w:tabs>
      <w:ind w:left="567"/>
    </w:pPr>
    <w:rPr>
      <w:szCs w:val="22"/>
    </w:rPr>
  </w:style>
  <w:style w:type="paragraph" w:customStyle="1" w:styleId="TOCBase">
    <w:name w:val="TOC Base"/>
    <w:rsid w:val="000954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403"/>
    <w:pPr>
      <w:tabs>
        <w:tab w:val="right" w:leader="dot" w:pos="9072"/>
      </w:tabs>
      <w:spacing w:before="40" w:after="40"/>
      <w:ind w:left="284"/>
    </w:pPr>
    <w:rPr>
      <w:rFonts w:ascii="Times New Roman" w:hAnsi="Times New Roman"/>
    </w:rPr>
  </w:style>
  <w:style w:type="paragraph" w:styleId="TOC1">
    <w:name w:val="toc 1"/>
    <w:basedOn w:val="TOCBase"/>
    <w:next w:val="Normal"/>
    <w:rsid w:val="000954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4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403"/>
    <w:rPr>
      <w:rFonts w:ascii="Times New Roman" w:eastAsia="Times New Roman" w:hAnsi="Times New Roman" w:cs="Times New Roman"/>
      <w:sz w:val="16"/>
      <w:lang w:eastAsia="en-US"/>
    </w:rPr>
  </w:style>
  <w:style w:type="paragraph" w:styleId="Title">
    <w:name w:val="Title"/>
    <w:basedOn w:val="HeadingBase"/>
    <w:link w:val="TitleChar"/>
    <w:qFormat/>
    <w:rsid w:val="00095403"/>
    <w:pPr>
      <w:spacing w:before="5040"/>
      <w:jc w:val="center"/>
    </w:pPr>
    <w:rPr>
      <w:sz w:val="48"/>
      <w:szCs w:val="72"/>
      <w:lang w:val="en-US"/>
    </w:rPr>
  </w:style>
  <w:style w:type="character" w:customStyle="1" w:styleId="TitleChar">
    <w:name w:val="Title Char"/>
    <w:basedOn w:val="DefaultParagraphFont"/>
    <w:link w:val="Title"/>
    <w:rsid w:val="000954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403"/>
    <w:pPr>
      <w:tabs>
        <w:tab w:val="left" w:pos="3600"/>
        <w:tab w:val="left" w:pos="3958"/>
      </w:tabs>
    </w:pPr>
  </w:style>
  <w:style w:type="paragraph" w:customStyle="1" w:styleId="Note">
    <w:name w:val="Note"/>
    <w:basedOn w:val="BodyText"/>
    <w:rsid w:val="000954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403"/>
    <w:pPr>
      <w:framePr w:wrap="auto" w:hAnchor="text" w:y="6049"/>
    </w:pPr>
    <w:rPr>
      <w:color w:val="000000"/>
      <w:sz w:val="40"/>
    </w:rPr>
  </w:style>
  <w:style w:type="paragraph" w:customStyle="1" w:styleId="TOCTitle">
    <w:name w:val="TOCTitle"/>
    <w:basedOn w:val="Heading1"/>
    <w:rsid w:val="00095403"/>
    <w:pPr>
      <w:spacing w:after="240"/>
      <w:jc w:val="center"/>
      <w:outlineLvl w:val="9"/>
    </w:pPr>
    <w:rPr>
      <w:caps/>
    </w:rPr>
  </w:style>
  <w:style w:type="paragraph" w:customStyle="1" w:styleId="Version">
    <w:name w:val="Version"/>
    <w:rsid w:val="000954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5403"/>
    <w:pPr>
      <w:keepNext w:val="0"/>
      <w:tabs>
        <w:tab w:val="right" w:pos="4176"/>
      </w:tabs>
      <w:ind w:left="198" w:hanging="198"/>
    </w:pPr>
    <w:rPr>
      <w:rFonts w:ascii="Garamond" w:hAnsi="Garamond"/>
    </w:rPr>
  </w:style>
  <w:style w:type="paragraph" w:styleId="IndexHeading">
    <w:name w:val="index heading"/>
    <w:basedOn w:val="Normal"/>
    <w:next w:val="Index1"/>
    <w:semiHidden/>
    <w:rsid w:val="00095403"/>
    <w:pPr>
      <w:spacing w:before="120" w:after="120"/>
    </w:pPr>
    <w:rPr>
      <w:rFonts w:ascii="Arial" w:hAnsi="Arial"/>
      <w:b/>
      <w:color w:val="918585"/>
      <w:sz w:val="24"/>
    </w:rPr>
  </w:style>
  <w:style w:type="paragraph" w:styleId="Header">
    <w:name w:val="header"/>
    <w:basedOn w:val="Normal"/>
    <w:link w:val="HeaderChar"/>
    <w:rsid w:val="000954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403"/>
    <w:rPr>
      <w:rFonts w:ascii="Times New Roman" w:eastAsia="Times New Roman" w:hAnsi="Times New Roman" w:cs="Times New Roman"/>
      <w:sz w:val="16"/>
      <w:szCs w:val="20"/>
      <w:lang w:val="en-GB" w:eastAsia="en-US"/>
    </w:rPr>
  </w:style>
  <w:style w:type="paragraph" w:customStyle="1" w:styleId="Chapter">
    <w:name w:val="Chapter"/>
    <w:basedOn w:val="Normal"/>
    <w:rsid w:val="00095403"/>
    <w:pPr>
      <w:spacing w:before="240"/>
    </w:pPr>
    <w:rPr>
      <w:rFonts w:ascii="Times New Roman" w:hAnsi="Times New Roman"/>
      <w:smallCaps/>
      <w:spacing w:val="80"/>
      <w:sz w:val="28"/>
    </w:rPr>
  </w:style>
  <w:style w:type="paragraph" w:customStyle="1" w:styleId="InChapter">
    <w:name w:val="InChapter"/>
    <w:basedOn w:val="Heading3"/>
    <w:rsid w:val="00095403"/>
    <w:pPr>
      <w:spacing w:after="240"/>
      <w:outlineLvl w:val="9"/>
    </w:pPr>
    <w:rPr>
      <w:noProof/>
    </w:rPr>
  </w:style>
  <w:style w:type="paragraph" w:styleId="Index2">
    <w:name w:val="index 2"/>
    <w:basedOn w:val="Normal"/>
    <w:next w:val="Normal"/>
    <w:semiHidden/>
    <w:rsid w:val="00095403"/>
    <w:pPr>
      <w:tabs>
        <w:tab w:val="right" w:pos="4176"/>
      </w:tabs>
      <w:ind w:left="568" w:hanging="284"/>
    </w:pPr>
    <w:rPr>
      <w:rFonts w:ascii="Garamond" w:hAnsi="Garamond"/>
    </w:rPr>
  </w:style>
  <w:style w:type="paragraph" w:customStyle="1" w:styleId="Byline">
    <w:name w:val="Byline"/>
    <w:rsid w:val="000954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403"/>
    <w:pPr>
      <w:tabs>
        <w:tab w:val="clear" w:pos="3600"/>
        <w:tab w:val="clear" w:pos="3958"/>
      </w:tabs>
      <w:jc w:val="right"/>
    </w:pPr>
  </w:style>
  <w:style w:type="character" w:styleId="Emphasis">
    <w:name w:val="Emphasis"/>
    <w:basedOn w:val="DefaultParagraphFont"/>
    <w:qFormat/>
    <w:rsid w:val="00095403"/>
    <w:rPr>
      <w:i/>
    </w:rPr>
  </w:style>
  <w:style w:type="paragraph" w:styleId="Caption">
    <w:name w:val="caption"/>
    <w:basedOn w:val="BodyText"/>
    <w:next w:val="Normal"/>
    <w:qFormat/>
    <w:rsid w:val="00095403"/>
    <w:pPr>
      <w:framePr w:w="2268" w:hSpace="181" w:vSpace="181" w:wrap="around" w:vAnchor="text" w:hAnchor="page" w:x="1135" w:y="285" w:anchorLock="1"/>
    </w:pPr>
    <w:rPr>
      <w:i/>
    </w:rPr>
  </w:style>
  <w:style w:type="paragraph" w:customStyle="1" w:styleId="MiniTOCTitle">
    <w:name w:val="MiniTOCTitle"/>
    <w:basedOn w:val="Heading4"/>
    <w:rsid w:val="00095403"/>
    <w:pPr>
      <w:spacing w:before="240"/>
      <w:outlineLvl w:val="9"/>
    </w:pPr>
    <w:rPr>
      <w:noProof/>
      <w:sz w:val="24"/>
    </w:rPr>
  </w:style>
  <w:style w:type="paragraph" w:customStyle="1" w:styleId="MiniTOCItem">
    <w:name w:val="MiniTOCItem"/>
    <w:basedOn w:val="ListBullet"/>
    <w:rsid w:val="00095403"/>
    <w:pPr>
      <w:numPr>
        <w:numId w:val="0"/>
      </w:numPr>
      <w:tabs>
        <w:tab w:val="right" w:leader="dot" w:pos="6521"/>
      </w:tabs>
      <w:spacing w:before="0" w:after="0"/>
    </w:pPr>
  </w:style>
  <w:style w:type="paragraph" w:customStyle="1" w:styleId="TOFTitle">
    <w:name w:val="TOFTitle"/>
    <w:basedOn w:val="TOCTitle"/>
    <w:rsid w:val="00095403"/>
  </w:style>
  <w:style w:type="paragraph" w:styleId="TableofFigures">
    <w:name w:val="table of figures"/>
    <w:basedOn w:val="Normal"/>
    <w:next w:val="Normal"/>
    <w:semiHidden/>
    <w:rsid w:val="00095403"/>
    <w:pPr>
      <w:tabs>
        <w:tab w:val="right" w:leader="dot" w:pos="9072"/>
      </w:tabs>
      <w:ind w:left="970" w:hanging="403"/>
    </w:pPr>
    <w:rPr>
      <w:rFonts w:ascii="Times New Roman" w:hAnsi="Times New Roman"/>
      <w:b/>
    </w:rPr>
  </w:style>
  <w:style w:type="paragraph" w:styleId="ListNumber">
    <w:name w:val="List Number"/>
    <w:basedOn w:val="List"/>
    <w:rsid w:val="00095403"/>
    <w:pPr>
      <w:numPr>
        <w:numId w:val="16"/>
      </w:numPr>
      <w:tabs>
        <w:tab w:val="clear" w:pos="340"/>
      </w:tabs>
    </w:pPr>
  </w:style>
  <w:style w:type="character" w:customStyle="1" w:styleId="WingdingSymbols">
    <w:name w:val="Wingding Symbols"/>
    <w:rsid w:val="00095403"/>
    <w:rPr>
      <w:rFonts w:ascii="Wingdings" w:hAnsi="Wingdings"/>
    </w:rPr>
  </w:style>
  <w:style w:type="paragraph" w:customStyle="1" w:styleId="TableHeading">
    <w:name w:val="Table Heading"/>
    <w:basedOn w:val="HeadingBase"/>
    <w:rsid w:val="00095403"/>
    <w:pPr>
      <w:keepLines/>
      <w:pBdr>
        <w:bottom w:val="single" w:sz="6" w:space="1" w:color="918585"/>
      </w:pBdr>
      <w:spacing w:before="240"/>
    </w:pPr>
  </w:style>
  <w:style w:type="character" w:customStyle="1" w:styleId="HotSpot">
    <w:name w:val="HotSpot"/>
    <w:rsid w:val="00095403"/>
    <w:rPr>
      <w:color w:val="0033CC"/>
      <w:u w:val="none"/>
    </w:rPr>
  </w:style>
  <w:style w:type="paragraph" w:customStyle="1" w:styleId="BodyTextRight">
    <w:name w:val="Body Text Right"/>
    <w:basedOn w:val="BodyText"/>
    <w:rsid w:val="00095403"/>
    <w:pPr>
      <w:spacing w:before="0" w:after="0"/>
      <w:jc w:val="right"/>
    </w:pPr>
  </w:style>
  <w:style w:type="paragraph" w:styleId="Index3">
    <w:name w:val="index 3"/>
    <w:basedOn w:val="ListNumber2"/>
    <w:next w:val="Normal"/>
    <w:semiHidden/>
    <w:rsid w:val="00095403"/>
    <w:pPr>
      <w:numPr>
        <w:numId w:val="0"/>
      </w:numPr>
      <w:tabs>
        <w:tab w:val="right" w:leader="dot" w:pos="4176"/>
      </w:tabs>
    </w:pPr>
  </w:style>
  <w:style w:type="paragraph" w:styleId="ListNumber2">
    <w:name w:val="List Number 2"/>
    <w:basedOn w:val="List2"/>
    <w:rsid w:val="00095403"/>
    <w:pPr>
      <w:numPr>
        <w:numId w:val="11"/>
      </w:numPr>
      <w:tabs>
        <w:tab w:val="clear" w:pos="1060"/>
      </w:tabs>
    </w:pPr>
  </w:style>
  <w:style w:type="paragraph" w:customStyle="1" w:styleId="MarginNote">
    <w:name w:val="Margin Note"/>
    <w:basedOn w:val="BodyText"/>
    <w:rsid w:val="000954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4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4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403"/>
    <w:rPr>
      <w:sz w:val="32"/>
    </w:rPr>
  </w:style>
  <w:style w:type="paragraph" w:customStyle="1" w:styleId="HeadingProcedure">
    <w:name w:val="Heading Procedure"/>
    <w:basedOn w:val="HeadingBase"/>
    <w:next w:val="Normal"/>
    <w:rsid w:val="00095403"/>
    <w:pPr>
      <w:tabs>
        <w:tab w:val="left" w:pos="0"/>
      </w:tabs>
      <w:spacing w:before="120" w:after="60"/>
    </w:pPr>
    <w:rPr>
      <w:i/>
      <w:color w:val="918585"/>
      <w:sz w:val="22"/>
    </w:rPr>
  </w:style>
  <w:style w:type="paragraph" w:customStyle="1" w:styleId="TableBodyText">
    <w:name w:val="Table Body Text"/>
    <w:basedOn w:val="BodyText"/>
    <w:rsid w:val="00095403"/>
    <w:pPr>
      <w:spacing w:before="60" w:after="60"/>
    </w:pPr>
  </w:style>
  <w:style w:type="paragraph" w:styleId="ListContinue">
    <w:name w:val="List Continue"/>
    <w:basedOn w:val="List"/>
    <w:rsid w:val="00095403"/>
    <w:pPr>
      <w:ind w:firstLine="0"/>
    </w:pPr>
  </w:style>
  <w:style w:type="paragraph" w:customStyle="1" w:styleId="ListNote">
    <w:name w:val="List Note"/>
    <w:basedOn w:val="List"/>
    <w:rsid w:val="00095403"/>
    <w:pPr>
      <w:pBdr>
        <w:top w:val="single" w:sz="6" w:space="2" w:color="918585"/>
        <w:bottom w:val="single" w:sz="6" w:space="2" w:color="918585"/>
      </w:pBdr>
      <w:tabs>
        <w:tab w:val="left" w:pos="1021"/>
      </w:tabs>
      <w:ind w:firstLine="0"/>
    </w:pPr>
  </w:style>
  <w:style w:type="paragraph" w:customStyle="1" w:styleId="Warning">
    <w:name w:val="Warning"/>
    <w:basedOn w:val="BodyText"/>
    <w:rsid w:val="00095403"/>
    <w:pPr>
      <w:shd w:val="clear" w:color="auto" w:fill="D9D9D9"/>
      <w:tabs>
        <w:tab w:val="left" w:pos="992"/>
      </w:tabs>
      <w:ind w:left="119" w:right="119"/>
    </w:pPr>
    <w:rPr>
      <w:sz w:val="20"/>
    </w:rPr>
  </w:style>
  <w:style w:type="paragraph" w:customStyle="1" w:styleId="MarginIcons">
    <w:name w:val="Margin Icons"/>
    <w:basedOn w:val="BodyText"/>
    <w:rsid w:val="000954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403"/>
    <w:rPr>
      <w:rFonts w:ascii="Courier New" w:hAnsi="Courier New"/>
    </w:rPr>
  </w:style>
  <w:style w:type="paragraph" w:customStyle="1" w:styleId="NoteBullet">
    <w:name w:val="Note Bullet"/>
    <w:basedOn w:val="Note"/>
    <w:rsid w:val="00095403"/>
    <w:pPr>
      <w:tabs>
        <w:tab w:val="clear" w:pos="680"/>
      </w:tabs>
      <w:spacing w:before="60" w:after="60"/>
    </w:pPr>
  </w:style>
  <w:style w:type="paragraph" w:customStyle="1" w:styleId="SubHeading2">
    <w:name w:val="SubHeading2"/>
    <w:basedOn w:val="HeadingBase"/>
    <w:rsid w:val="00095403"/>
    <w:pPr>
      <w:spacing w:before="240" w:after="60"/>
    </w:pPr>
    <w:rPr>
      <w:sz w:val="20"/>
    </w:rPr>
  </w:style>
  <w:style w:type="paragraph" w:customStyle="1" w:styleId="SubHeading1">
    <w:name w:val="SubHeading1"/>
    <w:basedOn w:val="HeadingBase"/>
    <w:rsid w:val="00095403"/>
    <w:pPr>
      <w:spacing w:before="240" w:after="60"/>
    </w:pPr>
    <w:rPr>
      <w:color w:val="918585"/>
      <w:sz w:val="22"/>
    </w:rPr>
  </w:style>
  <w:style w:type="paragraph" w:customStyle="1" w:styleId="SideHeading">
    <w:name w:val="Side Heading"/>
    <w:basedOn w:val="HeadingBase"/>
    <w:rsid w:val="000954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403"/>
    <w:pPr>
      <w:numPr>
        <w:numId w:val="12"/>
      </w:numPr>
    </w:pPr>
  </w:style>
  <w:style w:type="paragraph" w:styleId="PlainText">
    <w:name w:val="Plain Text"/>
    <w:basedOn w:val="Normal"/>
    <w:link w:val="PlainTextChar"/>
    <w:rsid w:val="00095403"/>
    <w:rPr>
      <w:sz w:val="20"/>
    </w:rPr>
  </w:style>
  <w:style w:type="character" w:customStyle="1" w:styleId="PlainTextChar">
    <w:name w:val="Plain Text Char"/>
    <w:basedOn w:val="DefaultParagraphFont"/>
    <w:link w:val="PlainText"/>
    <w:rsid w:val="00095403"/>
    <w:rPr>
      <w:rFonts w:ascii="Courier New" w:eastAsia="Times New Roman" w:hAnsi="Courier New" w:cs="Times New Roman"/>
      <w:sz w:val="20"/>
      <w:szCs w:val="20"/>
      <w:lang w:eastAsia="en-US"/>
    </w:rPr>
  </w:style>
  <w:style w:type="character" w:customStyle="1" w:styleId="MenuOption">
    <w:name w:val="Menu Option"/>
    <w:basedOn w:val="DefaultParagraphFont"/>
    <w:rsid w:val="00095403"/>
    <w:rPr>
      <w:b/>
      <w:smallCaps/>
    </w:rPr>
  </w:style>
  <w:style w:type="paragraph" w:customStyle="1" w:styleId="TableListNumber">
    <w:name w:val="Table List Number"/>
    <w:basedOn w:val="ListNumber"/>
    <w:rsid w:val="00095403"/>
    <w:pPr>
      <w:numPr>
        <w:numId w:val="0"/>
      </w:numPr>
    </w:pPr>
  </w:style>
  <w:style w:type="paragraph" w:styleId="TOC4">
    <w:name w:val="toc 4"/>
    <w:basedOn w:val="TOCBase"/>
    <w:next w:val="Normal"/>
    <w:semiHidden/>
    <w:rsid w:val="00095403"/>
    <w:pPr>
      <w:tabs>
        <w:tab w:val="right" w:leader="dot" w:pos="9071"/>
      </w:tabs>
      <w:ind w:left="1701"/>
    </w:pPr>
  </w:style>
  <w:style w:type="paragraph" w:customStyle="1" w:styleId="ListAlpha">
    <w:name w:val="List Alpha"/>
    <w:basedOn w:val="List"/>
    <w:rsid w:val="00095403"/>
    <w:pPr>
      <w:numPr>
        <w:numId w:val="10"/>
      </w:numPr>
    </w:pPr>
  </w:style>
  <w:style w:type="paragraph" w:customStyle="1" w:styleId="ListAlpha2">
    <w:name w:val="List Alpha 2"/>
    <w:basedOn w:val="List2"/>
    <w:rsid w:val="00095403"/>
    <w:pPr>
      <w:numPr>
        <w:numId w:val="9"/>
      </w:numPr>
    </w:pPr>
  </w:style>
  <w:style w:type="paragraph" w:styleId="List2">
    <w:name w:val="List 2"/>
    <w:basedOn w:val="BodyText"/>
    <w:rsid w:val="00095403"/>
    <w:pPr>
      <w:tabs>
        <w:tab w:val="left" w:pos="680"/>
      </w:tabs>
      <w:spacing w:before="60" w:after="60"/>
      <w:ind w:left="680" w:hanging="340"/>
    </w:pPr>
  </w:style>
  <w:style w:type="paragraph" w:styleId="List3">
    <w:name w:val="List 3"/>
    <w:basedOn w:val="BodyText"/>
    <w:rsid w:val="00095403"/>
    <w:pPr>
      <w:tabs>
        <w:tab w:val="left" w:pos="1021"/>
      </w:tabs>
      <w:spacing w:before="60" w:after="60"/>
      <w:ind w:left="1020" w:hanging="340"/>
    </w:pPr>
  </w:style>
  <w:style w:type="paragraph" w:styleId="List4">
    <w:name w:val="List 4"/>
    <w:basedOn w:val="BodyText"/>
    <w:rsid w:val="00095403"/>
    <w:pPr>
      <w:tabs>
        <w:tab w:val="left" w:pos="1361"/>
      </w:tabs>
      <w:spacing w:before="60" w:after="60"/>
      <w:ind w:left="1361" w:hanging="340"/>
    </w:pPr>
  </w:style>
  <w:style w:type="paragraph" w:styleId="List5">
    <w:name w:val="List 5"/>
    <w:basedOn w:val="BodyText"/>
    <w:rsid w:val="00095403"/>
    <w:pPr>
      <w:tabs>
        <w:tab w:val="left" w:pos="1701"/>
      </w:tabs>
      <w:spacing w:before="60" w:after="60"/>
      <w:ind w:left="1701" w:hanging="340"/>
    </w:pPr>
  </w:style>
  <w:style w:type="paragraph" w:styleId="ListBullet4">
    <w:name w:val="List Bullet 4"/>
    <w:basedOn w:val="List4"/>
    <w:rsid w:val="00095403"/>
    <w:pPr>
      <w:numPr>
        <w:numId w:val="4"/>
      </w:numPr>
      <w:tabs>
        <w:tab w:val="clear" w:pos="1361"/>
      </w:tabs>
    </w:pPr>
  </w:style>
  <w:style w:type="paragraph" w:styleId="ListBullet5">
    <w:name w:val="List Bullet 5"/>
    <w:basedOn w:val="List5"/>
    <w:rsid w:val="00095403"/>
    <w:pPr>
      <w:numPr>
        <w:numId w:val="5"/>
      </w:numPr>
    </w:pPr>
  </w:style>
  <w:style w:type="paragraph" w:styleId="ListContinue2">
    <w:name w:val="List Continue 2"/>
    <w:basedOn w:val="List2"/>
    <w:rsid w:val="00095403"/>
    <w:pPr>
      <w:ind w:firstLine="0"/>
    </w:pPr>
  </w:style>
  <w:style w:type="paragraph" w:styleId="ListContinue3">
    <w:name w:val="List Continue 3"/>
    <w:basedOn w:val="List3"/>
    <w:rsid w:val="00095403"/>
    <w:pPr>
      <w:ind w:left="1021" w:firstLine="0"/>
    </w:pPr>
  </w:style>
  <w:style w:type="paragraph" w:styleId="ListContinue4">
    <w:name w:val="List Continue 4"/>
    <w:basedOn w:val="List4"/>
    <w:rsid w:val="00095403"/>
    <w:pPr>
      <w:ind w:firstLine="0"/>
    </w:pPr>
  </w:style>
  <w:style w:type="paragraph" w:styleId="ListContinue5">
    <w:name w:val="List Continue 5"/>
    <w:basedOn w:val="List5"/>
    <w:rsid w:val="00095403"/>
    <w:pPr>
      <w:ind w:firstLine="0"/>
    </w:pPr>
  </w:style>
  <w:style w:type="paragraph" w:styleId="ListNumber3">
    <w:name w:val="List Number 3"/>
    <w:basedOn w:val="List3"/>
    <w:rsid w:val="00095403"/>
    <w:pPr>
      <w:numPr>
        <w:numId w:val="6"/>
      </w:numPr>
    </w:pPr>
  </w:style>
  <w:style w:type="paragraph" w:styleId="ListNumber4">
    <w:name w:val="List Number 4"/>
    <w:basedOn w:val="List4"/>
    <w:rsid w:val="00095403"/>
    <w:pPr>
      <w:numPr>
        <w:numId w:val="7"/>
      </w:numPr>
    </w:pPr>
  </w:style>
  <w:style w:type="paragraph" w:styleId="ListNumber5">
    <w:name w:val="List Number 5"/>
    <w:basedOn w:val="List5"/>
    <w:rsid w:val="00095403"/>
    <w:pPr>
      <w:numPr>
        <w:numId w:val="8"/>
      </w:numPr>
    </w:pPr>
  </w:style>
  <w:style w:type="paragraph" w:styleId="BlockText">
    <w:name w:val="Block Text"/>
    <w:basedOn w:val="Normal"/>
    <w:rsid w:val="00095403"/>
    <w:pPr>
      <w:spacing w:after="120"/>
      <w:ind w:left="1440" w:right="1440"/>
    </w:pPr>
  </w:style>
  <w:style w:type="character" w:customStyle="1" w:styleId="Subscript">
    <w:name w:val="Subscript"/>
    <w:basedOn w:val="DefaultParagraphFont"/>
    <w:rsid w:val="00095403"/>
    <w:rPr>
      <w:sz w:val="16"/>
      <w:vertAlign w:val="subscript"/>
    </w:rPr>
  </w:style>
  <w:style w:type="character" w:customStyle="1" w:styleId="Superscript">
    <w:name w:val="Superscript"/>
    <w:basedOn w:val="DefaultParagraphFont"/>
    <w:rsid w:val="00095403"/>
    <w:rPr>
      <w:sz w:val="16"/>
      <w:vertAlign w:val="superscript"/>
    </w:rPr>
  </w:style>
  <w:style w:type="character" w:customStyle="1" w:styleId="Symbols">
    <w:name w:val="Symbols"/>
    <w:basedOn w:val="DefaultParagraphFont"/>
    <w:rsid w:val="00095403"/>
    <w:rPr>
      <w:rFonts w:ascii="Symbol" w:hAnsi="Symbol"/>
    </w:rPr>
  </w:style>
  <w:style w:type="character" w:customStyle="1" w:styleId="MenuOptions">
    <w:name w:val="Menu Options"/>
    <w:basedOn w:val="DefaultParagraphFont"/>
    <w:rsid w:val="00095403"/>
    <w:rPr>
      <w:rFonts w:ascii="Arial Narrow" w:hAnsi="Arial Narrow"/>
      <w:smallCaps/>
    </w:rPr>
  </w:style>
  <w:style w:type="character" w:customStyle="1" w:styleId="Buttons">
    <w:name w:val="Buttons"/>
    <w:basedOn w:val="DefaultParagraphFont"/>
    <w:rsid w:val="00095403"/>
    <w:rPr>
      <w:b/>
    </w:rPr>
  </w:style>
  <w:style w:type="character" w:customStyle="1" w:styleId="Underlined">
    <w:name w:val="Underlined"/>
    <w:basedOn w:val="DefaultParagraphFont"/>
    <w:rsid w:val="00095403"/>
    <w:rPr>
      <w:u w:val="single"/>
    </w:rPr>
  </w:style>
  <w:style w:type="paragraph" w:customStyle="1" w:styleId="TableBodyTextRight">
    <w:name w:val="Table Body Text Right"/>
    <w:basedOn w:val="TableBodyText"/>
    <w:rsid w:val="00095403"/>
    <w:pPr>
      <w:widowControl w:val="0"/>
      <w:autoSpaceDE w:val="0"/>
      <w:autoSpaceDN w:val="0"/>
      <w:adjustRightInd w:val="0"/>
      <w:jc w:val="right"/>
    </w:pPr>
    <w:rPr>
      <w:rFonts w:cs="Arial"/>
      <w:szCs w:val="18"/>
    </w:rPr>
  </w:style>
  <w:style w:type="paragraph" w:customStyle="1" w:styleId="CopyrightText">
    <w:name w:val="Copyright Text"/>
    <w:basedOn w:val="BodyText"/>
    <w:rsid w:val="00095403"/>
    <w:rPr>
      <w:sz w:val="18"/>
    </w:rPr>
  </w:style>
  <w:style w:type="paragraph" w:customStyle="1" w:styleId="BodySmallRight">
    <w:name w:val="Body Small Right"/>
    <w:basedOn w:val="BodyTextRight"/>
    <w:rsid w:val="00095403"/>
    <w:rPr>
      <w:sz w:val="18"/>
      <w:szCs w:val="18"/>
    </w:rPr>
  </w:style>
  <w:style w:type="paragraph" w:customStyle="1" w:styleId="MarginEdition">
    <w:name w:val="Margin Edition"/>
    <w:basedOn w:val="MarginNote"/>
    <w:rsid w:val="00095403"/>
    <w:pPr>
      <w:spacing w:before="0" w:after="0"/>
    </w:pPr>
    <w:rPr>
      <w:rFonts w:ascii="Times New Roman" w:hAnsi="Times New Roman"/>
      <w:color w:val="999999"/>
    </w:rPr>
  </w:style>
  <w:style w:type="paragraph" w:customStyle="1" w:styleId="Spacer">
    <w:name w:val="Spacer"/>
    <w:basedOn w:val="Normal"/>
    <w:rsid w:val="00095403"/>
    <w:rPr>
      <w:sz w:val="2"/>
      <w:szCs w:val="2"/>
    </w:rPr>
  </w:style>
  <w:style w:type="character" w:customStyle="1" w:styleId="Small">
    <w:name w:val="Small"/>
    <w:basedOn w:val="DefaultParagraphFont"/>
    <w:rsid w:val="00095403"/>
    <w:rPr>
      <w:sz w:val="16"/>
    </w:rPr>
  </w:style>
  <w:style w:type="paragraph" w:customStyle="1" w:styleId="WideTable">
    <w:name w:val="Wide Table"/>
    <w:basedOn w:val="Normal"/>
    <w:rsid w:val="00095403"/>
    <w:pPr>
      <w:ind w:left="-1418"/>
    </w:pPr>
    <w:rPr>
      <w:sz w:val="2"/>
      <w:szCs w:val="2"/>
    </w:rPr>
  </w:style>
  <w:style w:type="character" w:styleId="PageNumber">
    <w:name w:val="page number"/>
    <w:basedOn w:val="DefaultParagraphFont"/>
    <w:rsid w:val="00095403"/>
  </w:style>
  <w:style w:type="paragraph" w:styleId="Quote">
    <w:name w:val="Quote"/>
    <w:basedOn w:val="Heading1"/>
    <w:link w:val="QuoteChar"/>
    <w:qFormat/>
    <w:rsid w:val="00095403"/>
    <w:rPr>
      <w:b w:val="0"/>
      <w:sz w:val="72"/>
      <w:szCs w:val="72"/>
      <w:lang w:val="en-NZ"/>
    </w:rPr>
  </w:style>
  <w:style w:type="character" w:customStyle="1" w:styleId="QuoteChar">
    <w:name w:val="Quote Char"/>
    <w:basedOn w:val="DefaultParagraphFont"/>
    <w:link w:val="Quote"/>
    <w:rsid w:val="000954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403"/>
    <w:pPr>
      <w:pageBreakBefore/>
    </w:pPr>
  </w:style>
  <w:style w:type="paragraph" w:customStyle="1" w:styleId="Border">
    <w:name w:val="Border"/>
    <w:basedOn w:val="Normal"/>
    <w:qFormat/>
    <w:rsid w:val="000954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403"/>
    <w:rPr>
      <w:b/>
      <w:bCs/>
      <w:i/>
      <w:iCs/>
      <w:color w:val="auto"/>
    </w:rPr>
  </w:style>
  <w:style w:type="paragraph" w:styleId="IntenseQuote">
    <w:name w:val="Intense Quote"/>
    <w:basedOn w:val="Normal"/>
    <w:next w:val="Normal"/>
    <w:link w:val="IntenseQuoteChar"/>
    <w:uiPriority w:val="30"/>
    <w:qFormat/>
    <w:rsid w:val="000954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4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403"/>
    <w:rPr>
      <w:smallCaps/>
      <w:color w:val="auto"/>
      <w:u w:val="single"/>
    </w:rPr>
  </w:style>
  <w:style w:type="character" w:styleId="IntenseReference">
    <w:name w:val="Intense Reference"/>
    <w:basedOn w:val="DefaultParagraphFont"/>
    <w:uiPriority w:val="32"/>
    <w:qFormat/>
    <w:rsid w:val="00095403"/>
    <w:rPr>
      <w:b/>
      <w:bCs/>
      <w:smallCaps/>
      <w:color w:val="auto"/>
      <w:spacing w:val="5"/>
      <w:u w:val="single"/>
    </w:rPr>
  </w:style>
  <w:style w:type="paragraph" w:customStyle="1" w:styleId="2ColumnHeading">
    <w:name w:val="2Column Heading"/>
    <w:basedOn w:val="BodyText"/>
    <w:qFormat/>
    <w:rsid w:val="00095403"/>
    <w:pPr>
      <w:spacing w:after="60"/>
      <w:ind w:left="-2268"/>
    </w:pPr>
    <w:rPr>
      <w:b/>
    </w:rPr>
  </w:style>
  <w:style w:type="paragraph" w:customStyle="1" w:styleId="Heading1TOC">
    <w:name w:val="Heading1 TOC"/>
    <w:basedOn w:val="Normal"/>
    <w:qFormat/>
    <w:rsid w:val="00095403"/>
    <w:pPr>
      <w:spacing w:before="240" w:after="120"/>
    </w:pPr>
    <w:rPr>
      <w:rFonts w:ascii="Times New Roman" w:hAnsi="Times New Roman"/>
      <w:b/>
      <w:sz w:val="32"/>
    </w:rPr>
  </w:style>
  <w:style w:type="paragraph" w:customStyle="1" w:styleId="Heading2TOC">
    <w:name w:val="Heading2 TOC"/>
    <w:basedOn w:val="Normal"/>
    <w:qFormat/>
    <w:rsid w:val="00095403"/>
    <w:pPr>
      <w:spacing w:before="240" w:after="60"/>
    </w:pPr>
    <w:rPr>
      <w:rFonts w:ascii="Times New Roman" w:hAnsi="Times New Roman"/>
      <w:b/>
      <w:sz w:val="28"/>
    </w:rPr>
  </w:style>
  <w:style w:type="character" w:customStyle="1" w:styleId="Underline">
    <w:name w:val="Underline"/>
    <w:basedOn w:val="DefaultParagraphFont"/>
    <w:qFormat/>
    <w:rsid w:val="00095403"/>
    <w:rPr>
      <w:u w:val="single"/>
    </w:rPr>
  </w:style>
  <w:style w:type="character" w:customStyle="1" w:styleId="BoldandItalics">
    <w:name w:val="Bold and Italics"/>
    <w:qFormat/>
    <w:rsid w:val="00095403"/>
    <w:rPr>
      <w:b/>
      <w:i/>
      <w:u w:val="none"/>
    </w:rPr>
  </w:style>
  <w:style w:type="paragraph" w:styleId="BalloonText">
    <w:name w:val="Balloon Text"/>
    <w:basedOn w:val="Normal"/>
    <w:link w:val="BalloonTextChar"/>
    <w:rsid w:val="00095403"/>
    <w:rPr>
      <w:rFonts w:ascii="Tahoma" w:hAnsi="Tahoma" w:cs="Tahoma"/>
      <w:sz w:val="16"/>
      <w:szCs w:val="16"/>
    </w:rPr>
  </w:style>
  <w:style w:type="character" w:customStyle="1" w:styleId="BalloonTextChar">
    <w:name w:val="Balloon Text Char"/>
    <w:basedOn w:val="DefaultParagraphFont"/>
    <w:link w:val="BalloonText"/>
    <w:rsid w:val="000954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4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54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403"/>
    <w:rPr>
      <w:b/>
      <w:color w:val="660033"/>
      <w:spacing w:val="0"/>
    </w:rPr>
  </w:style>
  <w:style w:type="paragraph" w:customStyle="1" w:styleId="Nameditemlist">
    <w:name w:val="Named item list"/>
    <w:basedOn w:val="BodyText"/>
    <w:qFormat/>
    <w:rsid w:val="00095403"/>
    <w:pPr>
      <w:tabs>
        <w:tab w:val="left" w:pos="2835"/>
      </w:tabs>
      <w:ind w:left="2835" w:hanging="2835"/>
    </w:pPr>
  </w:style>
  <w:style w:type="paragraph" w:customStyle="1" w:styleId="BodyTextnopadding">
    <w:name w:val="Body Text no padding"/>
    <w:basedOn w:val="BodyText"/>
    <w:qFormat/>
    <w:rsid w:val="00095403"/>
    <w:pPr>
      <w:spacing w:before="0" w:after="0"/>
    </w:pPr>
  </w:style>
  <w:style w:type="paragraph" w:customStyle="1" w:styleId="BodyTextBold">
    <w:name w:val="Body Text Bold"/>
    <w:basedOn w:val="BodyText"/>
    <w:qFormat/>
    <w:rsid w:val="00095403"/>
    <w:rPr>
      <w:b/>
    </w:rPr>
  </w:style>
  <w:style w:type="character" w:styleId="Hyperlink">
    <w:name w:val="Hyperlink"/>
    <w:basedOn w:val="DefaultParagraphFont"/>
    <w:uiPriority w:val="99"/>
    <w:unhideWhenUsed/>
    <w:rsid w:val="00D461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835</Words>
  <Characters>5203</Characters>
  <Application>Microsoft Office Word</Application>
  <DocSecurity>0</DocSecurity>
  <Lines>167</Lines>
  <Paragraphs>118</Paragraphs>
  <ScaleCrop>false</ScaleCrop>
  <Company>Author-it Software Corporation Ltd.</Company>
  <LinksUpToDate>false</LinksUpToDate>
  <CharactersWithSpaces>5920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SIFCBCR014 Reinstate vaults or crypts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2025-03-01T18:14:00Z</dcterms:created>
  <dcterms:modified xsi:type="dcterms:W3CDTF">2025-03-01T18:14:00Z</dcterms:modified>
</cp:coreProperties>
</file>