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81F" w:rsidP="00837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SIFCBCR004 Cremate coffins and caskets</w:t>
      </w:r>
      <w:r>
        <w:fldChar w:fldCharType="end"/>
      </w:r>
    </w:p>
    <w:p w:rsidR="0083781F" w:rsidP="0083781F">
      <w:pPr>
        <w:pStyle w:val="Version"/>
        <w:sectPr w:rsidSect="008D57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724" w:rsidP="008D5724">
      <w:pPr>
        <w:pStyle w:val="SuperHeading"/>
      </w:pPr>
      <w:r w:rsidRPr="008D5724">
        <w:t>Assessment Requirements for SIFCBCR004 Cremate coffins and caskets</w:t>
      </w:r>
    </w:p>
    <w:p w:rsidR="00000000" w:rsidRPr="008D5724" w:rsidP="008D5724">
      <w:pPr>
        <w:pStyle w:val="Heading1"/>
      </w:pPr>
      <w:bookmarkStart w:id="1" w:name="O_570945"/>
      <w:bookmarkEnd w:id="1"/>
      <w:r w:rsidRPr="008D5724">
        <w:t>Modification History</w:t>
      </w:r>
    </w:p>
    <w:p w:rsidR="00000000" w:rsidRPr="008D5724" w:rsidP="0083781F">
      <w:pPr>
        <w:pStyle w:val="BodyText"/>
      </w:pPr>
      <w:r w:rsidRPr="008D5724">
        <w:t>Not applicable.</w:t>
      </w:r>
    </w:p>
    <w:p w:rsidR="00000000" w:rsidRPr="008D5724" w:rsidP="008D5724">
      <w:pPr>
        <w:pStyle w:val="Heading1"/>
      </w:pPr>
      <w:bookmarkStart w:id="2" w:name="O_570946"/>
      <w:bookmarkEnd w:id="2"/>
      <w:r w:rsidRPr="008D5724">
        <w:t>Performance Evidence</w:t>
      </w:r>
    </w:p>
    <w:p w:rsidR="00000000" w:rsidRPr="008D5724" w:rsidP="0083781F">
      <w:pPr>
        <w:pStyle w:val="BodyText"/>
      </w:pPr>
      <w:r w:rsidRPr="008D5724">
        <w:t>Evidence of the ability to:</w:t>
      </w:r>
    </w:p>
    <w:p w:rsidR="00000000" w:rsidRPr="008D5724" w:rsidP="008D5724">
      <w:pPr>
        <w:pStyle w:val="ListBullet"/>
      </w:pPr>
      <w:r w:rsidRPr="008D5724">
        <w:t>start up, stabilise, operate, monitor and shut down cremator correctly according to manufacturer guidelines, workplace policies and procedures</w:t>
      </w:r>
    </w:p>
    <w:p w:rsidR="00000000" w:rsidRPr="008D5724" w:rsidP="008D5724">
      <w:pPr>
        <w:pStyle w:val="ListBullet"/>
      </w:pPr>
      <w:r w:rsidRPr="008D5724">
        <w:t>interpret, process and complete documentation to ensure accurate records are maintained for processing and storag</w:t>
      </w:r>
      <w:r w:rsidRPr="008D5724">
        <w:t>e of remains</w:t>
      </w:r>
    </w:p>
    <w:p w:rsidR="00000000" w:rsidRPr="008D5724" w:rsidP="008D5724">
      <w:pPr>
        <w:pStyle w:val="ListBullet"/>
      </w:pPr>
      <w:r w:rsidRPr="008D5724">
        <w:t>apply accurate and sensitive processing of cremated remains according to regulatory requirements and workplace policies and procedures</w:t>
      </w:r>
    </w:p>
    <w:p w:rsidR="00000000" w:rsidRPr="008D5724" w:rsidP="008D5724">
      <w:pPr>
        <w:pStyle w:val="ListBullet"/>
      </w:pPr>
      <w:r w:rsidRPr="008D5724">
        <w:t>use safe manual handling techniques.</w:t>
      </w:r>
    </w:p>
    <w:p w:rsidR="00000000" w:rsidRPr="008D5724" w:rsidP="008D5724">
      <w:pPr>
        <w:pStyle w:val="BodyText"/>
      </w:pPr>
    </w:p>
    <w:p w:rsidR="00000000" w:rsidRPr="008D5724" w:rsidP="0083781F">
      <w:pPr>
        <w:pStyle w:val="BodyText"/>
      </w:pPr>
      <w:r w:rsidRPr="008D5724">
        <w:t>Evidence of performance of cremating coffins and caskets on two or mor</w:t>
      </w:r>
      <w:r w:rsidRPr="008D5724">
        <w:t>e occasions is required to demonstrate consistency of performance and ability to respond to different situations.</w:t>
      </w:r>
    </w:p>
    <w:p w:rsidR="00000000" w:rsidRPr="008D5724" w:rsidP="008D5724">
      <w:pPr>
        <w:pStyle w:val="Heading1"/>
      </w:pPr>
      <w:bookmarkStart w:id="3" w:name="O_570947"/>
      <w:bookmarkEnd w:id="3"/>
      <w:r w:rsidRPr="008D5724">
        <w:t>Knowledge Evidence</w:t>
      </w:r>
    </w:p>
    <w:p w:rsidR="00000000" w:rsidRPr="008D5724" w:rsidP="0083781F">
      <w:pPr>
        <w:pStyle w:val="BodyText"/>
      </w:pPr>
      <w:r w:rsidRPr="008D5724">
        <w:t>Demonstrated knowledge of:</w:t>
      </w:r>
    </w:p>
    <w:p w:rsidR="00000000" w:rsidRPr="008D5724" w:rsidP="008D5724">
      <w:pPr>
        <w:pStyle w:val="ListBullet"/>
      </w:pPr>
      <w:r w:rsidRPr="008D5724">
        <w:t>crematorium procedures</w:t>
      </w:r>
    </w:p>
    <w:p w:rsidR="00000000" w:rsidRPr="008D5724" w:rsidP="008D5724">
      <w:pPr>
        <w:pStyle w:val="ListBullet"/>
      </w:pPr>
      <w:r w:rsidRPr="008D5724">
        <w:t xml:space="preserve">personal protective clothing used in cremating coffins </w:t>
      </w:r>
      <w:r w:rsidRPr="008D5724">
        <w:t>and caskets</w:t>
      </w:r>
    </w:p>
    <w:p w:rsidR="00000000" w:rsidRPr="008D5724" w:rsidP="008D5724">
      <w:pPr>
        <w:pStyle w:val="ListBullet"/>
      </w:pPr>
      <w:r w:rsidRPr="008D5724">
        <w:t>operating and maintenance requirements of relevant tools and equipment, including corrective actions in case of faults</w:t>
      </w:r>
    </w:p>
    <w:p w:rsidR="00000000" w:rsidRPr="008D5724" w:rsidP="008D5724">
      <w:pPr>
        <w:pStyle w:val="ListBullet"/>
      </w:pPr>
      <w:r w:rsidRPr="008D5724">
        <w:t>federal, state or territory, and local government legislation and regulations relating to work health and safety/occupational</w:t>
      </w:r>
      <w:r w:rsidRPr="008D5724">
        <w:t xml:space="preserve"> health and safety, conduct of cremations and completion of required documentation</w:t>
      </w:r>
    </w:p>
    <w:p w:rsidR="00000000" w:rsidRPr="008D5724" w:rsidP="008D5724">
      <w:pPr>
        <w:pStyle w:val="ListBullet"/>
      </w:pPr>
      <w:r w:rsidRPr="008D5724">
        <w:t>workplace policies and procedures regarding cremation</w:t>
      </w:r>
    </w:p>
    <w:p w:rsidR="00000000" w:rsidRPr="008D5724" w:rsidP="008D5724">
      <w:pPr>
        <w:pStyle w:val="ListBullet"/>
      </w:pPr>
      <w:r w:rsidRPr="008D5724">
        <w:t>professional funeral services industry parameters in dealing with the deceased and the bereaved</w:t>
      </w:r>
    </w:p>
    <w:p w:rsidR="00000000" w:rsidRPr="008D5724" w:rsidP="008D5724">
      <w:pPr>
        <w:pStyle w:val="ListBullet"/>
      </w:pPr>
      <w:r w:rsidRPr="008D5724">
        <w:t>environmental impacts i</w:t>
      </w:r>
      <w:r w:rsidRPr="008D5724">
        <w:t>n relation to cremations and minimal impact practices to reduce these, especially those that relate to resource, water and energy use</w:t>
      </w:r>
    </w:p>
    <w:p w:rsidR="00000000" w:rsidRPr="008D5724" w:rsidP="008D5724">
      <w:pPr>
        <w:pStyle w:val="ListBullet"/>
      </w:pPr>
      <w:r w:rsidRPr="008D5724">
        <w:t>environmentally sound disposal methods for all types of waste and in particular for hazardous substances.</w:t>
      </w:r>
    </w:p>
    <w:p w:rsidR="00000000" w:rsidRPr="008D5724" w:rsidP="008D5724">
      <w:pPr>
        <w:pStyle w:val="AllowPageBreak"/>
      </w:pPr>
    </w:p>
    <w:p w:rsidR="00000000" w:rsidRPr="008D5724" w:rsidP="008D5724">
      <w:pPr>
        <w:pStyle w:val="Heading1"/>
      </w:pPr>
      <w:bookmarkStart w:id="4" w:name="O_570948"/>
      <w:bookmarkEnd w:id="4"/>
      <w:r w:rsidRPr="008D5724">
        <w:t>Assessment Conditions</w:t>
      </w:r>
    </w:p>
    <w:p w:rsidR="00000000" w:rsidRPr="008D5724" w:rsidP="0083781F">
      <w:pPr>
        <w:pStyle w:val="BodyText"/>
      </w:pPr>
      <w:r w:rsidRPr="008D5724">
        <w:t>Skills must be demonstrated in a crematoria workplace:</w:t>
      </w:r>
    </w:p>
    <w:p w:rsidR="00000000" w:rsidRPr="008D5724" w:rsidP="008D5724">
      <w:pPr>
        <w:pStyle w:val="ListBullet"/>
      </w:pPr>
      <w:r w:rsidRPr="008D5724">
        <w:t>using suitable equipment and resources, including:</w:t>
      </w:r>
    </w:p>
    <w:p w:rsidR="00000000" w:rsidRPr="008D5724" w:rsidP="008D5724">
      <w:pPr>
        <w:pStyle w:val="ListBullet2"/>
      </w:pPr>
      <w:r w:rsidRPr="008D5724">
        <w:t>human remains requiring cremation</w:t>
      </w:r>
    </w:p>
    <w:p w:rsidR="00000000" w:rsidRPr="008D5724" w:rsidP="008D5724">
      <w:pPr>
        <w:pStyle w:val="ListBullet2"/>
      </w:pPr>
      <w:r w:rsidRPr="008D5724">
        <w:t>cremator</w:t>
      </w:r>
    </w:p>
    <w:p w:rsidR="00000000" w:rsidRPr="008D5724" w:rsidP="008D5724">
      <w:pPr>
        <w:pStyle w:val="ListBullet2"/>
      </w:pPr>
      <w:r w:rsidRPr="008D5724">
        <w:t>personal protective equipment</w:t>
      </w:r>
    </w:p>
    <w:p w:rsidR="00000000" w:rsidRPr="008D5724" w:rsidP="008D5724">
      <w:pPr>
        <w:pStyle w:val="ListBullet"/>
      </w:pPr>
      <w:r w:rsidRPr="008D5724">
        <w:t xml:space="preserve">under industry operating conditions where there </w:t>
      </w:r>
      <w:r w:rsidRPr="008D5724">
        <w:t>is:</w:t>
      </w:r>
    </w:p>
    <w:p w:rsidR="00000000" w:rsidRPr="008D5724" w:rsidP="008D5724">
      <w:pPr>
        <w:pStyle w:val="ListBullet2"/>
      </w:pPr>
      <w:r w:rsidRPr="008D5724">
        <w:t xml:space="preserve">integration of tasks with possible interruptions to work typical of the job role </w:t>
      </w:r>
    </w:p>
    <w:p w:rsidR="00000000" w:rsidRPr="008D5724" w:rsidP="008D5724">
      <w:pPr>
        <w:pStyle w:val="ListBullet2"/>
      </w:pPr>
      <w:r w:rsidRPr="008D5724">
        <w:t xml:space="preserve">speed and timing requirements that reflect commercial operating conditions </w:t>
      </w:r>
    </w:p>
    <w:p w:rsidR="00000000" w:rsidRPr="008D5724" w:rsidP="008D5724">
      <w:pPr>
        <w:pStyle w:val="ListBullet2"/>
      </w:pPr>
      <w:r w:rsidRPr="008D5724">
        <w:t xml:space="preserve">interaction with relevant personnel </w:t>
      </w:r>
    </w:p>
    <w:p w:rsidR="00000000" w:rsidRPr="008D5724" w:rsidP="008D5724">
      <w:pPr>
        <w:pStyle w:val="BodyText"/>
      </w:pPr>
    </w:p>
    <w:p w:rsidR="00000000" w:rsidRPr="008D5724" w:rsidP="0083781F">
      <w:pPr>
        <w:pStyle w:val="BodyText"/>
      </w:pPr>
      <w:r w:rsidRPr="008D5724">
        <w:t>Assessors must satisfy the NVR/AQTF mandatory competenc</w:t>
      </w:r>
      <w:r w:rsidRPr="008D5724">
        <w:t>y requirements for assessors.</w:t>
      </w:r>
    </w:p>
    <w:p w:rsidR="00000000" w:rsidRPr="008D5724" w:rsidP="008D5724">
      <w:pPr>
        <w:pStyle w:val="Heading1"/>
      </w:pPr>
      <w:bookmarkStart w:id="5" w:name="O_570950"/>
      <w:bookmarkEnd w:id="5"/>
      <w:r w:rsidRPr="008D5724">
        <w:t>Links</w:t>
      </w:r>
    </w:p>
    <w:p w:rsidR="00000000" w:rsidRPr="008D5724" w:rsidP="0083781F">
      <w:pPr>
        <w:pStyle w:val="BodyText"/>
      </w:pPr>
      <w:r w:rsidRPr="008D57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8131C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8D5724" w:rsidP="008D5724"/>
    <w:sectPr w:rsidSect="008D57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24" w:rsidRPr="0083781F" w:rsidP="00837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F" w:rsidP="008D57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781F" w:rsidP="008D57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781F" w:rsidP="008D57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724" w:rsidRPr="0083781F" w:rsidP="00837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7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1F" w:rsidRPr="002D2AF8" w:rsidP="008D57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SIFCBCR004 Cremate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83781F" w:rsidP="008D57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002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AC7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ED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7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7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7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7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7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7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7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7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7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7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7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724"/>
  </w:style>
  <w:style w:type="character" w:customStyle="1" w:styleId="Heading1Char">
    <w:name w:val="Heading 1 Char"/>
    <w:basedOn w:val="DefaultParagraphFont"/>
    <w:link w:val="Heading1"/>
    <w:rsid w:val="008D57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7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7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57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57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57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57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7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7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7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7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7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7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7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7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7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7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7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7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7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7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7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7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57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57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724"/>
    <w:rPr>
      <w:b/>
      <w:spacing w:val="0"/>
    </w:rPr>
  </w:style>
  <w:style w:type="paragraph" w:customStyle="1" w:styleId="SuperTitle">
    <w:name w:val="SuperTitle"/>
    <w:basedOn w:val="Title"/>
    <w:rsid w:val="008D57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7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7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57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7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7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7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7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7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7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7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7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724"/>
    <w:rPr>
      <w:i/>
    </w:rPr>
  </w:style>
  <w:style w:type="paragraph" w:styleId="Caption">
    <w:name w:val="caption"/>
    <w:basedOn w:val="BodyText"/>
    <w:next w:val="Normal"/>
    <w:qFormat/>
    <w:rsid w:val="008D57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7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7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724"/>
  </w:style>
  <w:style w:type="paragraph" w:styleId="TableofFigures">
    <w:name w:val="table of figures"/>
    <w:basedOn w:val="Normal"/>
    <w:next w:val="Normal"/>
    <w:semiHidden/>
    <w:rsid w:val="008D57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7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5724"/>
    <w:rPr>
      <w:rFonts w:ascii="Wingdings" w:hAnsi="Wingdings"/>
    </w:rPr>
  </w:style>
  <w:style w:type="paragraph" w:customStyle="1" w:styleId="TableHeading">
    <w:name w:val="Table Heading"/>
    <w:basedOn w:val="HeadingBase"/>
    <w:rsid w:val="008D57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5724"/>
    <w:rPr>
      <w:color w:val="0033CC"/>
      <w:u w:val="none"/>
    </w:rPr>
  </w:style>
  <w:style w:type="paragraph" w:customStyle="1" w:styleId="BodyTextRight">
    <w:name w:val="Body Text Right"/>
    <w:basedOn w:val="BodyText"/>
    <w:rsid w:val="008D57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7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7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7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7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7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724"/>
    <w:rPr>
      <w:sz w:val="32"/>
    </w:rPr>
  </w:style>
  <w:style w:type="paragraph" w:customStyle="1" w:styleId="HeadingProcedure">
    <w:name w:val="Heading Procedure"/>
    <w:basedOn w:val="HeadingBase"/>
    <w:next w:val="Normal"/>
    <w:rsid w:val="008D57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724"/>
    <w:pPr>
      <w:spacing w:before="60" w:after="60"/>
    </w:pPr>
  </w:style>
  <w:style w:type="paragraph" w:styleId="ListContinue">
    <w:name w:val="List Continue"/>
    <w:basedOn w:val="List"/>
    <w:rsid w:val="008D5724"/>
    <w:pPr>
      <w:ind w:firstLine="0"/>
    </w:pPr>
  </w:style>
  <w:style w:type="paragraph" w:customStyle="1" w:styleId="ListNote">
    <w:name w:val="List Note"/>
    <w:basedOn w:val="List"/>
    <w:rsid w:val="008D57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7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7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724"/>
    <w:rPr>
      <w:rFonts w:ascii="Courier New" w:hAnsi="Courier New"/>
    </w:rPr>
  </w:style>
  <w:style w:type="paragraph" w:customStyle="1" w:styleId="NoteBullet">
    <w:name w:val="Note Bullet"/>
    <w:basedOn w:val="Note"/>
    <w:rsid w:val="008D57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7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7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7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7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57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7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724"/>
    <w:rPr>
      <w:b/>
      <w:smallCaps/>
    </w:rPr>
  </w:style>
  <w:style w:type="paragraph" w:customStyle="1" w:styleId="TableListNumber">
    <w:name w:val="Table List Number"/>
    <w:basedOn w:val="ListNumber"/>
    <w:rsid w:val="008D57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7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724"/>
    <w:pPr>
      <w:numPr>
        <w:numId w:val="9"/>
      </w:numPr>
    </w:pPr>
  </w:style>
  <w:style w:type="paragraph" w:customStyle="1" w:styleId="ListAlpha2">
    <w:name w:val="List Alpha 2"/>
    <w:basedOn w:val="List2"/>
    <w:rsid w:val="008D5724"/>
    <w:pPr>
      <w:numPr>
        <w:numId w:val="8"/>
      </w:numPr>
    </w:pPr>
  </w:style>
  <w:style w:type="paragraph" w:styleId="List2">
    <w:name w:val="List 2"/>
    <w:basedOn w:val="BodyText"/>
    <w:rsid w:val="008D57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7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7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7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7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7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5724"/>
    <w:pPr>
      <w:numPr>
        <w:numId w:val="4"/>
      </w:numPr>
    </w:pPr>
  </w:style>
  <w:style w:type="paragraph" w:styleId="ListContinue2">
    <w:name w:val="List Continue 2"/>
    <w:basedOn w:val="List2"/>
    <w:rsid w:val="008D5724"/>
    <w:pPr>
      <w:ind w:firstLine="0"/>
    </w:pPr>
  </w:style>
  <w:style w:type="paragraph" w:styleId="ListContinue3">
    <w:name w:val="List Continue 3"/>
    <w:basedOn w:val="List3"/>
    <w:rsid w:val="008D5724"/>
    <w:pPr>
      <w:ind w:left="1021" w:firstLine="0"/>
    </w:pPr>
  </w:style>
  <w:style w:type="paragraph" w:styleId="ListContinue4">
    <w:name w:val="List Continue 4"/>
    <w:basedOn w:val="List4"/>
    <w:rsid w:val="008D5724"/>
    <w:pPr>
      <w:ind w:firstLine="0"/>
    </w:pPr>
  </w:style>
  <w:style w:type="paragraph" w:styleId="ListContinue5">
    <w:name w:val="List Continue 5"/>
    <w:basedOn w:val="List5"/>
    <w:rsid w:val="008D5724"/>
    <w:pPr>
      <w:ind w:firstLine="0"/>
    </w:pPr>
  </w:style>
  <w:style w:type="paragraph" w:styleId="ListNumber3">
    <w:name w:val="List Number 3"/>
    <w:basedOn w:val="List3"/>
    <w:rsid w:val="008D5724"/>
    <w:pPr>
      <w:numPr>
        <w:numId w:val="5"/>
      </w:numPr>
    </w:pPr>
  </w:style>
  <w:style w:type="paragraph" w:styleId="ListNumber4">
    <w:name w:val="List Number 4"/>
    <w:basedOn w:val="List4"/>
    <w:rsid w:val="008D5724"/>
    <w:pPr>
      <w:numPr>
        <w:numId w:val="6"/>
      </w:numPr>
    </w:pPr>
  </w:style>
  <w:style w:type="paragraph" w:styleId="ListNumber5">
    <w:name w:val="List Number 5"/>
    <w:basedOn w:val="List5"/>
    <w:rsid w:val="008D5724"/>
    <w:pPr>
      <w:numPr>
        <w:numId w:val="7"/>
      </w:numPr>
    </w:pPr>
  </w:style>
  <w:style w:type="paragraph" w:styleId="BlockText">
    <w:name w:val="Block Text"/>
    <w:basedOn w:val="Normal"/>
    <w:rsid w:val="008D57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7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724"/>
    <w:rPr>
      <w:sz w:val="16"/>
      <w:vertAlign w:val="superscript"/>
    </w:rPr>
  </w:style>
  <w:style w:type="character" w:customStyle="1" w:styleId="Symbols">
    <w:name w:val="Symbols"/>
    <w:basedOn w:val="DefaultParagraphFont"/>
    <w:rsid w:val="008D5724"/>
    <w:rPr>
      <w:rFonts w:ascii="Symbol" w:hAnsi="Symbol"/>
    </w:rPr>
  </w:style>
  <w:style w:type="character" w:customStyle="1" w:styleId="MenuOptions">
    <w:name w:val="Menu Options"/>
    <w:basedOn w:val="DefaultParagraphFont"/>
    <w:rsid w:val="008D57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724"/>
    <w:rPr>
      <w:b/>
    </w:rPr>
  </w:style>
  <w:style w:type="character" w:customStyle="1" w:styleId="Underlined">
    <w:name w:val="Underlined"/>
    <w:basedOn w:val="DefaultParagraphFont"/>
    <w:rsid w:val="008D5724"/>
    <w:rPr>
      <w:u w:val="single"/>
    </w:rPr>
  </w:style>
  <w:style w:type="paragraph" w:customStyle="1" w:styleId="TableBodyTextRight">
    <w:name w:val="Table Body Text Right"/>
    <w:basedOn w:val="TableBodyText"/>
    <w:rsid w:val="008D57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724"/>
    <w:rPr>
      <w:sz w:val="18"/>
    </w:rPr>
  </w:style>
  <w:style w:type="paragraph" w:customStyle="1" w:styleId="BodySmallRight">
    <w:name w:val="Body Small Right"/>
    <w:basedOn w:val="BodyTextRight"/>
    <w:rsid w:val="008D5724"/>
    <w:rPr>
      <w:sz w:val="18"/>
      <w:szCs w:val="18"/>
    </w:rPr>
  </w:style>
  <w:style w:type="paragraph" w:customStyle="1" w:styleId="MarginEdition">
    <w:name w:val="Margin Edition"/>
    <w:basedOn w:val="MarginNote"/>
    <w:rsid w:val="008D57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724"/>
    <w:rPr>
      <w:sz w:val="2"/>
      <w:szCs w:val="2"/>
    </w:rPr>
  </w:style>
  <w:style w:type="character" w:customStyle="1" w:styleId="Small">
    <w:name w:val="Small"/>
    <w:basedOn w:val="DefaultParagraphFont"/>
    <w:rsid w:val="008D5724"/>
    <w:rPr>
      <w:sz w:val="16"/>
    </w:rPr>
  </w:style>
  <w:style w:type="paragraph" w:customStyle="1" w:styleId="WideTable">
    <w:name w:val="Wide Table"/>
    <w:basedOn w:val="Normal"/>
    <w:rsid w:val="008D57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724"/>
  </w:style>
  <w:style w:type="paragraph" w:styleId="Quote">
    <w:name w:val="Quote"/>
    <w:basedOn w:val="Heading1"/>
    <w:link w:val="QuoteChar"/>
    <w:qFormat/>
    <w:rsid w:val="008D57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7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724"/>
    <w:pPr>
      <w:pageBreakBefore/>
    </w:pPr>
  </w:style>
  <w:style w:type="paragraph" w:customStyle="1" w:styleId="Border">
    <w:name w:val="Border"/>
    <w:basedOn w:val="Normal"/>
    <w:qFormat/>
    <w:rsid w:val="008D57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7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7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7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7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7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7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7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7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724"/>
    <w:rPr>
      <w:u w:val="single"/>
    </w:rPr>
  </w:style>
  <w:style w:type="character" w:customStyle="1" w:styleId="BoldandItalics">
    <w:name w:val="Bold and Italics"/>
    <w:qFormat/>
    <w:rsid w:val="008D5724"/>
    <w:rPr>
      <w:b/>
      <w:i/>
      <w:u w:val="none"/>
    </w:rPr>
  </w:style>
  <w:style w:type="paragraph" w:styleId="BalloonText">
    <w:name w:val="Balloon Text"/>
    <w:basedOn w:val="Normal"/>
    <w:link w:val="BalloonTextChar"/>
    <w:rsid w:val="008D57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7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7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7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7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7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724"/>
    <w:pPr>
      <w:spacing w:before="0" w:after="0"/>
    </w:pPr>
  </w:style>
  <w:style w:type="paragraph" w:customStyle="1" w:styleId="BodyTextBold">
    <w:name w:val="Body Text Bold"/>
    <w:basedOn w:val="BodyText"/>
    <w:qFormat/>
    <w:rsid w:val="008D5724"/>
    <w:rPr>
      <w:b/>
    </w:rPr>
  </w:style>
  <w:style w:type="character" w:styleId="Hyperlink">
    <w:name w:val="Hyperlink"/>
    <w:basedOn w:val="DefaultParagraphFont"/>
    <w:uiPriority w:val="99"/>
    <w:unhideWhenUsed/>
    <w:rsid w:val="00837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2264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SIFCBCR004 Cremate coffins and caskets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2022-04-04T01:32:00Z</dcterms:created>
  <dcterms:modified xsi:type="dcterms:W3CDTF">2022-04-04T01:32:00Z</dcterms:modified>
</cp:coreProperties>
</file>