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42FF" w:rsidP="00B542FF">
      <w:pPr>
        <w:pStyle w:val="Title"/>
      </w:pPr>
      <w:r>
        <w:fldChar w:fldCharType="begin"/>
      </w:r>
      <w:r>
        <w:instrText xml:space="preserve"> TITLE   \* MERGEFORMAT </w:instrText>
      </w:r>
      <w:r>
        <w:fldChar w:fldCharType="separate"/>
      </w:r>
      <w:r>
        <w:t>SIF40113 Certificate IV in Funeral Services</w:t>
      </w:r>
      <w:r>
        <w:fldChar w:fldCharType="end"/>
      </w:r>
    </w:p>
    <w:p w:rsidR="00B542FF" w:rsidP="00B542FF">
      <w:pPr>
        <w:pStyle w:val="Version"/>
        <w:sectPr w:rsidSect="00393D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93D8D" w:rsidP="00393D8D">
      <w:pPr>
        <w:pStyle w:val="SuperHeading"/>
      </w:pPr>
      <w:r w:rsidRPr="00393D8D">
        <w:t>SIF40113 Certificate IV in Funeral Services</w:t>
      </w:r>
    </w:p>
    <w:p w:rsidR="00000000" w:rsidRPr="00393D8D" w:rsidP="00393D8D">
      <w:pPr>
        <w:pStyle w:val="Heading1"/>
      </w:pPr>
      <w:bookmarkStart w:id="1" w:name="O_1174570"/>
      <w:bookmarkEnd w:id="1"/>
      <w:r w:rsidRPr="00393D8D">
        <w:t>Modification History</w:t>
      </w:r>
    </w:p>
    <w:tbl>
      <w:tblPr>
        <w:tblW w:w="0" w:type="auto"/>
        <w:tblLayout w:type="fixed"/>
        <w:tblCellMar>
          <w:left w:w="62" w:type="dxa"/>
          <w:right w:w="62" w:type="dxa"/>
        </w:tblCellMar>
        <w:tblLook w:val="0000"/>
      </w:tblPr>
      <w:tblGrid>
        <w:gridCol w:w="1075"/>
        <w:gridCol w:w="8059"/>
      </w:tblGrid>
      <w:tr w:rsidTr="00393D8D">
        <w:tblPrEx>
          <w:tblW w:w="0" w:type="auto"/>
          <w:tblLayout w:type="fixed"/>
          <w:tblCellMar>
            <w:left w:w="62" w:type="dxa"/>
            <w:right w:w="62" w:type="dxa"/>
          </w:tblCellMar>
          <w:tblLook w:val="0000"/>
        </w:tblPrEx>
        <w:tc>
          <w:tcPr>
            <w:tcW w:w="1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D8D">
            <w:pPr>
              <w:pStyle w:val="BodyText"/>
              <w:rPr>
                <w:lang w:val="en-NZ"/>
              </w:rPr>
            </w:pPr>
            <w:r w:rsidRPr="00393D8D">
              <w:t>Release</w:t>
            </w:r>
          </w:p>
        </w:tc>
        <w:tc>
          <w:tcPr>
            <w:tcW w:w="8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D8D">
            <w:pPr>
              <w:pStyle w:val="BodyText"/>
              <w:rPr>
                <w:lang w:val="en-NZ"/>
              </w:rPr>
            </w:pPr>
            <w:r w:rsidRPr="00393D8D">
              <w:t xml:space="preserve">Comments </w:t>
            </w:r>
          </w:p>
        </w:tc>
      </w:tr>
      <w:tr w:rsidTr="00393D8D">
        <w:tblPrEx>
          <w:tblW w:w="0" w:type="auto"/>
          <w:tblLayout w:type="fixed"/>
          <w:tblCellMar>
            <w:left w:w="62" w:type="dxa"/>
            <w:right w:w="62" w:type="dxa"/>
          </w:tblCellMar>
          <w:tblLook w:val="0000"/>
        </w:tblPrEx>
        <w:tc>
          <w:tcPr>
            <w:tcW w:w="1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D8D">
            <w:pPr>
              <w:pStyle w:val="BodyText"/>
              <w:rPr>
                <w:lang w:val="en-NZ"/>
              </w:rPr>
            </w:pPr>
            <w:r w:rsidRPr="00393D8D">
              <w:t>Release 3</w:t>
            </w:r>
          </w:p>
        </w:tc>
        <w:tc>
          <w:tcPr>
            <w:tcW w:w="8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D8D" w:rsidP="00393D8D">
            <w:pPr>
              <w:pStyle w:val="BodyText"/>
            </w:pPr>
            <w:r w:rsidRPr="00393D8D">
              <w:t>Release 3. SIF40113 Certificate IV in Funeral Services supersedes and is equivalent to Release 2. SIF40113 Certificate IV in Funeral Services.</w:t>
            </w:r>
            <w:r w:rsidRPr="00393D8D">
              <w:tab/>
            </w:r>
          </w:p>
          <w:p w:rsidR="00000000" w:rsidRPr="00393D8D" w:rsidP="00393D8D">
            <w:pPr>
              <w:pStyle w:val="BodyText"/>
            </w:pPr>
            <w:r w:rsidRPr="00393D8D">
              <w:t>Modifications include removal of unused units of comp</w:t>
            </w:r>
            <w:r w:rsidRPr="00393D8D">
              <w:t xml:space="preserve">etency in response to Skills Reform Ministerial Statement – 9 October 2020. </w:t>
            </w:r>
          </w:p>
          <w:p w:rsidR="00000000" w:rsidRPr="00393D8D" w:rsidP="00393D8D">
            <w:pPr>
              <w:pStyle w:val="BodyText"/>
            </w:pPr>
            <w:r w:rsidRPr="00393D8D">
              <w:t xml:space="preserve">Elective units removed: </w:t>
            </w:r>
          </w:p>
          <w:p w:rsidR="00000000" w:rsidRPr="00393D8D" w:rsidP="00393D8D">
            <w:pPr>
              <w:pStyle w:val="ListBullet"/>
            </w:pPr>
            <w:r w:rsidRPr="00393D8D">
              <w:t xml:space="preserve">SIFCCAC002 Schedule burials or cremations </w:t>
            </w:r>
          </w:p>
          <w:p w:rsidR="00000000" w:rsidRPr="00393D8D" w:rsidP="00393D8D">
            <w:pPr>
              <w:pStyle w:val="ListBullet"/>
            </w:pPr>
            <w:r w:rsidRPr="00393D8D">
              <w:t xml:space="preserve">SIFCCAC005 Coordinate chapel operations </w:t>
            </w:r>
          </w:p>
          <w:p w:rsidR="00000000" w:rsidRPr="00393D8D" w:rsidP="00393D8D">
            <w:pPr>
              <w:pStyle w:val="ListBullet"/>
            </w:pPr>
            <w:r w:rsidRPr="00393D8D">
              <w:t xml:space="preserve">SIFCCAC006 Manage lift and reposition or deepen operations  </w:t>
            </w:r>
          </w:p>
          <w:p w:rsidR="00000000" w:rsidRPr="00393D8D" w:rsidP="00393D8D">
            <w:pPr>
              <w:pStyle w:val="ListBullet"/>
            </w:pPr>
            <w:r w:rsidRPr="00393D8D">
              <w:t>SIFCCAC0</w:t>
            </w:r>
            <w:r w:rsidRPr="00393D8D">
              <w:t xml:space="preserve">07 Arrange and oversee viewings of cremations </w:t>
            </w:r>
          </w:p>
          <w:p w:rsidR="00000000" w:rsidRPr="00393D8D" w:rsidP="00393D8D">
            <w:pPr>
              <w:pStyle w:val="ListBullet"/>
            </w:pPr>
            <w:r w:rsidRPr="00393D8D">
              <w:t xml:space="preserve">SIFCCAC008 Coordinate burial works </w:t>
            </w:r>
          </w:p>
          <w:p w:rsidR="00000000" w:rsidRPr="00393D8D" w:rsidP="00393D8D">
            <w:pPr>
              <w:pStyle w:val="ListBullet"/>
            </w:pPr>
            <w:r w:rsidRPr="00393D8D">
              <w:t xml:space="preserve">SIFCCAC009 Coordinate monument installations </w:t>
            </w:r>
          </w:p>
          <w:p w:rsidR="00000000" w:rsidRPr="00393D8D" w:rsidP="00393D8D">
            <w:pPr>
              <w:pStyle w:val="ListBullet"/>
            </w:pPr>
            <w:r w:rsidRPr="00393D8D">
              <w:t xml:space="preserve">SIFCCAC010 Supervise burials  </w:t>
            </w:r>
          </w:p>
          <w:p w:rsidR="00000000" w:rsidRPr="00393D8D" w:rsidP="00393D8D">
            <w:pPr>
              <w:pStyle w:val="ListBullet"/>
            </w:pPr>
            <w:r w:rsidRPr="00393D8D">
              <w:t xml:space="preserve">SIFCCAC011 Supervise cremations  </w:t>
            </w:r>
          </w:p>
          <w:p w:rsidR="00000000" w:rsidRPr="00393D8D" w:rsidP="00393D8D">
            <w:pPr>
              <w:pStyle w:val="ListBullet"/>
            </w:pPr>
            <w:r w:rsidRPr="00393D8D">
              <w:t xml:space="preserve">SIFCCAC012 Supervise exhumations  </w:t>
            </w:r>
          </w:p>
          <w:p w:rsidR="00000000" w:rsidRPr="00393D8D" w:rsidP="00393D8D">
            <w:pPr>
              <w:pStyle w:val="ListBullet"/>
            </w:pPr>
            <w:r w:rsidRPr="00393D8D">
              <w:t xml:space="preserve">SIFXADQ002 Conduct internal quality audits </w:t>
            </w:r>
          </w:p>
          <w:p w:rsidR="00000000" w:rsidRPr="00393D8D" w:rsidP="00393D8D">
            <w:pPr>
              <w:pStyle w:val="ListBullet"/>
            </w:pPr>
            <w:r w:rsidRPr="00393D8D">
              <w:t xml:space="preserve">SIFXADQ003 Monitor contracted services and supplies </w:t>
            </w:r>
          </w:p>
          <w:p w:rsidR="00000000" w:rsidRPr="00393D8D" w:rsidP="00393D8D">
            <w:pPr>
              <w:pStyle w:val="ListBullet"/>
            </w:pPr>
            <w:r w:rsidRPr="00393D8D">
              <w:t xml:space="preserve">SIFXCSS005 Lead customer service teams  </w:t>
            </w:r>
          </w:p>
          <w:p w:rsidR="00000000" w:rsidP="00393D8D">
            <w:pPr>
              <w:pStyle w:val="ListBullet"/>
              <w:rPr>
                <w:lang w:val="en-NZ"/>
              </w:rPr>
            </w:pPr>
            <w:r w:rsidRPr="00393D8D">
              <w:t>SIFXMPR005 Develop marketing strategies and activities</w:t>
            </w:r>
          </w:p>
        </w:tc>
      </w:tr>
      <w:tr w:rsidTr="00393D8D">
        <w:tblPrEx>
          <w:tblW w:w="0" w:type="auto"/>
          <w:tblLayout w:type="fixed"/>
          <w:tblCellMar>
            <w:left w:w="62" w:type="dxa"/>
            <w:right w:w="62" w:type="dxa"/>
          </w:tblCellMar>
          <w:tblLook w:val="0000"/>
        </w:tblPrEx>
        <w:tc>
          <w:tcPr>
            <w:tcW w:w="1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D8D">
            <w:pPr>
              <w:pStyle w:val="BodyText"/>
              <w:rPr>
                <w:lang w:val="en-NZ"/>
              </w:rPr>
            </w:pPr>
            <w:r w:rsidRPr="00393D8D">
              <w:t>Release 2</w:t>
            </w:r>
          </w:p>
        </w:tc>
        <w:tc>
          <w:tcPr>
            <w:tcW w:w="8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D8D" w:rsidP="00393D8D">
            <w:pPr>
              <w:pStyle w:val="BodyText"/>
            </w:pPr>
            <w:r w:rsidRPr="00393D8D">
              <w:t>Release 2. SIF40113 Certificate IV in Funeral Servic</w:t>
            </w:r>
            <w:r w:rsidRPr="00393D8D">
              <w:t>es supersedes and is equivalent to Release 1. SIF40113 Certificate IV in Funeral Services.</w:t>
            </w:r>
          </w:p>
          <w:p w:rsidR="00000000" w:rsidRPr="00393D8D" w:rsidP="00393D8D">
            <w:pPr>
              <w:pStyle w:val="BodyText"/>
            </w:pPr>
            <w:r w:rsidRPr="00393D8D">
              <w:t>Imported units from the following training packages updated:</w:t>
            </w:r>
          </w:p>
          <w:p w:rsidR="00000000" w:rsidP="00393D8D">
            <w:pPr>
              <w:pStyle w:val="BodyText"/>
              <w:rPr>
                <w:lang w:val="en-NZ"/>
              </w:rPr>
            </w:pPr>
            <w:r w:rsidRPr="00393D8D">
              <w:t>BSB Business Services</w:t>
            </w:r>
          </w:p>
        </w:tc>
      </w:tr>
      <w:tr w:rsidTr="00393D8D">
        <w:tblPrEx>
          <w:tblW w:w="0" w:type="auto"/>
          <w:tblLayout w:type="fixed"/>
          <w:tblCellMar>
            <w:left w:w="62" w:type="dxa"/>
            <w:right w:w="62" w:type="dxa"/>
          </w:tblCellMar>
          <w:tblLook w:val="0000"/>
        </w:tblPrEx>
        <w:trPr>
          <w:trHeight w:val="655"/>
        </w:trPr>
        <w:tc>
          <w:tcPr>
            <w:tcW w:w="1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D8D" w:rsidP="00393D8D">
            <w:pPr>
              <w:pStyle w:val="BodyText"/>
            </w:pPr>
            <w:r w:rsidRPr="00393D8D">
              <w:t>Release 1</w:t>
            </w:r>
          </w:p>
          <w:p w:rsidR="00000000" w:rsidRPr="00393D8D" w:rsidP="00393D8D">
            <w:pPr>
              <w:pStyle w:val="BodyText"/>
            </w:pPr>
          </w:p>
          <w:p w:rsidR="00000000">
            <w:pPr>
              <w:pStyle w:val="BodyText"/>
              <w:keepLines w:val="0"/>
              <w:rPr>
                <w:rFonts w:ascii="Tahoma" w:hAnsi="Tahoma"/>
                <w:color w:val="000000"/>
                <w:sz w:val="20"/>
                <w:lang w:val="en-NZ"/>
              </w:rPr>
            </w:pPr>
          </w:p>
        </w:tc>
        <w:tc>
          <w:tcPr>
            <w:tcW w:w="8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D8D" w:rsidP="00393D8D">
            <w:pPr>
              <w:pStyle w:val="BodyText"/>
            </w:pPr>
            <w:r w:rsidRPr="00393D8D">
              <w:t>Release 1. SIF40113 Certificate IV in Funeral Services supersedes and</w:t>
            </w:r>
            <w:r w:rsidRPr="00393D8D">
              <w:t xml:space="preserve"> is equivalent to SIF40108  Certificate IV in Funeral Services</w:t>
            </w:r>
          </w:p>
          <w:p w:rsidR="00000000" w:rsidRPr="00393D8D" w:rsidP="00393D8D">
            <w:pPr>
              <w:pStyle w:val="BodyText"/>
            </w:pPr>
            <w:r w:rsidRPr="00393D8D">
              <w:t>Revised qualification. Reflects the Standards for Training Packages</w:t>
            </w:r>
          </w:p>
        </w:tc>
      </w:tr>
    </w:tbl>
    <w:p w:rsidR="00B542FF" w:rsidP="00393D8D">
      <w:pPr>
        <w:pStyle w:val="BodyText"/>
      </w:pPr>
    </w:p>
    <w:p w:rsidR="00B542FF" w:rsidP="00393D8D">
      <w:pPr>
        <w:pStyle w:val="BodyText"/>
      </w:pPr>
    </w:p>
    <w:p w:rsidR="00000000" w:rsidRPr="00393D8D" w:rsidP="00393D8D">
      <w:pPr>
        <w:pStyle w:val="Heading1"/>
      </w:pPr>
      <w:bookmarkStart w:id="2" w:name="O_1174569"/>
      <w:bookmarkEnd w:id="2"/>
      <w:r w:rsidRPr="00393D8D">
        <w:t>Qualification Description</w:t>
      </w:r>
    </w:p>
    <w:p w:rsidR="00000000" w:rsidRPr="00393D8D" w:rsidP="00B542FF">
      <w:pPr>
        <w:pStyle w:val="BodyText"/>
      </w:pPr>
      <w:r w:rsidRPr="00393D8D">
        <w:t xml:space="preserve">This qualification reflects the role of individuals who perform a broad range of specialised activities and functions in relation to a funeral home, cemetery or crematorium. </w:t>
      </w:r>
    </w:p>
    <w:p w:rsidR="00000000" w:rsidRPr="00393D8D" w:rsidP="00B542FF">
      <w:pPr>
        <w:pStyle w:val="BodyText"/>
      </w:pPr>
      <w:r w:rsidRPr="00393D8D">
        <w:t>These individuals work autonomously, with responsibility for own outputs and tho</w:t>
      </w:r>
      <w:r w:rsidRPr="00393D8D">
        <w:t>se of others in a team.</w:t>
      </w:r>
    </w:p>
    <w:p w:rsidR="00000000" w:rsidRPr="00393D8D" w:rsidP="00B542FF">
      <w:pPr>
        <w:pStyle w:val="BodyText"/>
      </w:pPr>
      <w:r w:rsidRPr="00393D8D">
        <w:t>These individuals, depending on their expertise, may work in:</w:t>
      </w:r>
    </w:p>
    <w:p w:rsidR="00000000" w:rsidRPr="00393D8D" w:rsidP="00393D8D">
      <w:pPr>
        <w:pStyle w:val="ListBullet"/>
      </w:pPr>
      <w:r w:rsidRPr="00393D8D">
        <w:t>funeral homes, as a funeral director responsible for all aspects of the conduct of funerals and the coordination and supervision of their team</w:t>
      </w:r>
    </w:p>
    <w:p w:rsidR="00000000" w:rsidRPr="00393D8D" w:rsidP="00393D8D">
      <w:pPr>
        <w:pStyle w:val="ListBullet"/>
      </w:pPr>
      <w:r w:rsidRPr="00393D8D">
        <w:t>cemeteries or crematorium</w:t>
      </w:r>
      <w:r w:rsidRPr="00393D8D">
        <w:t xml:space="preserve">, managing burials, burial works and cremation services or managing grounds and maintenance works and activities. </w:t>
      </w:r>
    </w:p>
    <w:p w:rsidR="00000000" w:rsidRPr="00393D8D" w:rsidP="00393D8D">
      <w:pPr>
        <w:pStyle w:val="BodyText"/>
      </w:pPr>
    </w:p>
    <w:p w:rsidR="00000000" w:rsidRPr="00393D8D" w:rsidP="00B542FF">
      <w:pPr>
        <w:pStyle w:val="BodyText"/>
      </w:pPr>
      <w:r w:rsidRPr="00393D8D">
        <w:t>No licensing, legislative or certification requirements apply to this qualification at the time of publication.</w:t>
      </w:r>
    </w:p>
    <w:p w:rsidR="00000000" w:rsidRPr="00393D8D" w:rsidP="00393D8D">
      <w:pPr>
        <w:pStyle w:val="Heading1"/>
      </w:pPr>
      <w:bookmarkStart w:id="3" w:name="O_1174568"/>
      <w:bookmarkEnd w:id="3"/>
      <w:r w:rsidRPr="00393D8D">
        <w:t>Packaging Rules</w:t>
      </w:r>
    </w:p>
    <w:p w:rsidR="00000000" w:rsidRPr="00393D8D" w:rsidP="00B542FF">
      <w:pPr>
        <w:pStyle w:val="BodyText"/>
      </w:pPr>
      <w:r w:rsidRPr="00393D8D">
        <w:t>14 units must be completed:</w:t>
      </w:r>
    </w:p>
    <w:p w:rsidR="00000000" w:rsidRPr="00393D8D" w:rsidP="00393D8D">
      <w:pPr>
        <w:pStyle w:val="ListBullet"/>
      </w:pPr>
      <w:r w:rsidRPr="00393D8D">
        <w:t>5 core units</w:t>
      </w:r>
    </w:p>
    <w:p w:rsidR="00000000" w:rsidRPr="00393D8D" w:rsidP="00393D8D">
      <w:pPr>
        <w:pStyle w:val="ListBullet"/>
      </w:pPr>
      <w:r w:rsidRPr="00393D8D">
        <w:t>9 elective units comprised of:</w:t>
      </w:r>
    </w:p>
    <w:p w:rsidR="00000000" w:rsidRPr="00393D8D" w:rsidP="00393D8D">
      <w:pPr>
        <w:pStyle w:val="ListBullet2"/>
      </w:pPr>
      <w:r w:rsidRPr="00393D8D">
        <w:t>a minimum of 5 elective units must be selected from the elective units listed below</w:t>
      </w:r>
    </w:p>
    <w:p w:rsidR="00000000" w:rsidRPr="00393D8D" w:rsidP="00393D8D">
      <w:pPr>
        <w:pStyle w:val="ListBullet2"/>
      </w:pPr>
      <w:r w:rsidRPr="00393D8D">
        <w:t>a maximum of 4 elective units, first packaged at AQF level 3, 4 or 5 may be select</w:t>
      </w:r>
      <w:r w:rsidRPr="00393D8D">
        <w:t>ed from elsewhere in SIF  Funeral Services Training Package, or any other current Training Package or accredited course. Refer to the AQF packaging of Funeral Services units in the Companion Volume Implementation Guide.</w:t>
      </w:r>
    </w:p>
    <w:p w:rsidR="00000000" w:rsidRPr="00393D8D" w:rsidP="00393D8D">
      <w:pPr>
        <w:pStyle w:val="BodyText"/>
      </w:pPr>
    </w:p>
    <w:p w:rsidR="00000000" w:rsidRPr="00393D8D" w:rsidP="00B542FF">
      <w:pPr>
        <w:pStyle w:val="BodyText"/>
      </w:pPr>
      <w:r w:rsidRPr="00393D8D">
        <w:t>In all cases, selection of elective</w:t>
      </w:r>
      <w:r w:rsidRPr="00393D8D">
        <w:t>s must be guided by the job outcome, local industry requirements and the characteristics of this qualification (as per the AQF descriptors).</w:t>
      </w:r>
    </w:p>
    <w:tbl>
      <w:tblPr>
        <w:tblW w:w="0" w:type="auto"/>
        <w:tblLayout w:type="fixed"/>
        <w:tblCellMar>
          <w:left w:w="62" w:type="dxa"/>
          <w:right w:w="62" w:type="dxa"/>
        </w:tblCellMar>
        <w:tblLook w:val="0000"/>
      </w:tblPr>
      <w:tblGrid>
        <w:gridCol w:w="2079"/>
        <w:gridCol w:w="80"/>
        <w:gridCol w:w="4957"/>
      </w:tblGrid>
      <w:tr w:rsidTr="00393D8D">
        <w:tblPrEx>
          <w:tblW w:w="0" w:type="auto"/>
          <w:tblLayout w:type="fixed"/>
          <w:tblCellMar>
            <w:left w:w="62" w:type="dxa"/>
            <w:right w:w="62" w:type="dxa"/>
          </w:tblCellMar>
          <w:tblLook w:val="0000"/>
        </w:tblPrEx>
        <w:tc>
          <w:tcPr>
            <w:tcW w:w="7116" w:type="dxa"/>
            <w:gridSpan w:val="3"/>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rPr>
                <w:rStyle w:val="SpecialBold"/>
              </w:rPr>
              <w:t>Core units</w:t>
            </w:r>
          </w:p>
        </w:tc>
      </w:tr>
      <w:tr w:rsidTr="00393D8D">
        <w:tblPrEx>
          <w:tblW w:w="0" w:type="auto"/>
          <w:tblLayout w:type="fixed"/>
          <w:tblCellMar>
            <w:left w:w="62" w:type="dxa"/>
            <w:right w:w="62" w:type="dxa"/>
          </w:tblCellMar>
          <w:tblLook w:val="0000"/>
        </w:tblPrEx>
        <w:trPr>
          <w:trHeight w:val="261"/>
        </w:trPr>
        <w:tc>
          <w:tcPr>
            <w:tcW w:w="2159" w:type="dxa"/>
            <w:gridSpan w:val="2"/>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SIFXIND002</w:t>
            </w:r>
          </w:p>
        </w:tc>
        <w:tc>
          <w:tcPr>
            <w:tcW w:w="4957" w:type="dxa"/>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Work effectively in the funeral services industry</w:t>
            </w:r>
          </w:p>
        </w:tc>
      </w:tr>
      <w:tr w:rsidTr="00393D8D">
        <w:tblPrEx>
          <w:tblW w:w="0" w:type="auto"/>
          <w:tblLayout w:type="fixed"/>
          <w:tblCellMar>
            <w:left w:w="62" w:type="dxa"/>
            <w:right w:w="62" w:type="dxa"/>
          </w:tblCellMar>
          <w:tblLook w:val="0000"/>
        </w:tblPrEx>
        <w:trPr>
          <w:trHeight w:val="261"/>
        </w:trPr>
        <w:tc>
          <w:tcPr>
            <w:tcW w:w="2159" w:type="dxa"/>
            <w:gridSpan w:val="2"/>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SIFXIND003</w:t>
            </w:r>
          </w:p>
        </w:tc>
        <w:tc>
          <w:tcPr>
            <w:tcW w:w="4957" w:type="dxa"/>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Deal with grief responses</w:t>
            </w:r>
          </w:p>
        </w:tc>
      </w:tr>
      <w:tr w:rsidTr="00393D8D">
        <w:tblPrEx>
          <w:tblW w:w="0" w:type="auto"/>
          <w:tblLayout w:type="fixed"/>
          <w:tblCellMar>
            <w:left w:w="62" w:type="dxa"/>
            <w:right w:w="62" w:type="dxa"/>
          </w:tblCellMar>
          <w:tblLook w:val="0000"/>
        </w:tblPrEx>
        <w:trPr>
          <w:trHeight w:val="261"/>
        </w:trPr>
        <w:tc>
          <w:tcPr>
            <w:tcW w:w="2159" w:type="dxa"/>
            <w:gridSpan w:val="2"/>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SIFXMGT001</w:t>
            </w:r>
          </w:p>
        </w:tc>
        <w:tc>
          <w:tcPr>
            <w:tcW w:w="4957" w:type="dxa"/>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Coordinate teams</w:t>
            </w:r>
          </w:p>
        </w:tc>
      </w:tr>
      <w:tr w:rsidTr="00393D8D">
        <w:tblPrEx>
          <w:tblW w:w="0" w:type="auto"/>
          <w:tblLayout w:type="fixed"/>
          <w:tblCellMar>
            <w:left w:w="62" w:type="dxa"/>
            <w:right w:w="62" w:type="dxa"/>
          </w:tblCellMar>
          <w:tblLook w:val="0000"/>
        </w:tblPrEx>
        <w:trPr>
          <w:trHeight w:val="261"/>
        </w:trPr>
        <w:tc>
          <w:tcPr>
            <w:tcW w:w="2159" w:type="dxa"/>
            <w:gridSpan w:val="2"/>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SIFXMGT003</w:t>
            </w:r>
          </w:p>
        </w:tc>
        <w:tc>
          <w:tcPr>
            <w:tcW w:w="4957" w:type="dxa"/>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Supervise staff</w:t>
            </w:r>
          </w:p>
        </w:tc>
      </w:tr>
      <w:tr w:rsidTr="00393D8D">
        <w:tblPrEx>
          <w:tblW w:w="0" w:type="auto"/>
          <w:tblLayout w:type="fixed"/>
          <w:tblCellMar>
            <w:left w:w="62" w:type="dxa"/>
            <w:right w:w="62" w:type="dxa"/>
          </w:tblCellMar>
          <w:tblLook w:val="0000"/>
        </w:tblPrEx>
        <w:trPr>
          <w:trHeight w:val="261"/>
        </w:trPr>
        <w:tc>
          <w:tcPr>
            <w:tcW w:w="2159" w:type="dxa"/>
            <w:gridSpan w:val="2"/>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SIFXWHS003</w:t>
            </w:r>
          </w:p>
        </w:tc>
        <w:tc>
          <w:tcPr>
            <w:tcW w:w="4957" w:type="dxa"/>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Implement and monitor work health and safety procedures</w:t>
            </w:r>
          </w:p>
        </w:tc>
      </w:tr>
      <w:tr w:rsidTr="00393D8D">
        <w:tblPrEx>
          <w:tblW w:w="0" w:type="auto"/>
          <w:tblLayout w:type="fixed"/>
          <w:tblCellMar>
            <w:left w:w="62" w:type="dxa"/>
            <w:right w:w="62" w:type="dxa"/>
          </w:tblCellMar>
          <w:tblLook w:val="0000"/>
        </w:tblPrEx>
        <w:trPr>
          <w:trHeight w:val="261"/>
        </w:trPr>
        <w:tc>
          <w:tcPr>
            <w:tcW w:w="7116" w:type="dxa"/>
            <w:gridSpan w:val="3"/>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rPr>
                <w:rStyle w:val="SpecialBold"/>
              </w:rPr>
              <w:t>Elective units</w:t>
            </w:r>
          </w:p>
        </w:tc>
      </w:tr>
      <w:tr w:rsidTr="00393D8D">
        <w:tblPrEx>
          <w:tblW w:w="0" w:type="auto"/>
          <w:tblLayout w:type="fixed"/>
          <w:tblCellMar>
            <w:left w:w="62" w:type="dxa"/>
            <w:right w:w="62" w:type="dxa"/>
          </w:tblCellMar>
          <w:tblLook w:val="0000"/>
        </w:tblPrEx>
        <w:trPr>
          <w:trHeight w:val="261"/>
        </w:trPr>
        <w:tc>
          <w:tcPr>
            <w:tcW w:w="7116" w:type="dxa"/>
            <w:gridSpan w:val="3"/>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rPr>
                <w:rStyle w:val="BoldandItalics"/>
              </w:rPr>
              <w:t>Administration and Quality</w:t>
            </w:r>
          </w:p>
        </w:tc>
      </w:tr>
      <w:tr w:rsidTr="00393D8D">
        <w:tblPrEx>
          <w:tblW w:w="0" w:type="auto"/>
          <w:tblLayout w:type="fixed"/>
          <w:tblCellMar>
            <w:left w:w="62" w:type="dxa"/>
            <w:right w:w="62" w:type="dxa"/>
          </w:tblCellMar>
          <w:tblLook w:val="0000"/>
        </w:tblPrEx>
        <w:trPr>
          <w:trHeight w:val="261"/>
        </w:trPr>
        <w:tc>
          <w:tcPr>
            <w:tcW w:w="2079" w:type="dxa"/>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SIFXADQ001</w:t>
            </w:r>
          </w:p>
        </w:tc>
        <w:tc>
          <w:tcPr>
            <w:tcW w:w="5037" w:type="dxa"/>
            <w:gridSpan w:val="2"/>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Control and order goods</w:t>
            </w:r>
          </w:p>
        </w:tc>
      </w:tr>
      <w:tr w:rsidTr="00393D8D">
        <w:tblPrEx>
          <w:tblW w:w="0" w:type="auto"/>
          <w:tblLayout w:type="fixed"/>
          <w:tblCellMar>
            <w:left w:w="62" w:type="dxa"/>
            <w:right w:w="62" w:type="dxa"/>
          </w:tblCellMar>
          <w:tblLook w:val="0000"/>
        </w:tblPrEx>
        <w:trPr>
          <w:trHeight w:val="261"/>
        </w:trPr>
        <w:tc>
          <w:tcPr>
            <w:tcW w:w="7116" w:type="dxa"/>
            <w:gridSpan w:val="3"/>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rPr>
                <w:rStyle w:val="BoldandItalics"/>
              </w:rPr>
              <w:t>Building and Grounds Maintenance</w:t>
            </w:r>
          </w:p>
        </w:tc>
      </w:tr>
      <w:tr w:rsidTr="00393D8D">
        <w:tblPrEx>
          <w:tblW w:w="0" w:type="auto"/>
          <w:tblLayout w:type="fixed"/>
          <w:tblCellMar>
            <w:left w:w="62" w:type="dxa"/>
            <w:right w:w="62" w:type="dxa"/>
          </w:tblCellMar>
          <w:tblLook w:val="0000"/>
        </w:tblPrEx>
        <w:trPr>
          <w:trHeight w:val="261"/>
        </w:trPr>
        <w:tc>
          <w:tcPr>
            <w:tcW w:w="2079" w:type="dxa"/>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SIFCBGM007</w:t>
            </w:r>
          </w:p>
        </w:tc>
        <w:tc>
          <w:tcPr>
            <w:tcW w:w="5037" w:type="dxa"/>
            <w:gridSpan w:val="2"/>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Evaluate building and grounds maintenance and development needs</w:t>
            </w:r>
          </w:p>
        </w:tc>
      </w:tr>
      <w:tr w:rsidTr="00393D8D">
        <w:tblPrEx>
          <w:tblW w:w="0" w:type="auto"/>
          <w:tblLayout w:type="fixed"/>
          <w:tblCellMar>
            <w:left w:w="62" w:type="dxa"/>
            <w:right w:w="62" w:type="dxa"/>
          </w:tblCellMar>
          <w:tblLook w:val="0000"/>
        </w:tblPrEx>
        <w:trPr>
          <w:trHeight w:val="1084"/>
        </w:trPr>
        <w:tc>
          <w:tcPr>
            <w:tcW w:w="2079" w:type="dxa"/>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SIFCBGM008</w:t>
            </w:r>
          </w:p>
        </w:tc>
        <w:tc>
          <w:tcPr>
            <w:tcW w:w="5037" w:type="dxa"/>
            <w:gridSpan w:val="2"/>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Coordinate building and grounds maintenance and development</w:t>
            </w:r>
          </w:p>
        </w:tc>
      </w:tr>
      <w:tr w:rsidTr="00393D8D">
        <w:tblPrEx>
          <w:tblW w:w="0" w:type="auto"/>
          <w:tblLayout w:type="fixed"/>
          <w:tblCellMar>
            <w:left w:w="62" w:type="dxa"/>
            <w:right w:w="62" w:type="dxa"/>
          </w:tblCellMar>
          <w:tblLook w:val="0000"/>
        </w:tblPrEx>
        <w:trPr>
          <w:trHeight w:val="261"/>
        </w:trPr>
        <w:tc>
          <w:tcPr>
            <w:tcW w:w="7116" w:type="dxa"/>
            <w:gridSpan w:val="3"/>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rPr>
                <w:rStyle w:val="BoldandItalics"/>
              </w:rPr>
              <w:t>Cemetery and Crematoria Administration and Coordination</w:t>
            </w:r>
          </w:p>
        </w:tc>
      </w:tr>
      <w:tr w:rsidTr="00393D8D">
        <w:tblPrEx>
          <w:tblW w:w="0" w:type="auto"/>
          <w:tblLayout w:type="fixed"/>
          <w:tblCellMar>
            <w:left w:w="62" w:type="dxa"/>
            <w:right w:w="62" w:type="dxa"/>
          </w:tblCellMar>
          <w:tblLook w:val="0000"/>
        </w:tblPrEx>
        <w:trPr>
          <w:trHeight w:val="261"/>
        </w:trPr>
        <w:tc>
          <w:tcPr>
            <w:tcW w:w="2159" w:type="dxa"/>
            <w:gridSpan w:val="2"/>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AHCWRK305A</w:t>
            </w:r>
          </w:p>
        </w:tc>
        <w:tc>
          <w:tcPr>
            <w:tcW w:w="4957" w:type="dxa"/>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Coordinate work site activities</w:t>
            </w:r>
          </w:p>
        </w:tc>
      </w:tr>
      <w:tr w:rsidTr="00393D8D">
        <w:tblPrEx>
          <w:tblW w:w="0" w:type="auto"/>
          <w:tblLayout w:type="fixed"/>
          <w:tblCellMar>
            <w:left w:w="62" w:type="dxa"/>
            <w:right w:w="62" w:type="dxa"/>
          </w:tblCellMar>
          <w:tblLook w:val="0000"/>
        </w:tblPrEx>
        <w:trPr>
          <w:trHeight w:val="261"/>
        </w:trPr>
        <w:tc>
          <w:tcPr>
            <w:tcW w:w="7116" w:type="dxa"/>
            <w:gridSpan w:val="3"/>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rPr>
                <w:rStyle w:val="BoldandItalics"/>
              </w:rPr>
              <w:t>Client Service and Sales</w:t>
            </w:r>
          </w:p>
        </w:tc>
      </w:tr>
      <w:tr w:rsidTr="00393D8D">
        <w:tblPrEx>
          <w:tblW w:w="0" w:type="auto"/>
          <w:tblLayout w:type="fixed"/>
          <w:tblCellMar>
            <w:left w:w="62" w:type="dxa"/>
            <w:right w:w="62" w:type="dxa"/>
          </w:tblCellMar>
          <w:tblLook w:val="0000"/>
        </w:tblPrEx>
        <w:trPr>
          <w:trHeight w:val="261"/>
        </w:trPr>
        <w:tc>
          <w:tcPr>
            <w:tcW w:w="2159" w:type="dxa"/>
            <w:gridSpan w:val="2"/>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SIFXCSS002</w:t>
            </w:r>
          </w:p>
        </w:tc>
        <w:tc>
          <w:tcPr>
            <w:tcW w:w="4957" w:type="dxa"/>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Advise on funeral and burial products and services</w:t>
            </w:r>
          </w:p>
        </w:tc>
      </w:tr>
      <w:tr w:rsidTr="00393D8D">
        <w:tblPrEx>
          <w:tblW w:w="0" w:type="auto"/>
          <w:tblLayout w:type="fixed"/>
          <w:tblCellMar>
            <w:left w:w="62" w:type="dxa"/>
            <w:right w:w="62" w:type="dxa"/>
          </w:tblCellMar>
          <w:tblLook w:val="0000"/>
        </w:tblPrEx>
        <w:trPr>
          <w:trHeight w:val="261"/>
        </w:trPr>
        <w:tc>
          <w:tcPr>
            <w:tcW w:w="2159" w:type="dxa"/>
            <w:gridSpan w:val="2"/>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SIFXCSS003</w:t>
            </w:r>
          </w:p>
        </w:tc>
        <w:tc>
          <w:tcPr>
            <w:tcW w:w="4957" w:type="dxa"/>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Advise on pre-need funeral and burial products and services</w:t>
            </w:r>
          </w:p>
        </w:tc>
      </w:tr>
      <w:tr w:rsidTr="00393D8D">
        <w:tblPrEx>
          <w:tblW w:w="0" w:type="auto"/>
          <w:tblLayout w:type="fixed"/>
          <w:tblCellMar>
            <w:left w:w="62" w:type="dxa"/>
            <w:right w:w="62" w:type="dxa"/>
          </w:tblCellMar>
          <w:tblLook w:val="0000"/>
        </w:tblPrEx>
        <w:trPr>
          <w:trHeight w:val="261"/>
        </w:trPr>
        <w:tc>
          <w:tcPr>
            <w:tcW w:w="7116" w:type="dxa"/>
            <w:gridSpan w:val="3"/>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rPr>
                <w:rStyle w:val="BoldandItalics"/>
              </w:rPr>
              <w:t>Contract Management</w:t>
            </w:r>
          </w:p>
        </w:tc>
      </w:tr>
      <w:tr w:rsidTr="00393D8D">
        <w:tblPrEx>
          <w:tblW w:w="0" w:type="auto"/>
          <w:tblLayout w:type="fixed"/>
          <w:tblCellMar>
            <w:left w:w="62" w:type="dxa"/>
            <w:right w:w="62" w:type="dxa"/>
          </w:tblCellMar>
          <w:tblLook w:val="0000"/>
        </w:tblPrEx>
        <w:trPr>
          <w:trHeight w:val="261"/>
        </w:trPr>
        <w:tc>
          <w:tcPr>
            <w:tcW w:w="2159" w:type="dxa"/>
            <w:gridSpan w:val="2"/>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TLIR4002A</w:t>
            </w:r>
          </w:p>
        </w:tc>
        <w:tc>
          <w:tcPr>
            <w:tcW w:w="4957" w:type="dxa"/>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Source goods/services and evaluate contractors</w:t>
            </w:r>
          </w:p>
        </w:tc>
      </w:tr>
      <w:tr w:rsidTr="00393D8D">
        <w:tblPrEx>
          <w:tblW w:w="0" w:type="auto"/>
          <w:tblLayout w:type="fixed"/>
          <w:tblCellMar>
            <w:left w:w="62" w:type="dxa"/>
            <w:right w:w="62" w:type="dxa"/>
          </w:tblCellMar>
          <w:tblLook w:val="0000"/>
        </w:tblPrEx>
        <w:trPr>
          <w:trHeight w:val="261"/>
        </w:trPr>
        <w:tc>
          <w:tcPr>
            <w:tcW w:w="2159" w:type="dxa"/>
            <w:gridSpan w:val="2"/>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TLIR4003A</w:t>
            </w:r>
          </w:p>
        </w:tc>
        <w:tc>
          <w:tcPr>
            <w:tcW w:w="4957" w:type="dxa"/>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Negotiate a contract</w:t>
            </w:r>
          </w:p>
        </w:tc>
      </w:tr>
      <w:tr w:rsidTr="00393D8D">
        <w:tblPrEx>
          <w:tblW w:w="0" w:type="auto"/>
          <w:tblLayout w:type="fixed"/>
          <w:tblCellMar>
            <w:left w:w="62" w:type="dxa"/>
            <w:right w:w="62" w:type="dxa"/>
          </w:tblCellMar>
          <w:tblLook w:val="0000"/>
        </w:tblPrEx>
        <w:trPr>
          <w:trHeight w:val="261"/>
        </w:trPr>
        <w:tc>
          <w:tcPr>
            <w:tcW w:w="7116" w:type="dxa"/>
            <w:gridSpan w:val="3"/>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rPr>
                <w:rStyle w:val="BoldandItalics"/>
              </w:rPr>
              <w:t>Event Management</w:t>
            </w:r>
          </w:p>
        </w:tc>
      </w:tr>
      <w:tr w:rsidTr="00393D8D">
        <w:tblPrEx>
          <w:tblW w:w="0" w:type="auto"/>
          <w:tblLayout w:type="fixed"/>
          <w:tblCellMar>
            <w:left w:w="62" w:type="dxa"/>
            <w:right w:w="62" w:type="dxa"/>
          </w:tblCellMar>
          <w:tblLook w:val="0000"/>
        </w:tblPrEx>
        <w:trPr>
          <w:trHeight w:val="261"/>
        </w:trPr>
        <w:tc>
          <w:tcPr>
            <w:tcW w:w="2159" w:type="dxa"/>
            <w:gridSpan w:val="2"/>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SITXEVT504</w:t>
            </w:r>
          </w:p>
        </w:tc>
        <w:tc>
          <w:tcPr>
            <w:tcW w:w="4957" w:type="dxa"/>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Organise event infrastructure</w:t>
            </w:r>
          </w:p>
        </w:tc>
      </w:tr>
      <w:tr w:rsidTr="00393D8D">
        <w:tblPrEx>
          <w:tblW w:w="0" w:type="auto"/>
          <w:tblLayout w:type="fixed"/>
          <w:tblCellMar>
            <w:left w:w="62" w:type="dxa"/>
            <w:right w:w="62" w:type="dxa"/>
          </w:tblCellMar>
          <w:tblLook w:val="0000"/>
        </w:tblPrEx>
        <w:trPr>
          <w:trHeight w:val="261"/>
        </w:trPr>
        <w:tc>
          <w:tcPr>
            <w:tcW w:w="2159" w:type="dxa"/>
            <w:gridSpan w:val="2"/>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SITXEVT505</w:t>
            </w:r>
          </w:p>
        </w:tc>
        <w:tc>
          <w:tcPr>
            <w:tcW w:w="4957" w:type="dxa"/>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Manage on-site event operations</w:t>
            </w:r>
          </w:p>
        </w:tc>
      </w:tr>
      <w:tr w:rsidTr="00393D8D">
        <w:tblPrEx>
          <w:tblW w:w="0" w:type="auto"/>
          <w:tblLayout w:type="fixed"/>
          <w:tblCellMar>
            <w:left w:w="62" w:type="dxa"/>
            <w:right w:w="62" w:type="dxa"/>
          </w:tblCellMar>
          <w:tblLook w:val="0000"/>
        </w:tblPrEx>
        <w:trPr>
          <w:trHeight w:val="261"/>
        </w:trPr>
        <w:tc>
          <w:tcPr>
            <w:tcW w:w="7116" w:type="dxa"/>
            <w:gridSpan w:val="3"/>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rPr>
                <w:rStyle w:val="BoldandItalics"/>
              </w:rPr>
              <w:t>Funeral Operations</w:t>
            </w:r>
          </w:p>
        </w:tc>
      </w:tr>
      <w:tr w:rsidTr="00393D8D">
        <w:tblPrEx>
          <w:tblW w:w="0" w:type="auto"/>
          <w:tblLayout w:type="fixed"/>
          <w:tblCellMar>
            <w:left w:w="62" w:type="dxa"/>
            <w:right w:w="62" w:type="dxa"/>
          </w:tblCellMar>
          <w:tblLook w:val="0000"/>
        </w:tblPrEx>
        <w:trPr>
          <w:trHeight w:val="261"/>
        </w:trPr>
        <w:tc>
          <w:tcPr>
            <w:tcW w:w="2159" w:type="dxa"/>
            <w:gridSpan w:val="2"/>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SIFFFNL004</w:t>
            </w:r>
          </w:p>
        </w:tc>
        <w:tc>
          <w:tcPr>
            <w:tcW w:w="4957" w:type="dxa"/>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Arrange and oversee viewings</w:t>
            </w:r>
          </w:p>
        </w:tc>
      </w:tr>
      <w:tr w:rsidTr="00393D8D">
        <w:tblPrEx>
          <w:tblW w:w="0" w:type="auto"/>
          <w:tblLayout w:type="fixed"/>
          <w:tblCellMar>
            <w:left w:w="62" w:type="dxa"/>
            <w:right w:w="62" w:type="dxa"/>
          </w:tblCellMar>
          <w:tblLook w:val="0000"/>
        </w:tblPrEx>
        <w:trPr>
          <w:trHeight w:val="261"/>
        </w:trPr>
        <w:tc>
          <w:tcPr>
            <w:tcW w:w="2159" w:type="dxa"/>
            <w:gridSpan w:val="2"/>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SIFFFNL005</w:t>
            </w:r>
          </w:p>
        </w:tc>
        <w:tc>
          <w:tcPr>
            <w:tcW w:w="4957" w:type="dxa"/>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Arrange funerals</w:t>
            </w:r>
          </w:p>
        </w:tc>
      </w:tr>
      <w:tr w:rsidTr="00393D8D">
        <w:tblPrEx>
          <w:tblW w:w="0" w:type="auto"/>
          <w:tblLayout w:type="fixed"/>
          <w:tblCellMar>
            <w:left w:w="62" w:type="dxa"/>
            <w:right w:w="62" w:type="dxa"/>
          </w:tblCellMar>
          <w:tblLook w:val="0000"/>
        </w:tblPrEx>
        <w:trPr>
          <w:trHeight w:val="261"/>
        </w:trPr>
        <w:tc>
          <w:tcPr>
            <w:tcW w:w="2159" w:type="dxa"/>
            <w:gridSpan w:val="2"/>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SIFFFNL006</w:t>
            </w:r>
          </w:p>
        </w:tc>
        <w:tc>
          <w:tcPr>
            <w:tcW w:w="4957" w:type="dxa"/>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Arrange intrastate and interstate repatriations</w:t>
            </w:r>
          </w:p>
        </w:tc>
      </w:tr>
      <w:tr w:rsidTr="00393D8D">
        <w:tblPrEx>
          <w:tblW w:w="0" w:type="auto"/>
          <w:tblLayout w:type="fixed"/>
          <w:tblCellMar>
            <w:left w:w="62" w:type="dxa"/>
            <w:right w:w="62" w:type="dxa"/>
          </w:tblCellMar>
          <w:tblLook w:val="0000"/>
        </w:tblPrEx>
        <w:trPr>
          <w:trHeight w:val="261"/>
        </w:trPr>
        <w:tc>
          <w:tcPr>
            <w:tcW w:w="2159" w:type="dxa"/>
            <w:gridSpan w:val="2"/>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SIFFFNL007</w:t>
            </w:r>
          </w:p>
        </w:tc>
        <w:tc>
          <w:tcPr>
            <w:tcW w:w="4957" w:type="dxa"/>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Arrange international repatriations</w:t>
            </w:r>
          </w:p>
        </w:tc>
      </w:tr>
      <w:tr w:rsidTr="00393D8D">
        <w:tblPrEx>
          <w:tblW w:w="0" w:type="auto"/>
          <w:tblLayout w:type="fixed"/>
          <w:tblCellMar>
            <w:left w:w="62" w:type="dxa"/>
            <w:right w:w="62" w:type="dxa"/>
          </w:tblCellMar>
          <w:tblLook w:val="0000"/>
        </w:tblPrEx>
        <w:trPr>
          <w:trHeight w:val="261"/>
        </w:trPr>
        <w:tc>
          <w:tcPr>
            <w:tcW w:w="2159" w:type="dxa"/>
            <w:gridSpan w:val="2"/>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SIFFFNL008</w:t>
            </w:r>
          </w:p>
        </w:tc>
        <w:tc>
          <w:tcPr>
            <w:tcW w:w="4957" w:type="dxa"/>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Coordinate funeral operations</w:t>
            </w:r>
          </w:p>
        </w:tc>
      </w:tr>
      <w:tr w:rsidTr="00393D8D">
        <w:tblPrEx>
          <w:tblW w:w="0" w:type="auto"/>
          <w:tblLayout w:type="fixed"/>
          <w:tblCellMar>
            <w:left w:w="62" w:type="dxa"/>
            <w:right w:w="62" w:type="dxa"/>
          </w:tblCellMar>
          <w:tblLook w:val="0000"/>
        </w:tblPrEx>
        <w:trPr>
          <w:trHeight w:val="261"/>
        </w:trPr>
        <w:tc>
          <w:tcPr>
            <w:tcW w:w="2159" w:type="dxa"/>
            <w:gridSpan w:val="2"/>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SIFFFNL009</w:t>
            </w:r>
          </w:p>
        </w:tc>
        <w:tc>
          <w:tcPr>
            <w:tcW w:w="4957" w:type="dxa"/>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Conduct funerals</w:t>
            </w:r>
          </w:p>
        </w:tc>
      </w:tr>
      <w:tr w:rsidTr="00393D8D">
        <w:tblPrEx>
          <w:tblW w:w="0" w:type="auto"/>
          <w:tblLayout w:type="fixed"/>
          <w:tblCellMar>
            <w:left w:w="62" w:type="dxa"/>
            <w:right w:w="62" w:type="dxa"/>
          </w:tblCellMar>
          <w:tblLook w:val="0000"/>
        </w:tblPrEx>
        <w:trPr>
          <w:trHeight w:val="261"/>
        </w:trPr>
        <w:tc>
          <w:tcPr>
            <w:tcW w:w="2159" w:type="dxa"/>
            <w:gridSpan w:val="2"/>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SIFFFNL010</w:t>
            </w:r>
          </w:p>
        </w:tc>
        <w:tc>
          <w:tcPr>
            <w:tcW w:w="4957" w:type="dxa"/>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Plan and conduct funeral ceremonies</w:t>
            </w:r>
          </w:p>
        </w:tc>
      </w:tr>
      <w:tr w:rsidTr="00393D8D">
        <w:tblPrEx>
          <w:tblW w:w="0" w:type="auto"/>
          <w:tblLayout w:type="fixed"/>
          <w:tblCellMar>
            <w:left w:w="62" w:type="dxa"/>
            <w:right w:w="62" w:type="dxa"/>
          </w:tblCellMar>
          <w:tblLook w:val="0000"/>
        </w:tblPrEx>
        <w:trPr>
          <w:trHeight w:val="261"/>
        </w:trPr>
        <w:tc>
          <w:tcPr>
            <w:tcW w:w="7116" w:type="dxa"/>
            <w:gridSpan w:val="3"/>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rPr>
                <w:rStyle w:val="BoldandItalics"/>
              </w:rPr>
              <w:t>Human Resources</w:t>
            </w:r>
          </w:p>
        </w:tc>
      </w:tr>
      <w:tr w:rsidTr="00393D8D">
        <w:tblPrEx>
          <w:tblW w:w="0" w:type="auto"/>
          <w:tblLayout w:type="fixed"/>
          <w:tblCellMar>
            <w:left w:w="62" w:type="dxa"/>
            <w:right w:w="62" w:type="dxa"/>
          </w:tblCellMar>
          <w:tblLook w:val="0000"/>
        </w:tblPrEx>
        <w:trPr>
          <w:trHeight w:val="261"/>
        </w:trPr>
        <w:tc>
          <w:tcPr>
            <w:tcW w:w="2159" w:type="dxa"/>
            <w:gridSpan w:val="2"/>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SIRXHRM001A</w:t>
            </w:r>
          </w:p>
        </w:tc>
        <w:tc>
          <w:tcPr>
            <w:tcW w:w="4957" w:type="dxa"/>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Administer human resources policy</w:t>
            </w:r>
          </w:p>
        </w:tc>
      </w:tr>
      <w:tr w:rsidTr="00393D8D">
        <w:tblPrEx>
          <w:tblW w:w="0" w:type="auto"/>
          <w:tblLayout w:type="fixed"/>
          <w:tblCellMar>
            <w:left w:w="62" w:type="dxa"/>
            <w:right w:w="62" w:type="dxa"/>
          </w:tblCellMar>
          <w:tblLook w:val="0000"/>
        </w:tblPrEx>
        <w:trPr>
          <w:trHeight w:val="261"/>
        </w:trPr>
        <w:tc>
          <w:tcPr>
            <w:tcW w:w="2159" w:type="dxa"/>
            <w:gridSpan w:val="2"/>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SIRXHRM002A</w:t>
            </w:r>
          </w:p>
        </w:tc>
        <w:tc>
          <w:tcPr>
            <w:tcW w:w="4957" w:type="dxa"/>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Recruit and select personnel</w:t>
            </w:r>
          </w:p>
        </w:tc>
      </w:tr>
      <w:tr w:rsidTr="00393D8D">
        <w:tblPrEx>
          <w:tblW w:w="0" w:type="auto"/>
          <w:tblLayout w:type="fixed"/>
          <w:tblCellMar>
            <w:left w:w="62" w:type="dxa"/>
            <w:right w:w="62" w:type="dxa"/>
          </w:tblCellMar>
          <w:tblLook w:val="0000"/>
        </w:tblPrEx>
        <w:trPr>
          <w:trHeight w:val="261"/>
        </w:trPr>
        <w:tc>
          <w:tcPr>
            <w:tcW w:w="7116" w:type="dxa"/>
            <w:gridSpan w:val="3"/>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rPr>
                <w:rStyle w:val="BoldandItalics"/>
              </w:rPr>
              <w:t>Industry</w:t>
            </w:r>
          </w:p>
        </w:tc>
      </w:tr>
      <w:tr w:rsidTr="00393D8D">
        <w:tblPrEx>
          <w:tblW w:w="0" w:type="auto"/>
          <w:tblLayout w:type="fixed"/>
          <w:tblCellMar>
            <w:left w:w="62" w:type="dxa"/>
            <w:right w:w="62" w:type="dxa"/>
          </w:tblCellMar>
          <w:tblLook w:val="0000"/>
        </w:tblPrEx>
        <w:trPr>
          <w:trHeight w:val="261"/>
        </w:trPr>
        <w:tc>
          <w:tcPr>
            <w:tcW w:w="2159" w:type="dxa"/>
            <w:gridSpan w:val="2"/>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SIFXIND004</w:t>
            </w:r>
          </w:p>
        </w:tc>
        <w:tc>
          <w:tcPr>
            <w:tcW w:w="4957" w:type="dxa"/>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Participate in industry networks</w:t>
            </w:r>
          </w:p>
        </w:tc>
      </w:tr>
      <w:tr w:rsidTr="00393D8D">
        <w:tblPrEx>
          <w:tblW w:w="0" w:type="auto"/>
          <w:tblLayout w:type="fixed"/>
          <w:tblCellMar>
            <w:left w:w="62" w:type="dxa"/>
            <w:right w:w="62" w:type="dxa"/>
          </w:tblCellMar>
          <w:tblLook w:val="0000"/>
        </w:tblPrEx>
        <w:trPr>
          <w:trHeight w:val="261"/>
        </w:trPr>
        <w:tc>
          <w:tcPr>
            <w:tcW w:w="7116" w:type="dxa"/>
            <w:gridSpan w:val="3"/>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rPr>
                <w:rStyle w:val="BoldandItalics"/>
              </w:rPr>
              <w:t>Marketing and Public Relations</w:t>
            </w:r>
          </w:p>
        </w:tc>
      </w:tr>
      <w:tr w:rsidTr="00393D8D">
        <w:tblPrEx>
          <w:tblW w:w="0" w:type="auto"/>
          <w:tblLayout w:type="fixed"/>
          <w:tblCellMar>
            <w:left w:w="62" w:type="dxa"/>
            <w:right w:w="62" w:type="dxa"/>
          </w:tblCellMar>
          <w:tblLook w:val="0000"/>
        </w:tblPrEx>
        <w:trPr>
          <w:trHeight w:val="261"/>
        </w:trPr>
        <w:tc>
          <w:tcPr>
            <w:tcW w:w="2159" w:type="dxa"/>
            <w:gridSpan w:val="2"/>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SIFXMPR002</w:t>
            </w:r>
          </w:p>
        </w:tc>
        <w:tc>
          <w:tcPr>
            <w:tcW w:w="4957" w:type="dxa"/>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Make presentations to community groups</w:t>
            </w:r>
          </w:p>
        </w:tc>
      </w:tr>
      <w:tr w:rsidTr="00393D8D">
        <w:tblPrEx>
          <w:tblW w:w="0" w:type="auto"/>
          <w:tblLayout w:type="fixed"/>
          <w:tblCellMar>
            <w:left w:w="62" w:type="dxa"/>
            <w:right w:w="62" w:type="dxa"/>
          </w:tblCellMar>
          <w:tblLook w:val="0000"/>
        </w:tblPrEx>
        <w:trPr>
          <w:trHeight w:val="261"/>
        </w:trPr>
        <w:tc>
          <w:tcPr>
            <w:tcW w:w="2159" w:type="dxa"/>
            <w:gridSpan w:val="2"/>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SIFXMPR003</w:t>
            </w:r>
          </w:p>
        </w:tc>
        <w:tc>
          <w:tcPr>
            <w:tcW w:w="4957" w:type="dxa"/>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Prepare and conduct tours</w:t>
            </w:r>
          </w:p>
        </w:tc>
      </w:tr>
      <w:tr w:rsidTr="00393D8D">
        <w:tblPrEx>
          <w:tblW w:w="0" w:type="auto"/>
          <w:tblLayout w:type="fixed"/>
          <w:tblCellMar>
            <w:left w:w="62" w:type="dxa"/>
            <w:right w:w="62" w:type="dxa"/>
          </w:tblCellMar>
          <w:tblLook w:val="0000"/>
        </w:tblPrEx>
        <w:trPr>
          <w:trHeight w:val="261"/>
        </w:trPr>
        <w:tc>
          <w:tcPr>
            <w:tcW w:w="2159" w:type="dxa"/>
            <w:gridSpan w:val="2"/>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SIFXMPR004</w:t>
            </w:r>
          </w:p>
        </w:tc>
        <w:tc>
          <w:tcPr>
            <w:tcW w:w="4957" w:type="dxa"/>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Liaise with the media</w:t>
            </w:r>
          </w:p>
        </w:tc>
      </w:tr>
      <w:tr w:rsidTr="00393D8D">
        <w:tblPrEx>
          <w:tblW w:w="0" w:type="auto"/>
          <w:tblLayout w:type="fixed"/>
          <w:tblCellMar>
            <w:left w:w="62" w:type="dxa"/>
            <w:right w:w="62" w:type="dxa"/>
          </w:tblCellMar>
          <w:tblLook w:val="0000"/>
        </w:tblPrEx>
        <w:trPr>
          <w:trHeight w:val="261"/>
        </w:trPr>
        <w:tc>
          <w:tcPr>
            <w:tcW w:w="2159" w:type="dxa"/>
            <w:gridSpan w:val="2"/>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SITXMPR401</w:t>
            </w:r>
          </w:p>
        </w:tc>
        <w:tc>
          <w:tcPr>
            <w:tcW w:w="4957" w:type="dxa"/>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Coordinate production of brochures and marketing material</w:t>
            </w:r>
          </w:p>
        </w:tc>
      </w:tr>
      <w:tr w:rsidTr="00393D8D">
        <w:tblPrEx>
          <w:tblW w:w="0" w:type="auto"/>
          <w:tblLayout w:type="fixed"/>
          <w:tblCellMar>
            <w:left w:w="62" w:type="dxa"/>
            <w:right w:w="62" w:type="dxa"/>
          </w:tblCellMar>
          <w:tblLook w:val="0000"/>
        </w:tblPrEx>
        <w:trPr>
          <w:trHeight w:val="261"/>
        </w:trPr>
        <w:tc>
          <w:tcPr>
            <w:tcW w:w="7116" w:type="dxa"/>
            <w:gridSpan w:val="3"/>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rPr>
                <w:rStyle w:val="BoldandItalics"/>
              </w:rPr>
              <w:t>Small Business Management</w:t>
            </w:r>
          </w:p>
        </w:tc>
      </w:tr>
      <w:tr w:rsidTr="00393D8D">
        <w:tblPrEx>
          <w:tblW w:w="0" w:type="auto"/>
          <w:tblLayout w:type="fixed"/>
          <w:tblCellMar>
            <w:left w:w="62" w:type="dxa"/>
            <w:right w:w="62" w:type="dxa"/>
          </w:tblCellMar>
          <w:tblLook w:val="0000"/>
        </w:tblPrEx>
        <w:trPr>
          <w:trHeight w:val="261"/>
        </w:trPr>
        <w:tc>
          <w:tcPr>
            <w:tcW w:w="2159" w:type="dxa"/>
            <w:gridSpan w:val="2"/>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BSBSMB402</w:t>
            </w:r>
          </w:p>
        </w:tc>
        <w:tc>
          <w:tcPr>
            <w:tcW w:w="4957" w:type="dxa"/>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Plan small business finances</w:t>
            </w:r>
          </w:p>
        </w:tc>
      </w:tr>
      <w:tr w:rsidTr="00393D8D">
        <w:tblPrEx>
          <w:tblW w:w="0" w:type="auto"/>
          <w:tblLayout w:type="fixed"/>
          <w:tblCellMar>
            <w:left w:w="62" w:type="dxa"/>
            <w:right w:w="62" w:type="dxa"/>
          </w:tblCellMar>
          <w:tblLook w:val="0000"/>
        </w:tblPrEx>
        <w:trPr>
          <w:trHeight w:val="261"/>
        </w:trPr>
        <w:tc>
          <w:tcPr>
            <w:tcW w:w="2159" w:type="dxa"/>
            <w:gridSpan w:val="2"/>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BSBSMB404</w:t>
            </w:r>
          </w:p>
        </w:tc>
        <w:tc>
          <w:tcPr>
            <w:tcW w:w="4957" w:type="dxa"/>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Undertake small business planning</w:t>
            </w:r>
          </w:p>
        </w:tc>
      </w:tr>
      <w:tr w:rsidTr="00393D8D">
        <w:tblPrEx>
          <w:tblW w:w="0" w:type="auto"/>
          <w:tblLayout w:type="fixed"/>
          <w:tblCellMar>
            <w:left w:w="62" w:type="dxa"/>
            <w:right w:w="62" w:type="dxa"/>
          </w:tblCellMar>
          <w:tblLook w:val="0000"/>
        </w:tblPrEx>
        <w:trPr>
          <w:trHeight w:val="261"/>
        </w:trPr>
        <w:tc>
          <w:tcPr>
            <w:tcW w:w="2159" w:type="dxa"/>
            <w:gridSpan w:val="2"/>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BSBSMB405</w:t>
            </w:r>
          </w:p>
        </w:tc>
        <w:tc>
          <w:tcPr>
            <w:tcW w:w="4957" w:type="dxa"/>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Monitor and manage small business operations</w:t>
            </w:r>
          </w:p>
        </w:tc>
      </w:tr>
      <w:tr w:rsidTr="00393D8D">
        <w:tblPrEx>
          <w:tblW w:w="0" w:type="auto"/>
          <w:tblLayout w:type="fixed"/>
          <w:tblCellMar>
            <w:left w:w="62" w:type="dxa"/>
            <w:right w:w="62" w:type="dxa"/>
          </w:tblCellMar>
          <w:tblLook w:val="0000"/>
        </w:tblPrEx>
        <w:trPr>
          <w:trHeight w:val="261"/>
        </w:trPr>
        <w:tc>
          <w:tcPr>
            <w:tcW w:w="2159" w:type="dxa"/>
            <w:gridSpan w:val="2"/>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BSBSMB406</w:t>
            </w:r>
          </w:p>
        </w:tc>
        <w:tc>
          <w:tcPr>
            <w:tcW w:w="4957" w:type="dxa"/>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Manage small business finances</w:t>
            </w:r>
          </w:p>
        </w:tc>
      </w:tr>
      <w:tr w:rsidTr="00393D8D">
        <w:tblPrEx>
          <w:tblW w:w="0" w:type="auto"/>
          <w:tblLayout w:type="fixed"/>
          <w:tblCellMar>
            <w:left w:w="62" w:type="dxa"/>
            <w:right w:w="62" w:type="dxa"/>
          </w:tblCellMar>
          <w:tblLook w:val="0000"/>
        </w:tblPrEx>
        <w:trPr>
          <w:trHeight w:val="261"/>
        </w:trPr>
        <w:tc>
          <w:tcPr>
            <w:tcW w:w="7116" w:type="dxa"/>
            <w:gridSpan w:val="3"/>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rPr>
                <w:rStyle w:val="BoldandItalics"/>
              </w:rPr>
              <w:t>Sustainability</w:t>
            </w:r>
          </w:p>
        </w:tc>
      </w:tr>
      <w:tr w:rsidTr="00393D8D">
        <w:tblPrEx>
          <w:tblW w:w="0" w:type="auto"/>
          <w:tblLayout w:type="fixed"/>
          <w:tblCellMar>
            <w:left w:w="62" w:type="dxa"/>
            <w:right w:w="62" w:type="dxa"/>
          </w:tblCellMar>
          <w:tblLook w:val="0000"/>
        </w:tblPrEx>
        <w:trPr>
          <w:trHeight w:val="261"/>
        </w:trPr>
        <w:tc>
          <w:tcPr>
            <w:tcW w:w="2159" w:type="dxa"/>
            <w:gridSpan w:val="2"/>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BSBSUS301</w:t>
            </w:r>
          </w:p>
        </w:tc>
        <w:tc>
          <w:tcPr>
            <w:tcW w:w="4957" w:type="dxa"/>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Implement and monitor environmentally sustainable work practices</w:t>
            </w:r>
          </w:p>
        </w:tc>
      </w:tr>
      <w:tr w:rsidTr="00393D8D">
        <w:tblPrEx>
          <w:tblW w:w="0" w:type="auto"/>
          <w:tblLayout w:type="fixed"/>
          <w:tblCellMar>
            <w:left w:w="62" w:type="dxa"/>
            <w:right w:w="62" w:type="dxa"/>
          </w:tblCellMar>
          <w:tblLook w:val="0000"/>
        </w:tblPrEx>
        <w:trPr>
          <w:trHeight w:val="261"/>
        </w:trPr>
        <w:tc>
          <w:tcPr>
            <w:tcW w:w="7116" w:type="dxa"/>
            <w:gridSpan w:val="3"/>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rPr>
                <w:rStyle w:val="BoldandItalics"/>
              </w:rPr>
              <w:t>Training and Education</w:t>
            </w:r>
          </w:p>
        </w:tc>
      </w:tr>
      <w:tr w:rsidTr="00393D8D">
        <w:tblPrEx>
          <w:tblW w:w="0" w:type="auto"/>
          <w:tblLayout w:type="fixed"/>
          <w:tblCellMar>
            <w:left w:w="62" w:type="dxa"/>
            <w:right w:w="62" w:type="dxa"/>
          </w:tblCellMar>
          <w:tblLook w:val="0000"/>
        </w:tblPrEx>
        <w:trPr>
          <w:trHeight w:val="526"/>
        </w:trPr>
        <w:tc>
          <w:tcPr>
            <w:tcW w:w="2159" w:type="dxa"/>
            <w:gridSpan w:val="2"/>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TAEDEL301A</w:t>
            </w:r>
          </w:p>
        </w:tc>
        <w:tc>
          <w:tcPr>
            <w:tcW w:w="4957" w:type="dxa"/>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Provide work skill instruction</w:t>
            </w:r>
          </w:p>
        </w:tc>
      </w:tr>
      <w:tr w:rsidTr="00393D8D">
        <w:tblPrEx>
          <w:tblW w:w="0" w:type="auto"/>
          <w:tblLayout w:type="fixed"/>
          <w:tblCellMar>
            <w:left w:w="62" w:type="dxa"/>
            <w:right w:w="62" w:type="dxa"/>
          </w:tblCellMar>
          <w:tblLook w:val="0000"/>
        </w:tblPrEx>
        <w:trPr>
          <w:trHeight w:val="228"/>
        </w:trPr>
        <w:tc>
          <w:tcPr>
            <w:tcW w:w="7116" w:type="dxa"/>
            <w:gridSpan w:val="3"/>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rPr>
                <w:rStyle w:val="BoldandItalics"/>
              </w:rPr>
              <w:t>Work Health and Safety</w:t>
            </w:r>
          </w:p>
        </w:tc>
      </w:tr>
      <w:tr w:rsidTr="00393D8D">
        <w:tblPrEx>
          <w:tblW w:w="0" w:type="auto"/>
          <w:tblLayout w:type="fixed"/>
          <w:tblCellMar>
            <w:left w:w="62" w:type="dxa"/>
            <w:right w:w="62" w:type="dxa"/>
          </w:tblCellMar>
          <w:tblLook w:val="0000"/>
        </w:tblPrEx>
        <w:trPr>
          <w:trHeight w:val="431"/>
        </w:trPr>
        <w:tc>
          <w:tcPr>
            <w:tcW w:w="2159" w:type="dxa"/>
            <w:gridSpan w:val="2"/>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SIFCWHS001</w:t>
            </w:r>
          </w:p>
        </w:tc>
        <w:tc>
          <w:tcPr>
            <w:tcW w:w="4957" w:type="dxa"/>
            <w:tcBorders>
              <w:top w:val="nil"/>
              <w:left w:val="nil"/>
              <w:bottom w:val="nil"/>
              <w:right w:val="nil"/>
            </w:tcBorders>
            <w:tcMar>
              <w:top w:w="0" w:type="dxa"/>
              <w:left w:w="62" w:type="dxa"/>
              <w:bottom w:w="0" w:type="dxa"/>
              <w:right w:w="62" w:type="dxa"/>
            </w:tcMar>
            <w:vAlign w:val="bottom"/>
          </w:tcPr>
          <w:p w:rsidR="00000000" w:rsidP="00393D8D">
            <w:pPr>
              <w:pStyle w:val="BodyText"/>
              <w:rPr>
                <w:lang w:val="en-NZ"/>
              </w:rPr>
            </w:pPr>
            <w:r w:rsidRPr="00393D8D">
              <w:t>Identify hazards and assess risks in a cemetery or crematorium</w:t>
            </w:r>
          </w:p>
        </w:tc>
      </w:tr>
      <w:tr w:rsidTr="00393D8D">
        <w:tblPrEx>
          <w:tblW w:w="0" w:type="auto"/>
          <w:tblLayout w:type="fixed"/>
          <w:tblCellMar>
            <w:left w:w="62" w:type="dxa"/>
            <w:right w:w="62" w:type="dxa"/>
          </w:tblCellMar>
          <w:tblLook w:val="0000"/>
        </w:tblPrEx>
        <w:trPr>
          <w:trHeight w:val="431"/>
        </w:trPr>
        <w:tc>
          <w:tcPr>
            <w:tcW w:w="2159" w:type="dxa"/>
            <w:gridSpan w:val="2"/>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SIFEWHS002</w:t>
            </w:r>
          </w:p>
        </w:tc>
        <w:tc>
          <w:tcPr>
            <w:tcW w:w="4957" w:type="dxa"/>
            <w:tcBorders>
              <w:top w:val="nil"/>
              <w:left w:val="nil"/>
              <w:bottom w:val="nil"/>
              <w:right w:val="nil"/>
            </w:tcBorders>
            <w:tcMar>
              <w:top w:w="0" w:type="dxa"/>
              <w:left w:w="62" w:type="dxa"/>
              <w:bottom w:w="0" w:type="dxa"/>
              <w:right w:w="62" w:type="dxa"/>
            </w:tcMar>
            <w:vAlign w:val="bottom"/>
          </w:tcPr>
          <w:p w:rsidR="00000000" w:rsidP="00393D8D">
            <w:pPr>
              <w:pStyle w:val="BodyText"/>
              <w:rPr>
                <w:lang w:val="en-NZ"/>
              </w:rPr>
            </w:pPr>
            <w:r w:rsidRPr="00393D8D">
              <w:t>Review and develop mortuary work health and safety policies and procedures</w:t>
            </w:r>
          </w:p>
        </w:tc>
      </w:tr>
      <w:tr w:rsidTr="00393D8D">
        <w:tblPrEx>
          <w:tblW w:w="0" w:type="auto"/>
          <w:tblLayout w:type="fixed"/>
          <w:tblCellMar>
            <w:left w:w="62" w:type="dxa"/>
            <w:right w:w="62" w:type="dxa"/>
          </w:tblCellMar>
          <w:tblLook w:val="0000"/>
        </w:tblPrEx>
        <w:trPr>
          <w:trHeight w:val="431"/>
        </w:trPr>
        <w:tc>
          <w:tcPr>
            <w:tcW w:w="2159" w:type="dxa"/>
            <w:gridSpan w:val="2"/>
            <w:tcBorders>
              <w:top w:val="nil"/>
              <w:left w:val="nil"/>
              <w:bottom w:val="nil"/>
              <w:right w:val="nil"/>
            </w:tcBorders>
            <w:tcMar>
              <w:top w:w="0" w:type="dxa"/>
              <w:left w:w="62" w:type="dxa"/>
              <w:bottom w:w="0" w:type="dxa"/>
              <w:right w:w="62" w:type="dxa"/>
            </w:tcMar>
          </w:tcPr>
          <w:p w:rsidR="00000000" w:rsidP="00393D8D">
            <w:pPr>
              <w:pStyle w:val="BodyText"/>
              <w:rPr>
                <w:lang w:val="en-NZ"/>
              </w:rPr>
            </w:pPr>
            <w:r w:rsidRPr="00393D8D">
              <w:t>SIFXWHS004</w:t>
            </w:r>
          </w:p>
        </w:tc>
        <w:tc>
          <w:tcPr>
            <w:tcW w:w="4957" w:type="dxa"/>
            <w:tcBorders>
              <w:top w:val="nil"/>
              <w:left w:val="nil"/>
              <w:bottom w:val="nil"/>
              <w:right w:val="nil"/>
            </w:tcBorders>
            <w:tcMar>
              <w:top w:w="0" w:type="dxa"/>
              <w:left w:w="62" w:type="dxa"/>
              <w:bottom w:w="0" w:type="dxa"/>
              <w:right w:w="62" w:type="dxa"/>
            </w:tcMar>
            <w:vAlign w:val="bottom"/>
          </w:tcPr>
          <w:p w:rsidR="00000000" w:rsidRPr="00393D8D" w:rsidP="00393D8D">
            <w:pPr>
              <w:pStyle w:val="BodyText"/>
            </w:pPr>
            <w:r w:rsidRPr="00393D8D">
              <w:t>Implement and monitor infection and contamination control practices</w:t>
            </w:r>
          </w:p>
        </w:tc>
      </w:tr>
    </w:tbl>
    <w:p w:rsidR="00000000" w:rsidRPr="00393D8D" w:rsidP="00393D8D">
      <w:pPr>
        <w:pStyle w:val="BodyText"/>
      </w:pPr>
    </w:p>
    <w:p w:rsidR="00000000" w:rsidRPr="00393D8D" w:rsidP="00393D8D">
      <w:pPr>
        <w:pStyle w:val="AllowPageBreak"/>
      </w:pPr>
    </w:p>
    <w:p w:rsidR="00000000" w:rsidRPr="00393D8D" w:rsidP="00393D8D">
      <w:pPr>
        <w:pStyle w:val="Heading1"/>
      </w:pPr>
      <w:bookmarkStart w:id="4" w:name="O_1174567"/>
      <w:bookmarkEnd w:id="4"/>
      <w:r w:rsidRPr="00393D8D">
        <w:t>Qualification Mapping Information</w:t>
      </w:r>
    </w:p>
    <w:tbl>
      <w:tblPr>
        <w:tblW w:w="0" w:type="auto"/>
        <w:tblLayout w:type="fixed"/>
        <w:tblCellMar>
          <w:left w:w="62" w:type="dxa"/>
          <w:right w:w="62" w:type="dxa"/>
        </w:tblCellMar>
        <w:tblLook w:val="0000"/>
      </w:tblPr>
      <w:tblGrid>
        <w:gridCol w:w="1075"/>
        <w:gridCol w:w="8059"/>
      </w:tblGrid>
      <w:tr w:rsidTr="00393D8D">
        <w:tblPrEx>
          <w:tblW w:w="0" w:type="auto"/>
          <w:tblLayout w:type="fixed"/>
          <w:tblCellMar>
            <w:left w:w="62" w:type="dxa"/>
            <w:right w:w="62" w:type="dxa"/>
          </w:tblCellMar>
          <w:tblLook w:val="0000"/>
        </w:tblPrEx>
        <w:tc>
          <w:tcPr>
            <w:tcW w:w="1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D8D">
            <w:pPr>
              <w:pStyle w:val="BodyText"/>
              <w:rPr>
                <w:lang w:val="en-NZ"/>
              </w:rPr>
            </w:pPr>
            <w:r w:rsidRPr="00393D8D">
              <w:t>Release</w:t>
            </w:r>
          </w:p>
        </w:tc>
        <w:tc>
          <w:tcPr>
            <w:tcW w:w="8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D8D">
            <w:pPr>
              <w:pStyle w:val="BodyText"/>
              <w:rPr>
                <w:lang w:val="en-NZ"/>
              </w:rPr>
            </w:pPr>
            <w:r w:rsidRPr="00393D8D">
              <w:t xml:space="preserve">Comments </w:t>
            </w:r>
          </w:p>
        </w:tc>
      </w:tr>
      <w:tr w:rsidTr="00393D8D">
        <w:tblPrEx>
          <w:tblW w:w="0" w:type="auto"/>
          <w:tblLayout w:type="fixed"/>
          <w:tblCellMar>
            <w:left w:w="62" w:type="dxa"/>
            <w:right w:w="62" w:type="dxa"/>
          </w:tblCellMar>
          <w:tblLook w:val="0000"/>
        </w:tblPrEx>
        <w:tc>
          <w:tcPr>
            <w:tcW w:w="1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D8D">
            <w:pPr>
              <w:pStyle w:val="BodyText"/>
              <w:rPr>
                <w:lang w:val="en-NZ"/>
              </w:rPr>
            </w:pPr>
            <w:r w:rsidRPr="00393D8D">
              <w:t>Release 3</w:t>
            </w:r>
          </w:p>
        </w:tc>
        <w:tc>
          <w:tcPr>
            <w:tcW w:w="8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D8D" w:rsidP="00393D8D">
            <w:pPr>
              <w:pStyle w:val="BodyText"/>
            </w:pPr>
            <w:r w:rsidRPr="00393D8D">
              <w:t>Release 3. SIF40113 Certificate IV in Funeral Services supersedes and is equivalent to Release 2. SIF40113 Certificate IV in Funeral Services.</w:t>
            </w:r>
            <w:r w:rsidRPr="00393D8D">
              <w:tab/>
            </w:r>
          </w:p>
          <w:p w:rsidR="00000000" w:rsidRPr="00393D8D" w:rsidP="00393D8D">
            <w:pPr>
              <w:pStyle w:val="BodyText"/>
            </w:pPr>
            <w:r w:rsidRPr="00393D8D">
              <w:t>Modifications include removal of unused units of competency in response to Skills Reform Ministerial Statement –</w:t>
            </w:r>
            <w:r w:rsidRPr="00393D8D">
              <w:t xml:space="preserve"> 9 October 2020. </w:t>
            </w:r>
          </w:p>
          <w:p w:rsidR="00000000" w:rsidRPr="00393D8D" w:rsidP="00393D8D">
            <w:pPr>
              <w:pStyle w:val="BodyText"/>
            </w:pPr>
            <w:r w:rsidRPr="00393D8D">
              <w:t xml:space="preserve">Elective units removed: </w:t>
            </w:r>
          </w:p>
          <w:p w:rsidR="00000000" w:rsidRPr="00393D8D" w:rsidP="00393D8D">
            <w:pPr>
              <w:pStyle w:val="ListBullet"/>
            </w:pPr>
            <w:r w:rsidRPr="00393D8D">
              <w:t xml:space="preserve">SIFCCAC002 Schedule burials or cremations </w:t>
            </w:r>
          </w:p>
          <w:p w:rsidR="00000000" w:rsidRPr="00393D8D" w:rsidP="00393D8D">
            <w:pPr>
              <w:pStyle w:val="ListBullet"/>
            </w:pPr>
            <w:r w:rsidRPr="00393D8D">
              <w:t xml:space="preserve">SIFCCAC005 Coordinate chapel operations </w:t>
            </w:r>
          </w:p>
          <w:p w:rsidR="00000000" w:rsidRPr="00393D8D" w:rsidP="00393D8D">
            <w:pPr>
              <w:pStyle w:val="ListBullet"/>
            </w:pPr>
            <w:r w:rsidRPr="00393D8D">
              <w:t xml:space="preserve">SIFCCAC006 Manage lift and reposition or deepen operations  </w:t>
            </w:r>
          </w:p>
          <w:p w:rsidR="00000000" w:rsidRPr="00393D8D" w:rsidP="00393D8D">
            <w:pPr>
              <w:pStyle w:val="ListBullet"/>
            </w:pPr>
            <w:r w:rsidRPr="00393D8D">
              <w:t xml:space="preserve">SIFCCAC007 Arrange and oversee viewings of cremations </w:t>
            </w:r>
          </w:p>
          <w:p w:rsidR="00000000" w:rsidRPr="00393D8D" w:rsidP="00393D8D">
            <w:pPr>
              <w:pStyle w:val="ListBullet"/>
            </w:pPr>
            <w:r w:rsidRPr="00393D8D">
              <w:t>SIFCCAC008 C</w:t>
            </w:r>
            <w:r w:rsidRPr="00393D8D">
              <w:t xml:space="preserve">oordinate burial works </w:t>
            </w:r>
          </w:p>
          <w:p w:rsidR="00000000" w:rsidRPr="00393D8D" w:rsidP="00393D8D">
            <w:pPr>
              <w:pStyle w:val="ListBullet"/>
            </w:pPr>
            <w:r w:rsidRPr="00393D8D">
              <w:t xml:space="preserve">SIFCCAC009 Coordinate monument installations </w:t>
            </w:r>
          </w:p>
          <w:p w:rsidR="00000000" w:rsidRPr="00393D8D" w:rsidP="00393D8D">
            <w:pPr>
              <w:pStyle w:val="ListBullet"/>
            </w:pPr>
            <w:r w:rsidRPr="00393D8D">
              <w:t xml:space="preserve">SIFCCAC010 Supervise burials  </w:t>
            </w:r>
          </w:p>
          <w:p w:rsidR="00000000" w:rsidRPr="00393D8D" w:rsidP="00393D8D">
            <w:pPr>
              <w:pStyle w:val="ListBullet"/>
            </w:pPr>
            <w:r w:rsidRPr="00393D8D">
              <w:t xml:space="preserve">SIFCCAC011 Supervise cremations  </w:t>
            </w:r>
          </w:p>
          <w:p w:rsidR="00000000" w:rsidRPr="00393D8D" w:rsidP="00393D8D">
            <w:pPr>
              <w:pStyle w:val="ListBullet"/>
            </w:pPr>
            <w:r w:rsidRPr="00393D8D">
              <w:t xml:space="preserve">SIFCCAC012 Supervise exhumations  </w:t>
            </w:r>
          </w:p>
          <w:p w:rsidR="00000000" w:rsidRPr="00393D8D" w:rsidP="00393D8D">
            <w:pPr>
              <w:pStyle w:val="ListBullet"/>
            </w:pPr>
            <w:r w:rsidRPr="00393D8D">
              <w:t xml:space="preserve">SIFXADQ002 Conduct internal quality audits </w:t>
            </w:r>
          </w:p>
          <w:p w:rsidR="00000000" w:rsidRPr="00393D8D" w:rsidP="00393D8D">
            <w:pPr>
              <w:pStyle w:val="ListBullet"/>
            </w:pPr>
            <w:r w:rsidRPr="00393D8D">
              <w:t>SIFXADQ003 Monitor contracted services and</w:t>
            </w:r>
            <w:r w:rsidRPr="00393D8D">
              <w:t xml:space="preserve"> supplies </w:t>
            </w:r>
          </w:p>
          <w:p w:rsidR="00000000" w:rsidRPr="00393D8D" w:rsidP="00393D8D">
            <w:pPr>
              <w:pStyle w:val="ListBullet"/>
            </w:pPr>
            <w:r w:rsidRPr="00393D8D">
              <w:t xml:space="preserve">SIFXCSS005 Lead customer service teams  </w:t>
            </w:r>
          </w:p>
          <w:p w:rsidR="00000000" w:rsidP="00393D8D">
            <w:pPr>
              <w:pStyle w:val="ListBullet"/>
              <w:rPr>
                <w:lang w:val="en-NZ"/>
              </w:rPr>
            </w:pPr>
            <w:r w:rsidRPr="00393D8D">
              <w:t>SIFXMPR005 Develop marketing strategies and activities</w:t>
            </w:r>
          </w:p>
        </w:tc>
      </w:tr>
      <w:tr w:rsidTr="00393D8D">
        <w:tblPrEx>
          <w:tblW w:w="0" w:type="auto"/>
          <w:tblLayout w:type="fixed"/>
          <w:tblCellMar>
            <w:left w:w="62" w:type="dxa"/>
            <w:right w:w="62" w:type="dxa"/>
          </w:tblCellMar>
          <w:tblLook w:val="0000"/>
        </w:tblPrEx>
        <w:tc>
          <w:tcPr>
            <w:tcW w:w="1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3D8D">
            <w:pPr>
              <w:pStyle w:val="BodyText"/>
              <w:rPr>
                <w:lang w:val="en-NZ"/>
              </w:rPr>
            </w:pPr>
            <w:r w:rsidRPr="00393D8D">
              <w:t>Release 2</w:t>
            </w:r>
          </w:p>
        </w:tc>
        <w:tc>
          <w:tcPr>
            <w:tcW w:w="8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D8D" w:rsidP="00393D8D">
            <w:pPr>
              <w:pStyle w:val="BodyText"/>
            </w:pPr>
            <w:r w:rsidRPr="00393D8D">
              <w:t>Release 2. SIF40113 Certificate IV in Funeral Services supersedes and is equivalent to Release 1. SIF40113 Certificate IV in Funeral Services.</w:t>
            </w:r>
          </w:p>
          <w:p w:rsidR="00000000" w:rsidRPr="00393D8D" w:rsidP="00393D8D">
            <w:pPr>
              <w:pStyle w:val="BodyText"/>
            </w:pPr>
            <w:r w:rsidRPr="00393D8D">
              <w:t>Imported units from the following training packages updated:</w:t>
            </w:r>
          </w:p>
          <w:p w:rsidR="00000000" w:rsidP="00393D8D">
            <w:pPr>
              <w:pStyle w:val="BodyText"/>
              <w:rPr>
                <w:lang w:val="en-NZ"/>
              </w:rPr>
            </w:pPr>
            <w:r w:rsidRPr="00393D8D">
              <w:t>BSB Business Services</w:t>
            </w:r>
          </w:p>
        </w:tc>
      </w:tr>
      <w:tr w:rsidTr="00393D8D">
        <w:tblPrEx>
          <w:tblW w:w="0" w:type="auto"/>
          <w:tblLayout w:type="fixed"/>
          <w:tblCellMar>
            <w:left w:w="62" w:type="dxa"/>
            <w:right w:w="62" w:type="dxa"/>
          </w:tblCellMar>
          <w:tblLook w:val="0000"/>
        </w:tblPrEx>
        <w:trPr>
          <w:trHeight w:val="655"/>
        </w:trPr>
        <w:tc>
          <w:tcPr>
            <w:tcW w:w="1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D8D" w:rsidP="00393D8D">
            <w:pPr>
              <w:pStyle w:val="BodyText"/>
            </w:pPr>
            <w:r w:rsidRPr="00393D8D">
              <w:t>Release 1</w:t>
            </w:r>
          </w:p>
          <w:p w:rsidR="00000000" w:rsidRPr="00393D8D" w:rsidP="00393D8D">
            <w:pPr>
              <w:pStyle w:val="BodyText"/>
            </w:pPr>
          </w:p>
          <w:p w:rsidR="00000000">
            <w:pPr>
              <w:pStyle w:val="BodyText"/>
              <w:keepLines w:val="0"/>
              <w:rPr>
                <w:rFonts w:ascii="Tahoma" w:hAnsi="Tahoma"/>
                <w:color w:val="000000"/>
                <w:sz w:val="20"/>
                <w:lang w:val="en-NZ"/>
              </w:rPr>
            </w:pPr>
          </w:p>
        </w:tc>
        <w:tc>
          <w:tcPr>
            <w:tcW w:w="8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3D8D" w:rsidP="00393D8D">
            <w:pPr>
              <w:pStyle w:val="BodyText"/>
            </w:pPr>
            <w:r w:rsidRPr="00393D8D">
              <w:t>Release 1. SIF401</w:t>
            </w:r>
            <w:r w:rsidRPr="00393D8D">
              <w:t>13 Certificate IV in Funeral Services supersedes and is equivalent to SIF40108  Certificate IV in Funeral Services</w:t>
            </w:r>
          </w:p>
          <w:p w:rsidR="00000000" w:rsidRPr="00393D8D" w:rsidP="00393D8D">
            <w:pPr>
              <w:pStyle w:val="BodyText"/>
            </w:pPr>
            <w:r w:rsidRPr="00393D8D">
              <w:t>Revised qualification. Reflects the Standards for Training Packages</w:t>
            </w:r>
          </w:p>
        </w:tc>
      </w:tr>
    </w:tbl>
    <w:p w:rsidR="00000000" w:rsidRPr="00393D8D" w:rsidP="00393D8D">
      <w:pPr>
        <w:pStyle w:val="BodyText"/>
      </w:pPr>
    </w:p>
    <w:p w:rsidR="00000000" w:rsidRPr="00393D8D" w:rsidP="00393D8D">
      <w:pPr>
        <w:pStyle w:val="AllowPageBreak"/>
      </w:pPr>
    </w:p>
    <w:p w:rsidR="00000000" w:rsidRPr="00393D8D" w:rsidP="00393D8D">
      <w:pPr>
        <w:pStyle w:val="Heading1"/>
      </w:pPr>
      <w:bookmarkStart w:id="5" w:name="O_1174571"/>
      <w:bookmarkEnd w:id="5"/>
      <w:r w:rsidRPr="00393D8D">
        <w:t>Links</w:t>
      </w:r>
    </w:p>
    <w:p w:rsidR="00000000" w:rsidRPr="00393D8D" w:rsidP="00B542FF">
      <w:pPr>
        <w:pStyle w:val="BodyText"/>
      </w:pPr>
      <w:r w:rsidRPr="00393D8D">
        <w:t>Companion Volume implementation guides are fou</w:t>
      </w:r>
      <w:r w:rsidRPr="00393D8D">
        <w:t xml:space="preserve">nd in VETNet - </w:t>
      </w:r>
      <w:r>
        <w:fldChar w:fldCharType="begin"/>
      </w:r>
      <w:r>
        <w:instrText xml:space="preserve"> HYPERLINK "https://vetnet.gov.au/Pages/TrainingDocs.aspx?q=c2c3131e-4418-4aa3-8ff1-a855c95f7fd6" </w:instrText>
      </w:r>
      <w:r>
        <w:fldChar w:fldCharType="separate"/>
      </w:r>
      <w:r w:rsidRPr="009F7063">
        <w:rPr>
          <w:rStyle w:val="Hyperlink"/>
        </w:rPr>
        <w:t>https://vetnet.gov.au/Pages/TrainingDocs.aspx?q=c2c3131e-4418-4aa3-8ff1-a855c95f7fd6</w:t>
      </w:r>
      <w:r>
        <w:fldChar w:fldCharType="end"/>
      </w:r>
    </w:p>
    <w:p w:rsidR="00000000" w:rsidRPr="00393D8D" w:rsidP="00393D8D"/>
    <w:sectPr w:rsidSect="00393D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D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D8D" w:rsidRPr="00B542FF" w:rsidP="00B542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D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2FF" w:rsidP="00393D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542FF" w:rsidP="00393D8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B542FF" w:rsidP="00393D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D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2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3D8D" w:rsidRPr="00B542FF" w:rsidP="00B542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D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2FF" w:rsidRPr="002D2AF8" w:rsidP="00393D8D">
    <w:pPr>
      <w:pStyle w:val="Header"/>
      <w:framePr w:wrap="around"/>
    </w:pPr>
    <w:r>
      <w:fldChar w:fldCharType="begin"/>
    </w:r>
    <w:r>
      <w:instrText xml:space="preserve"> TITLE   \* MERGEFORMAT </w:instrText>
    </w:r>
    <w:r>
      <w:fldChar w:fldCharType="separate"/>
    </w:r>
    <w:r>
      <w:t>SIF40113 Certificate IV in Funeral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B542FF" w:rsidP="00393D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5A95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BAD7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CAA2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D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3D8D"/>
    <w:pPr>
      <w:spacing w:before="360" w:after="60"/>
      <w:outlineLvl w:val="0"/>
    </w:pPr>
    <w:rPr>
      <w:sz w:val="32"/>
    </w:rPr>
  </w:style>
  <w:style w:type="paragraph" w:styleId="Heading2">
    <w:name w:val="heading 2"/>
    <w:basedOn w:val="HeadingBase"/>
    <w:next w:val="BodyText"/>
    <w:link w:val="Heading2Char"/>
    <w:qFormat/>
    <w:rsid w:val="00393D8D"/>
    <w:pPr>
      <w:keepLines/>
      <w:spacing w:before="240" w:after="120"/>
      <w:outlineLvl w:val="1"/>
    </w:pPr>
    <w:rPr>
      <w:sz w:val="28"/>
      <w:szCs w:val="40"/>
    </w:rPr>
  </w:style>
  <w:style w:type="paragraph" w:styleId="Heading3">
    <w:name w:val="heading 3"/>
    <w:basedOn w:val="HeadingBase"/>
    <w:next w:val="BodyText"/>
    <w:link w:val="Heading3Char"/>
    <w:qFormat/>
    <w:rsid w:val="00393D8D"/>
    <w:pPr>
      <w:spacing w:before="180" w:after="120"/>
      <w:outlineLvl w:val="2"/>
    </w:pPr>
    <w:rPr>
      <w:spacing w:val="-10"/>
      <w:kern w:val="32"/>
    </w:rPr>
  </w:style>
  <w:style w:type="paragraph" w:styleId="Heading4">
    <w:name w:val="heading 4"/>
    <w:basedOn w:val="HeadingBase"/>
    <w:next w:val="BodyText"/>
    <w:link w:val="Heading4Char"/>
    <w:qFormat/>
    <w:rsid w:val="00393D8D"/>
    <w:pPr>
      <w:spacing w:before="160" w:after="120"/>
      <w:outlineLvl w:val="3"/>
    </w:pPr>
    <w:rPr>
      <w:sz w:val="22"/>
    </w:rPr>
  </w:style>
  <w:style w:type="paragraph" w:styleId="Heading5">
    <w:name w:val="heading 5"/>
    <w:basedOn w:val="HeadingBase"/>
    <w:next w:val="Normal"/>
    <w:link w:val="Heading5Char"/>
    <w:qFormat/>
    <w:rsid w:val="00393D8D"/>
    <w:pPr>
      <w:spacing w:before="80"/>
      <w:outlineLvl w:val="4"/>
    </w:pPr>
    <w:rPr>
      <w:color w:val="918585"/>
      <w:sz w:val="20"/>
    </w:rPr>
  </w:style>
  <w:style w:type="paragraph" w:styleId="Heading6">
    <w:name w:val="heading 6"/>
    <w:basedOn w:val="HeadingBase"/>
    <w:next w:val="Normal"/>
    <w:link w:val="Heading6Char"/>
    <w:qFormat/>
    <w:rsid w:val="00393D8D"/>
    <w:pPr>
      <w:spacing w:before="60"/>
      <w:outlineLvl w:val="5"/>
    </w:pPr>
    <w:rPr>
      <w:color w:val="918585"/>
      <w:sz w:val="20"/>
    </w:rPr>
  </w:style>
  <w:style w:type="paragraph" w:styleId="Heading7">
    <w:name w:val="heading 7"/>
    <w:basedOn w:val="Normal"/>
    <w:next w:val="Normal"/>
    <w:link w:val="Heading7Char"/>
    <w:qFormat/>
    <w:rsid w:val="00393D8D"/>
    <w:pPr>
      <w:ind w:left="720"/>
      <w:outlineLvl w:val="6"/>
    </w:pPr>
    <w:rPr>
      <w:i/>
    </w:rPr>
  </w:style>
  <w:style w:type="paragraph" w:styleId="Heading8">
    <w:name w:val="heading 8"/>
    <w:basedOn w:val="Normal"/>
    <w:next w:val="Normal"/>
    <w:link w:val="Heading8Char"/>
    <w:qFormat/>
    <w:rsid w:val="00393D8D"/>
    <w:pPr>
      <w:ind w:left="720"/>
      <w:outlineLvl w:val="7"/>
    </w:pPr>
    <w:rPr>
      <w:i/>
    </w:rPr>
  </w:style>
  <w:style w:type="paragraph" w:styleId="Heading9">
    <w:name w:val="heading 9"/>
    <w:basedOn w:val="Normal"/>
    <w:next w:val="Normal"/>
    <w:link w:val="Heading9Char"/>
    <w:qFormat/>
    <w:rsid w:val="00393D8D"/>
    <w:pPr>
      <w:ind w:left="720"/>
      <w:outlineLvl w:val="8"/>
    </w:pPr>
    <w:rPr>
      <w:i/>
    </w:rPr>
  </w:style>
  <w:style w:type="character" w:default="1" w:styleId="DefaultParagraphFont">
    <w:name w:val="Default Paragraph Font"/>
    <w:uiPriority w:val="1"/>
    <w:unhideWhenUsed/>
    <w:rsid w:val="00393D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3D8D"/>
  </w:style>
  <w:style w:type="character" w:customStyle="1" w:styleId="Heading1Char">
    <w:name w:val="Heading 1 Char"/>
    <w:basedOn w:val="DefaultParagraphFont"/>
    <w:link w:val="Heading1"/>
    <w:rsid w:val="00393D8D"/>
    <w:rPr>
      <w:rFonts w:ascii="Times New Roman" w:eastAsia="Times New Roman" w:hAnsi="Times New Roman" w:cs="Times New Roman"/>
      <w:b/>
      <w:sz w:val="32"/>
      <w:szCs w:val="20"/>
      <w:lang w:eastAsia="en-US"/>
    </w:rPr>
  </w:style>
  <w:style w:type="paragraph" w:styleId="BodyText">
    <w:name w:val="Body Text"/>
    <w:basedOn w:val="Normal"/>
    <w:link w:val="BodyTextChar"/>
    <w:rsid w:val="00393D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3D8D"/>
    <w:rPr>
      <w:rFonts w:ascii="Times New Roman" w:eastAsia="Times New Roman" w:hAnsi="Times New Roman" w:cs="Times New Roman"/>
      <w:sz w:val="24"/>
      <w:lang w:eastAsia="en-US"/>
    </w:rPr>
  </w:style>
  <w:style w:type="paragraph" w:styleId="ListBullet">
    <w:name w:val="List Bullet"/>
    <w:basedOn w:val="List"/>
    <w:rsid w:val="00393D8D"/>
    <w:pPr>
      <w:numPr>
        <w:numId w:val="12"/>
      </w:numPr>
      <w:tabs>
        <w:tab w:val="clear" w:pos="340"/>
      </w:tabs>
      <w:spacing w:before="40" w:after="40"/>
    </w:pPr>
  </w:style>
  <w:style w:type="character" w:customStyle="1" w:styleId="SpecialBold">
    <w:name w:val="Special Bold"/>
    <w:basedOn w:val="DefaultParagraphFont"/>
    <w:rsid w:val="00393D8D"/>
    <w:rPr>
      <w:b/>
      <w:spacing w:val="0"/>
    </w:rPr>
  </w:style>
  <w:style w:type="paragraph" w:styleId="ListBullet2">
    <w:name w:val="List Bullet 2"/>
    <w:basedOn w:val="List2"/>
    <w:rsid w:val="00393D8D"/>
    <w:pPr>
      <w:numPr>
        <w:numId w:val="13"/>
      </w:numPr>
      <w:tabs>
        <w:tab w:val="clear" w:pos="680"/>
      </w:tabs>
    </w:pPr>
  </w:style>
  <w:style w:type="paragraph" w:customStyle="1" w:styleId="SuperHeading">
    <w:name w:val="SuperHeading"/>
    <w:basedOn w:val="Normal"/>
    <w:rsid w:val="00393D8D"/>
    <w:pPr>
      <w:spacing w:before="240" w:after="120"/>
      <w:outlineLvl w:val="0"/>
    </w:pPr>
    <w:rPr>
      <w:rFonts w:ascii="Times New Roman" w:hAnsi="Times New Roman"/>
      <w:b/>
      <w:sz w:val="32"/>
    </w:rPr>
  </w:style>
  <w:style w:type="paragraph" w:customStyle="1" w:styleId="AllowPageBreak">
    <w:name w:val="AllowPageBreak"/>
    <w:rsid w:val="00393D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93D8D"/>
    <w:rPr>
      <w:b/>
      <w:i/>
      <w:u w:val="none"/>
    </w:rPr>
  </w:style>
  <w:style w:type="character" w:customStyle="1" w:styleId="Heading2Char">
    <w:name w:val="Heading 2 Char"/>
    <w:basedOn w:val="DefaultParagraphFont"/>
    <w:link w:val="Heading2"/>
    <w:rsid w:val="00393D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3D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3D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3D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3D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3D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3D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3D8D"/>
    <w:rPr>
      <w:rFonts w:ascii="Courier New" w:eastAsia="Times New Roman" w:hAnsi="Courier New" w:cs="Times New Roman"/>
      <w:i/>
      <w:szCs w:val="20"/>
      <w:lang w:eastAsia="en-US"/>
    </w:rPr>
  </w:style>
  <w:style w:type="paragraph" w:customStyle="1" w:styleId="HeadingBase">
    <w:name w:val="Heading Base"/>
    <w:rsid w:val="00393D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3D8D"/>
    <w:pPr>
      <w:tabs>
        <w:tab w:val="right" w:leader="dot" w:pos="9072"/>
      </w:tabs>
      <w:ind w:left="567"/>
    </w:pPr>
    <w:rPr>
      <w:szCs w:val="22"/>
    </w:rPr>
  </w:style>
  <w:style w:type="paragraph" w:customStyle="1" w:styleId="TOCBase">
    <w:name w:val="TOC Base"/>
    <w:rsid w:val="00393D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3D8D"/>
    <w:pPr>
      <w:tabs>
        <w:tab w:val="right" w:leader="dot" w:pos="9072"/>
      </w:tabs>
      <w:spacing w:before="40" w:after="40"/>
      <w:ind w:left="284"/>
    </w:pPr>
    <w:rPr>
      <w:rFonts w:ascii="Times New Roman" w:hAnsi="Times New Roman"/>
    </w:rPr>
  </w:style>
  <w:style w:type="paragraph" w:styleId="TOC1">
    <w:name w:val="toc 1"/>
    <w:basedOn w:val="TOCBase"/>
    <w:next w:val="Normal"/>
    <w:rsid w:val="00393D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3D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3D8D"/>
    <w:rPr>
      <w:rFonts w:ascii="Times New Roman" w:eastAsia="Times New Roman" w:hAnsi="Times New Roman" w:cs="Times New Roman"/>
      <w:sz w:val="16"/>
      <w:lang w:eastAsia="en-US"/>
    </w:rPr>
  </w:style>
  <w:style w:type="paragraph" w:styleId="Title">
    <w:name w:val="Title"/>
    <w:basedOn w:val="HeadingBase"/>
    <w:link w:val="TitleChar"/>
    <w:qFormat/>
    <w:rsid w:val="00393D8D"/>
    <w:pPr>
      <w:spacing w:before="5040"/>
      <w:jc w:val="center"/>
    </w:pPr>
    <w:rPr>
      <w:sz w:val="48"/>
      <w:szCs w:val="72"/>
      <w:lang w:val="en-US"/>
    </w:rPr>
  </w:style>
  <w:style w:type="character" w:customStyle="1" w:styleId="TitleChar">
    <w:name w:val="Title Char"/>
    <w:basedOn w:val="DefaultParagraphFont"/>
    <w:link w:val="Title"/>
    <w:rsid w:val="00393D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3D8D"/>
    <w:pPr>
      <w:tabs>
        <w:tab w:val="left" w:pos="3600"/>
        <w:tab w:val="left" w:pos="3958"/>
      </w:tabs>
    </w:pPr>
  </w:style>
  <w:style w:type="paragraph" w:styleId="List">
    <w:name w:val="List"/>
    <w:basedOn w:val="BodyText"/>
    <w:next w:val="BodyText"/>
    <w:rsid w:val="00393D8D"/>
    <w:pPr>
      <w:tabs>
        <w:tab w:val="left" w:pos="340"/>
      </w:tabs>
      <w:spacing w:before="60" w:after="60"/>
      <w:ind w:left="340" w:hanging="340"/>
    </w:pPr>
  </w:style>
  <w:style w:type="paragraph" w:customStyle="1" w:styleId="Note">
    <w:name w:val="Note"/>
    <w:basedOn w:val="BodyText"/>
    <w:rsid w:val="00393D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3D8D"/>
    <w:pPr>
      <w:framePr w:wrap="auto" w:hAnchor="text" w:y="6049"/>
    </w:pPr>
    <w:rPr>
      <w:color w:val="000000"/>
      <w:sz w:val="40"/>
    </w:rPr>
  </w:style>
  <w:style w:type="paragraph" w:customStyle="1" w:styleId="TOCTitle">
    <w:name w:val="TOCTitle"/>
    <w:basedOn w:val="Heading1"/>
    <w:rsid w:val="00393D8D"/>
    <w:pPr>
      <w:spacing w:after="240"/>
      <w:jc w:val="center"/>
      <w:outlineLvl w:val="9"/>
    </w:pPr>
    <w:rPr>
      <w:caps/>
    </w:rPr>
  </w:style>
  <w:style w:type="paragraph" w:customStyle="1" w:styleId="Version">
    <w:name w:val="Version"/>
    <w:rsid w:val="00393D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3D8D"/>
    <w:pPr>
      <w:keepNext w:val="0"/>
      <w:tabs>
        <w:tab w:val="right" w:pos="4176"/>
      </w:tabs>
      <w:ind w:left="198" w:hanging="198"/>
    </w:pPr>
    <w:rPr>
      <w:rFonts w:ascii="Garamond" w:hAnsi="Garamond"/>
    </w:rPr>
  </w:style>
  <w:style w:type="paragraph" w:styleId="IndexHeading">
    <w:name w:val="index heading"/>
    <w:basedOn w:val="Normal"/>
    <w:next w:val="Index1"/>
    <w:semiHidden/>
    <w:rsid w:val="00393D8D"/>
    <w:pPr>
      <w:spacing w:before="120" w:after="120"/>
    </w:pPr>
    <w:rPr>
      <w:rFonts w:ascii="Arial" w:hAnsi="Arial"/>
      <w:b/>
      <w:color w:val="918585"/>
      <w:sz w:val="24"/>
    </w:rPr>
  </w:style>
  <w:style w:type="paragraph" w:styleId="Header">
    <w:name w:val="header"/>
    <w:basedOn w:val="Normal"/>
    <w:link w:val="HeaderChar"/>
    <w:rsid w:val="00393D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3D8D"/>
    <w:rPr>
      <w:rFonts w:ascii="Times New Roman" w:eastAsia="Times New Roman" w:hAnsi="Times New Roman" w:cs="Times New Roman"/>
      <w:sz w:val="16"/>
      <w:szCs w:val="20"/>
      <w:lang w:val="en-GB" w:eastAsia="en-US"/>
    </w:rPr>
  </w:style>
  <w:style w:type="paragraph" w:customStyle="1" w:styleId="Chapter">
    <w:name w:val="Chapter"/>
    <w:basedOn w:val="Normal"/>
    <w:rsid w:val="00393D8D"/>
    <w:pPr>
      <w:spacing w:before="240"/>
    </w:pPr>
    <w:rPr>
      <w:rFonts w:ascii="Times New Roman" w:hAnsi="Times New Roman"/>
      <w:smallCaps/>
      <w:spacing w:val="80"/>
      <w:sz w:val="28"/>
    </w:rPr>
  </w:style>
  <w:style w:type="paragraph" w:customStyle="1" w:styleId="InChapter">
    <w:name w:val="InChapter"/>
    <w:basedOn w:val="Heading3"/>
    <w:rsid w:val="00393D8D"/>
    <w:pPr>
      <w:spacing w:after="240"/>
      <w:outlineLvl w:val="9"/>
    </w:pPr>
    <w:rPr>
      <w:noProof/>
    </w:rPr>
  </w:style>
  <w:style w:type="paragraph" w:styleId="Index2">
    <w:name w:val="index 2"/>
    <w:basedOn w:val="Normal"/>
    <w:next w:val="Normal"/>
    <w:semiHidden/>
    <w:rsid w:val="00393D8D"/>
    <w:pPr>
      <w:tabs>
        <w:tab w:val="right" w:pos="4176"/>
      </w:tabs>
      <w:ind w:left="568" w:hanging="284"/>
    </w:pPr>
    <w:rPr>
      <w:rFonts w:ascii="Garamond" w:hAnsi="Garamond"/>
    </w:rPr>
  </w:style>
  <w:style w:type="paragraph" w:customStyle="1" w:styleId="Byline">
    <w:name w:val="Byline"/>
    <w:rsid w:val="00393D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3D8D"/>
    <w:pPr>
      <w:tabs>
        <w:tab w:val="clear" w:pos="3600"/>
        <w:tab w:val="clear" w:pos="3958"/>
      </w:tabs>
      <w:jc w:val="right"/>
    </w:pPr>
  </w:style>
  <w:style w:type="character" w:styleId="Emphasis">
    <w:name w:val="Emphasis"/>
    <w:basedOn w:val="DefaultParagraphFont"/>
    <w:qFormat/>
    <w:rsid w:val="00393D8D"/>
    <w:rPr>
      <w:i/>
    </w:rPr>
  </w:style>
  <w:style w:type="paragraph" w:styleId="Caption">
    <w:name w:val="caption"/>
    <w:basedOn w:val="BodyText"/>
    <w:next w:val="Normal"/>
    <w:qFormat/>
    <w:rsid w:val="00393D8D"/>
    <w:pPr>
      <w:framePr w:w="2268" w:hSpace="181" w:vSpace="181" w:wrap="around" w:vAnchor="text" w:hAnchor="page" w:x="1135" w:y="285" w:anchorLock="1"/>
    </w:pPr>
    <w:rPr>
      <w:i/>
    </w:rPr>
  </w:style>
  <w:style w:type="paragraph" w:customStyle="1" w:styleId="MiniTOCTitle">
    <w:name w:val="MiniTOCTitle"/>
    <w:basedOn w:val="Heading4"/>
    <w:rsid w:val="00393D8D"/>
    <w:pPr>
      <w:spacing w:before="240"/>
      <w:outlineLvl w:val="9"/>
    </w:pPr>
    <w:rPr>
      <w:noProof/>
      <w:sz w:val="24"/>
    </w:rPr>
  </w:style>
  <w:style w:type="paragraph" w:customStyle="1" w:styleId="MiniTOCItem">
    <w:name w:val="MiniTOCItem"/>
    <w:basedOn w:val="ListBullet"/>
    <w:rsid w:val="00393D8D"/>
    <w:pPr>
      <w:numPr>
        <w:numId w:val="0"/>
      </w:numPr>
      <w:tabs>
        <w:tab w:val="right" w:leader="dot" w:pos="6521"/>
      </w:tabs>
      <w:spacing w:before="0" w:after="0"/>
    </w:pPr>
  </w:style>
  <w:style w:type="paragraph" w:customStyle="1" w:styleId="TOFTitle">
    <w:name w:val="TOFTitle"/>
    <w:basedOn w:val="TOCTitle"/>
    <w:rsid w:val="00393D8D"/>
  </w:style>
  <w:style w:type="paragraph" w:styleId="TableofFigures">
    <w:name w:val="table of figures"/>
    <w:basedOn w:val="Normal"/>
    <w:next w:val="Normal"/>
    <w:semiHidden/>
    <w:rsid w:val="00393D8D"/>
    <w:pPr>
      <w:tabs>
        <w:tab w:val="right" w:leader="dot" w:pos="9072"/>
      </w:tabs>
      <w:ind w:left="970" w:hanging="403"/>
    </w:pPr>
    <w:rPr>
      <w:rFonts w:ascii="Times New Roman" w:hAnsi="Times New Roman"/>
      <w:b/>
    </w:rPr>
  </w:style>
  <w:style w:type="paragraph" w:styleId="ListNumber">
    <w:name w:val="List Number"/>
    <w:basedOn w:val="List"/>
    <w:rsid w:val="00393D8D"/>
    <w:pPr>
      <w:numPr>
        <w:numId w:val="15"/>
      </w:numPr>
      <w:tabs>
        <w:tab w:val="clear" w:pos="340"/>
      </w:tabs>
    </w:pPr>
  </w:style>
  <w:style w:type="character" w:customStyle="1" w:styleId="WingdingSymbols">
    <w:name w:val="Wingding Symbols"/>
    <w:rsid w:val="00393D8D"/>
    <w:rPr>
      <w:rFonts w:ascii="Wingdings" w:hAnsi="Wingdings"/>
    </w:rPr>
  </w:style>
  <w:style w:type="paragraph" w:customStyle="1" w:styleId="TableHeading">
    <w:name w:val="Table Heading"/>
    <w:basedOn w:val="HeadingBase"/>
    <w:rsid w:val="00393D8D"/>
    <w:pPr>
      <w:keepLines/>
      <w:pBdr>
        <w:bottom w:val="single" w:sz="6" w:space="1" w:color="918585"/>
      </w:pBdr>
      <w:spacing w:before="240"/>
    </w:pPr>
  </w:style>
  <w:style w:type="character" w:customStyle="1" w:styleId="HotSpot">
    <w:name w:val="HotSpot"/>
    <w:rsid w:val="00393D8D"/>
    <w:rPr>
      <w:color w:val="0033CC"/>
      <w:u w:val="none"/>
    </w:rPr>
  </w:style>
  <w:style w:type="paragraph" w:customStyle="1" w:styleId="BodyTextRight">
    <w:name w:val="Body Text Right"/>
    <w:basedOn w:val="BodyText"/>
    <w:rsid w:val="00393D8D"/>
    <w:pPr>
      <w:spacing w:before="0" w:after="0"/>
      <w:jc w:val="right"/>
    </w:pPr>
  </w:style>
  <w:style w:type="paragraph" w:styleId="Index3">
    <w:name w:val="index 3"/>
    <w:basedOn w:val="ListNumber2"/>
    <w:next w:val="Normal"/>
    <w:semiHidden/>
    <w:rsid w:val="00393D8D"/>
    <w:pPr>
      <w:numPr>
        <w:numId w:val="0"/>
      </w:numPr>
      <w:tabs>
        <w:tab w:val="right" w:leader="dot" w:pos="4176"/>
      </w:tabs>
    </w:pPr>
  </w:style>
  <w:style w:type="paragraph" w:styleId="ListNumber2">
    <w:name w:val="List Number 2"/>
    <w:basedOn w:val="List2"/>
    <w:rsid w:val="00393D8D"/>
    <w:pPr>
      <w:numPr>
        <w:numId w:val="10"/>
      </w:numPr>
      <w:tabs>
        <w:tab w:val="clear" w:pos="1060"/>
      </w:tabs>
    </w:pPr>
  </w:style>
  <w:style w:type="paragraph" w:customStyle="1" w:styleId="MarginNote">
    <w:name w:val="Margin Note"/>
    <w:basedOn w:val="BodyText"/>
    <w:rsid w:val="00393D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3D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3D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3D8D"/>
    <w:rPr>
      <w:sz w:val="32"/>
    </w:rPr>
  </w:style>
  <w:style w:type="paragraph" w:customStyle="1" w:styleId="HeadingProcedure">
    <w:name w:val="Heading Procedure"/>
    <w:basedOn w:val="HeadingBase"/>
    <w:next w:val="Normal"/>
    <w:rsid w:val="00393D8D"/>
    <w:pPr>
      <w:tabs>
        <w:tab w:val="left" w:pos="0"/>
      </w:tabs>
      <w:spacing w:before="120" w:after="60"/>
    </w:pPr>
    <w:rPr>
      <w:i/>
      <w:color w:val="918585"/>
      <w:sz w:val="22"/>
    </w:rPr>
  </w:style>
  <w:style w:type="paragraph" w:customStyle="1" w:styleId="TableBodyText">
    <w:name w:val="Table Body Text"/>
    <w:basedOn w:val="BodyText"/>
    <w:rsid w:val="00393D8D"/>
    <w:pPr>
      <w:spacing w:before="60" w:after="60"/>
    </w:pPr>
  </w:style>
  <w:style w:type="paragraph" w:styleId="ListContinue">
    <w:name w:val="List Continue"/>
    <w:basedOn w:val="List"/>
    <w:rsid w:val="00393D8D"/>
    <w:pPr>
      <w:ind w:firstLine="0"/>
    </w:pPr>
  </w:style>
  <w:style w:type="paragraph" w:customStyle="1" w:styleId="ListNote">
    <w:name w:val="List Note"/>
    <w:basedOn w:val="List"/>
    <w:rsid w:val="00393D8D"/>
    <w:pPr>
      <w:pBdr>
        <w:top w:val="single" w:sz="6" w:space="2" w:color="918585"/>
        <w:bottom w:val="single" w:sz="6" w:space="2" w:color="918585"/>
      </w:pBdr>
      <w:tabs>
        <w:tab w:val="left" w:pos="1021"/>
      </w:tabs>
      <w:ind w:firstLine="0"/>
    </w:pPr>
  </w:style>
  <w:style w:type="paragraph" w:customStyle="1" w:styleId="Warning">
    <w:name w:val="Warning"/>
    <w:basedOn w:val="BodyText"/>
    <w:rsid w:val="00393D8D"/>
    <w:pPr>
      <w:shd w:val="clear" w:color="auto" w:fill="D9D9D9"/>
      <w:tabs>
        <w:tab w:val="left" w:pos="992"/>
      </w:tabs>
      <w:ind w:left="119" w:right="119"/>
    </w:pPr>
    <w:rPr>
      <w:sz w:val="20"/>
    </w:rPr>
  </w:style>
  <w:style w:type="paragraph" w:customStyle="1" w:styleId="MarginIcons">
    <w:name w:val="Margin Icons"/>
    <w:basedOn w:val="BodyText"/>
    <w:rsid w:val="00393D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3D8D"/>
    <w:rPr>
      <w:rFonts w:ascii="Courier New" w:hAnsi="Courier New"/>
    </w:rPr>
  </w:style>
  <w:style w:type="paragraph" w:customStyle="1" w:styleId="NoteBullet">
    <w:name w:val="Note Bullet"/>
    <w:basedOn w:val="Note"/>
    <w:rsid w:val="00393D8D"/>
    <w:pPr>
      <w:tabs>
        <w:tab w:val="clear" w:pos="680"/>
      </w:tabs>
      <w:spacing w:before="60" w:after="60"/>
    </w:pPr>
  </w:style>
  <w:style w:type="paragraph" w:customStyle="1" w:styleId="SubHeading2">
    <w:name w:val="SubHeading2"/>
    <w:basedOn w:val="HeadingBase"/>
    <w:rsid w:val="00393D8D"/>
    <w:pPr>
      <w:spacing w:before="240" w:after="60"/>
    </w:pPr>
    <w:rPr>
      <w:sz w:val="20"/>
    </w:rPr>
  </w:style>
  <w:style w:type="paragraph" w:customStyle="1" w:styleId="SubHeading1">
    <w:name w:val="SubHeading1"/>
    <w:basedOn w:val="HeadingBase"/>
    <w:rsid w:val="00393D8D"/>
    <w:pPr>
      <w:spacing w:before="240" w:after="60"/>
    </w:pPr>
    <w:rPr>
      <w:color w:val="918585"/>
      <w:sz w:val="22"/>
    </w:rPr>
  </w:style>
  <w:style w:type="paragraph" w:customStyle="1" w:styleId="SideHeading">
    <w:name w:val="Side Heading"/>
    <w:basedOn w:val="HeadingBase"/>
    <w:rsid w:val="00393D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3D8D"/>
    <w:pPr>
      <w:tabs>
        <w:tab w:val="num" w:pos="360"/>
      </w:tabs>
    </w:pPr>
  </w:style>
  <w:style w:type="paragraph" w:styleId="PlainText">
    <w:name w:val="Plain Text"/>
    <w:basedOn w:val="Normal"/>
    <w:link w:val="PlainTextChar"/>
    <w:rsid w:val="00393D8D"/>
    <w:rPr>
      <w:sz w:val="20"/>
    </w:rPr>
  </w:style>
  <w:style w:type="character" w:customStyle="1" w:styleId="PlainTextChar">
    <w:name w:val="Plain Text Char"/>
    <w:basedOn w:val="DefaultParagraphFont"/>
    <w:link w:val="PlainText"/>
    <w:rsid w:val="00393D8D"/>
    <w:rPr>
      <w:rFonts w:ascii="Courier New" w:eastAsia="Times New Roman" w:hAnsi="Courier New" w:cs="Times New Roman"/>
      <w:sz w:val="20"/>
      <w:szCs w:val="20"/>
      <w:lang w:eastAsia="en-US"/>
    </w:rPr>
  </w:style>
  <w:style w:type="character" w:customStyle="1" w:styleId="MenuOption">
    <w:name w:val="Menu Option"/>
    <w:basedOn w:val="DefaultParagraphFont"/>
    <w:rsid w:val="00393D8D"/>
    <w:rPr>
      <w:b/>
      <w:smallCaps/>
    </w:rPr>
  </w:style>
  <w:style w:type="paragraph" w:customStyle="1" w:styleId="TableListNumber">
    <w:name w:val="Table List Number"/>
    <w:basedOn w:val="ListNumber"/>
    <w:rsid w:val="00393D8D"/>
    <w:pPr>
      <w:numPr>
        <w:numId w:val="0"/>
      </w:numPr>
    </w:pPr>
  </w:style>
  <w:style w:type="paragraph" w:styleId="TOC4">
    <w:name w:val="toc 4"/>
    <w:basedOn w:val="TOCBase"/>
    <w:next w:val="Normal"/>
    <w:semiHidden/>
    <w:rsid w:val="00393D8D"/>
    <w:pPr>
      <w:tabs>
        <w:tab w:val="right" w:leader="dot" w:pos="9071"/>
      </w:tabs>
      <w:ind w:left="1701"/>
    </w:pPr>
  </w:style>
  <w:style w:type="paragraph" w:customStyle="1" w:styleId="ListAlpha">
    <w:name w:val="List Alpha"/>
    <w:basedOn w:val="List"/>
    <w:rsid w:val="00393D8D"/>
    <w:pPr>
      <w:numPr>
        <w:numId w:val="9"/>
      </w:numPr>
    </w:pPr>
  </w:style>
  <w:style w:type="paragraph" w:customStyle="1" w:styleId="ListAlpha2">
    <w:name w:val="List Alpha 2"/>
    <w:basedOn w:val="List2"/>
    <w:rsid w:val="00393D8D"/>
    <w:pPr>
      <w:numPr>
        <w:numId w:val="8"/>
      </w:numPr>
    </w:pPr>
  </w:style>
  <w:style w:type="paragraph" w:styleId="List2">
    <w:name w:val="List 2"/>
    <w:basedOn w:val="BodyText"/>
    <w:rsid w:val="00393D8D"/>
    <w:pPr>
      <w:tabs>
        <w:tab w:val="left" w:pos="680"/>
      </w:tabs>
      <w:spacing w:before="60" w:after="60"/>
      <w:ind w:left="680" w:hanging="340"/>
    </w:pPr>
  </w:style>
  <w:style w:type="paragraph" w:styleId="List3">
    <w:name w:val="List 3"/>
    <w:basedOn w:val="BodyText"/>
    <w:rsid w:val="00393D8D"/>
    <w:pPr>
      <w:tabs>
        <w:tab w:val="left" w:pos="1021"/>
      </w:tabs>
      <w:spacing w:before="60" w:after="60"/>
      <w:ind w:left="1020" w:hanging="340"/>
    </w:pPr>
  </w:style>
  <w:style w:type="paragraph" w:styleId="List4">
    <w:name w:val="List 4"/>
    <w:basedOn w:val="BodyText"/>
    <w:rsid w:val="00393D8D"/>
    <w:pPr>
      <w:tabs>
        <w:tab w:val="left" w:pos="1361"/>
      </w:tabs>
      <w:spacing w:before="60" w:after="60"/>
      <w:ind w:left="1361" w:hanging="340"/>
    </w:pPr>
  </w:style>
  <w:style w:type="paragraph" w:styleId="List5">
    <w:name w:val="List 5"/>
    <w:basedOn w:val="BodyText"/>
    <w:rsid w:val="00393D8D"/>
    <w:pPr>
      <w:tabs>
        <w:tab w:val="left" w:pos="1701"/>
      </w:tabs>
      <w:spacing w:before="60" w:after="60"/>
      <w:ind w:left="1701" w:hanging="340"/>
    </w:pPr>
  </w:style>
  <w:style w:type="paragraph" w:styleId="ListBullet3">
    <w:name w:val="List Bullet 3"/>
    <w:basedOn w:val="List3"/>
    <w:rsid w:val="00393D8D"/>
    <w:pPr>
      <w:numPr>
        <w:numId w:val="14"/>
      </w:numPr>
      <w:tabs>
        <w:tab w:val="clear" w:pos="1021"/>
      </w:tabs>
      <w:ind w:left="1037" w:hanging="357"/>
    </w:pPr>
  </w:style>
  <w:style w:type="paragraph" w:styleId="ListBullet4">
    <w:name w:val="List Bullet 4"/>
    <w:basedOn w:val="List4"/>
    <w:rsid w:val="00393D8D"/>
    <w:pPr>
      <w:numPr>
        <w:numId w:val="3"/>
      </w:numPr>
      <w:tabs>
        <w:tab w:val="clear" w:pos="1361"/>
      </w:tabs>
    </w:pPr>
  </w:style>
  <w:style w:type="paragraph" w:styleId="ListBullet5">
    <w:name w:val="List Bullet 5"/>
    <w:basedOn w:val="List5"/>
    <w:rsid w:val="00393D8D"/>
    <w:pPr>
      <w:numPr>
        <w:numId w:val="4"/>
      </w:numPr>
    </w:pPr>
  </w:style>
  <w:style w:type="paragraph" w:styleId="ListContinue2">
    <w:name w:val="List Continue 2"/>
    <w:basedOn w:val="List2"/>
    <w:rsid w:val="00393D8D"/>
    <w:pPr>
      <w:ind w:firstLine="0"/>
    </w:pPr>
  </w:style>
  <w:style w:type="paragraph" w:styleId="ListContinue3">
    <w:name w:val="List Continue 3"/>
    <w:basedOn w:val="List3"/>
    <w:rsid w:val="00393D8D"/>
    <w:pPr>
      <w:ind w:left="1021" w:firstLine="0"/>
    </w:pPr>
  </w:style>
  <w:style w:type="paragraph" w:styleId="ListContinue4">
    <w:name w:val="List Continue 4"/>
    <w:basedOn w:val="List4"/>
    <w:rsid w:val="00393D8D"/>
    <w:pPr>
      <w:ind w:firstLine="0"/>
    </w:pPr>
  </w:style>
  <w:style w:type="paragraph" w:styleId="ListContinue5">
    <w:name w:val="List Continue 5"/>
    <w:basedOn w:val="List5"/>
    <w:rsid w:val="00393D8D"/>
    <w:pPr>
      <w:ind w:firstLine="0"/>
    </w:pPr>
  </w:style>
  <w:style w:type="paragraph" w:styleId="ListNumber3">
    <w:name w:val="List Number 3"/>
    <w:basedOn w:val="List3"/>
    <w:rsid w:val="00393D8D"/>
    <w:pPr>
      <w:numPr>
        <w:numId w:val="5"/>
      </w:numPr>
    </w:pPr>
  </w:style>
  <w:style w:type="paragraph" w:styleId="ListNumber4">
    <w:name w:val="List Number 4"/>
    <w:basedOn w:val="List4"/>
    <w:rsid w:val="00393D8D"/>
    <w:pPr>
      <w:numPr>
        <w:numId w:val="6"/>
      </w:numPr>
    </w:pPr>
  </w:style>
  <w:style w:type="paragraph" w:styleId="ListNumber5">
    <w:name w:val="List Number 5"/>
    <w:basedOn w:val="List5"/>
    <w:rsid w:val="00393D8D"/>
    <w:pPr>
      <w:numPr>
        <w:numId w:val="7"/>
      </w:numPr>
    </w:pPr>
  </w:style>
  <w:style w:type="paragraph" w:styleId="BlockText">
    <w:name w:val="Block Text"/>
    <w:basedOn w:val="Normal"/>
    <w:rsid w:val="00393D8D"/>
    <w:pPr>
      <w:spacing w:after="120"/>
      <w:ind w:left="1440" w:right="1440"/>
    </w:pPr>
  </w:style>
  <w:style w:type="character" w:customStyle="1" w:styleId="Subscript">
    <w:name w:val="Subscript"/>
    <w:basedOn w:val="DefaultParagraphFont"/>
    <w:rsid w:val="00393D8D"/>
    <w:rPr>
      <w:sz w:val="16"/>
      <w:vertAlign w:val="subscript"/>
    </w:rPr>
  </w:style>
  <w:style w:type="character" w:customStyle="1" w:styleId="Superscript">
    <w:name w:val="Superscript"/>
    <w:basedOn w:val="DefaultParagraphFont"/>
    <w:rsid w:val="00393D8D"/>
    <w:rPr>
      <w:sz w:val="16"/>
      <w:vertAlign w:val="superscript"/>
    </w:rPr>
  </w:style>
  <w:style w:type="character" w:customStyle="1" w:styleId="Symbols">
    <w:name w:val="Symbols"/>
    <w:basedOn w:val="DefaultParagraphFont"/>
    <w:rsid w:val="00393D8D"/>
    <w:rPr>
      <w:rFonts w:ascii="Symbol" w:hAnsi="Symbol"/>
    </w:rPr>
  </w:style>
  <w:style w:type="character" w:customStyle="1" w:styleId="MenuOptions">
    <w:name w:val="Menu Options"/>
    <w:basedOn w:val="DefaultParagraphFont"/>
    <w:rsid w:val="00393D8D"/>
    <w:rPr>
      <w:rFonts w:ascii="Arial Narrow" w:hAnsi="Arial Narrow"/>
      <w:smallCaps/>
    </w:rPr>
  </w:style>
  <w:style w:type="character" w:customStyle="1" w:styleId="Buttons">
    <w:name w:val="Buttons"/>
    <w:basedOn w:val="DefaultParagraphFont"/>
    <w:rsid w:val="00393D8D"/>
    <w:rPr>
      <w:b/>
    </w:rPr>
  </w:style>
  <w:style w:type="character" w:customStyle="1" w:styleId="Underlined">
    <w:name w:val="Underlined"/>
    <w:basedOn w:val="DefaultParagraphFont"/>
    <w:rsid w:val="00393D8D"/>
    <w:rPr>
      <w:u w:val="single"/>
    </w:rPr>
  </w:style>
  <w:style w:type="paragraph" w:customStyle="1" w:styleId="TableBodyTextRight">
    <w:name w:val="Table Body Text Right"/>
    <w:basedOn w:val="TableBodyText"/>
    <w:rsid w:val="00393D8D"/>
    <w:pPr>
      <w:widowControl w:val="0"/>
      <w:autoSpaceDE w:val="0"/>
      <w:autoSpaceDN w:val="0"/>
      <w:adjustRightInd w:val="0"/>
      <w:jc w:val="right"/>
    </w:pPr>
    <w:rPr>
      <w:rFonts w:cs="Arial"/>
      <w:szCs w:val="18"/>
    </w:rPr>
  </w:style>
  <w:style w:type="paragraph" w:customStyle="1" w:styleId="CopyrightText">
    <w:name w:val="Copyright Text"/>
    <w:basedOn w:val="BodyText"/>
    <w:rsid w:val="00393D8D"/>
    <w:rPr>
      <w:sz w:val="18"/>
    </w:rPr>
  </w:style>
  <w:style w:type="paragraph" w:customStyle="1" w:styleId="BodySmallRight">
    <w:name w:val="Body Small Right"/>
    <w:basedOn w:val="BodyTextRight"/>
    <w:rsid w:val="00393D8D"/>
    <w:rPr>
      <w:sz w:val="18"/>
      <w:szCs w:val="18"/>
    </w:rPr>
  </w:style>
  <w:style w:type="paragraph" w:customStyle="1" w:styleId="MarginEdition">
    <w:name w:val="Margin Edition"/>
    <w:basedOn w:val="MarginNote"/>
    <w:rsid w:val="00393D8D"/>
    <w:pPr>
      <w:spacing w:before="0" w:after="0"/>
    </w:pPr>
    <w:rPr>
      <w:rFonts w:ascii="Times New Roman" w:hAnsi="Times New Roman"/>
      <w:color w:val="999999"/>
    </w:rPr>
  </w:style>
  <w:style w:type="paragraph" w:customStyle="1" w:styleId="Spacer">
    <w:name w:val="Spacer"/>
    <w:basedOn w:val="Normal"/>
    <w:rsid w:val="00393D8D"/>
    <w:rPr>
      <w:sz w:val="2"/>
      <w:szCs w:val="2"/>
    </w:rPr>
  </w:style>
  <w:style w:type="character" w:customStyle="1" w:styleId="Small">
    <w:name w:val="Small"/>
    <w:basedOn w:val="DefaultParagraphFont"/>
    <w:rsid w:val="00393D8D"/>
    <w:rPr>
      <w:sz w:val="16"/>
    </w:rPr>
  </w:style>
  <w:style w:type="paragraph" w:customStyle="1" w:styleId="WideTable">
    <w:name w:val="Wide Table"/>
    <w:basedOn w:val="Normal"/>
    <w:rsid w:val="00393D8D"/>
    <w:pPr>
      <w:ind w:left="-1418"/>
    </w:pPr>
    <w:rPr>
      <w:sz w:val="2"/>
      <w:szCs w:val="2"/>
    </w:rPr>
  </w:style>
  <w:style w:type="character" w:styleId="PageNumber">
    <w:name w:val="page number"/>
    <w:basedOn w:val="DefaultParagraphFont"/>
    <w:rsid w:val="00393D8D"/>
  </w:style>
  <w:style w:type="paragraph" w:styleId="Quote">
    <w:name w:val="Quote"/>
    <w:basedOn w:val="Heading1"/>
    <w:link w:val="QuoteChar"/>
    <w:qFormat/>
    <w:rsid w:val="00393D8D"/>
    <w:rPr>
      <w:b w:val="0"/>
      <w:sz w:val="72"/>
      <w:szCs w:val="72"/>
      <w:lang w:val="en-NZ"/>
    </w:rPr>
  </w:style>
  <w:style w:type="character" w:customStyle="1" w:styleId="QuoteChar">
    <w:name w:val="Quote Char"/>
    <w:basedOn w:val="DefaultParagraphFont"/>
    <w:link w:val="Quote"/>
    <w:rsid w:val="00393D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3D8D"/>
    <w:pPr>
      <w:pageBreakBefore/>
    </w:pPr>
  </w:style>
  <w:style w:type="paragraph" w:customStyle="1" w:styleId="Border">
    <w:name w:val="Border"/>
    <w:basedOn w:val="Normal"/>
    <w:qFormat/>
    <w:rsid w:val="00393D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3D8D"/>
    <w:rPr>
      <w:b/>
      <w:bCs/>
      <w:i/>
      <w:iCs/>
      <w:color w:val="auto"/>
    </w:rPr>
  </w:style>
  <w:style w:type="paragraph" w:styleId="IntenseQuote">
    <w:name w:val="Intense Quote"/>
    <w:basedOn w:val="Normal"/>
    <w:next w:val="Normal"/>
    <w:link w:val="IntenseQuoteChar"/>
    <w:uiPriority w:val="30"/>
    <w:qFormat/>
    <w:rsid w:val="00393D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3D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3D8D"/>
    <w:rPr>
      <w:smallCaps/>
      <w:color w:val="auto"/>
      <w:u w:val="single"/>
    </w:rPr>
  </w:style>
  <w:style w:type="character" w:styleId="IntenseReference">
    <w:name w:val="Intense Reference"/>
    <w:basedOn w:val="DefaultParagraphFont"/>
    <w:uiPriority w:val="32"/>
    <w:qFormat/>
    <w:rsid w:val="00393D8D"/>
    <w:rPr>
      <w:b/>
      <w:bCs/>
      <w:smallCaps/>
      <w:color w:val="auto"/>
      <w:spacing w:val="5"/>
      <w:u w:val="single"/>
    </w:rPr>
  </w:style>
  <w:style w:type="paragraph" w:customStyle="1" w:styleId="2ColumnHeading">
    <w:name w:val="2Column Heading"/>
    <w:basedOn w:val="BodyText"/>
    <w:qFormat/>
    <w:rsid w:val="00393D8D"/>
    <w:pPr>
      <w:spacing w:after="60"/>
      <w:ind w:left="-2268"/>
    </w:pPr>
    <w:rPr>
      <w:b/>
    </w:rPr>
  </w:style>
  <w:style w:type="paragraph" w:customStyle="1" w:styleId="Heading1TOC">
    <w:name w:val="Heading1 TOC"/>
    <w:basedOn w:val="Normal"/>
    <w:qFormat/>
    <w:rsid w:val="00393D8D"/>
    <w:pPr>
      <w:spacing w:before="240" w:after="120"/>
    </w:pPr>
    <w:rPr>
      <w:rFonts w:ascii="Times New Roman" w:hAnsi="Times New Roman"/>
      <w:b/>
      <w:sz w:val="32"/>
    </w:rPr>
  </w:style>
  <w:style w:type="paragraph" w:customStyle="1" w:styleId="Heading2TOC">
    <w:name w:val="Heading2 TOC"/>
    <w:basedOn w:val="Normal"/>
    <w:qFormat/>
    <w:rsid w:val="00393D8D"/>
    <w:pPr>
      <w:spacing w:before="240" w:after="60"/>
    </w:pPr>
    <w:rPr>
      <w:rFonts w:ascii="Times New Roman" w:hAnsi="Times New Roman"/>
      <w:b/>
      <w:sz w:val="28"/>
    </w:rPr>
  </w:style>
  <w:style w:type="character" w:customStyle="1" w:styleId="Underline">
    <w:name w:val="Underline"/>
    <w:basedOn w:val="DefaultParagraphFont"/>
    <w:qFormat/>
    <w:rsid w:val="00393D8D"/>
    <w:rPr>
      <w:u w:val="single"/>
    </w:rPr>
  </w:style>
  <w:style w:type="paragraph" w:styleId="BalloonText">
    <w:name w:val="Balloon Text"/>
    <w:basedOn w:val="Normal"/>
    <w:link w:val="BalloonTextChar"/>
    <w:rsid w:val="00393D8D"/>
    <w:rPr>
      <w:rFonts w:ascii="Tahoma" w:hAnsi="Tahoma" w:cs="Tahoma"/>
      <w:sz w:val="16"/>
      <w:szCs w:val="16"/>
    </w:rPr>
  </w:style>
  <w:style w:type="character" w:customStyle="1" w:styleId="BalloonTextChar">
    <w:name w:val="Balloon Text Char"/>
    <w:basedOn w:val="DefaultParagraphFont"/>
    <w:link w:val="BalloonText"/>
    <w:rsid w:val="00393D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3D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3D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3D8D"/>
    <w:rPr>
      <w:b/>
      <w:color w:val="660033"/>
      <w:spacing w:val="0"/>
    </w:rPr>
  </w:style>
  <w:style w:type="paragraph" w:customStyle="1" w:styleId="Nameditemlist">
    <w:name w:val="Named item list"/>
    <w:basedOn w:val="BodyText"/>
    <w:qFormat/>
    <w:rsid w:val="00393D8D"/>
    <w:pPr>
      <w:tabs>
        <w:tab w:val="left" w:pos="2835"/>
      </w:tabs>
      <w:ind w:left="2835" w:hanging="2835"/>
    </w:pPr>
  </w:style>
  <w:style w:type="paragraph" w:customStyle="1" w:styleId="BodyTextnopadding">
    <w:name w:val="Body Text no padding"/>
    <w:basedOn w:val="BodyText"/>
    <w:qFormat/>
    <w:rsid w:val="00393D8D"/>
    <w:pPr>
      <w:spacing w:before="0" w:after="0"/>
    </w:pPr>
  </w:style>
  <w:style w:type="paragraph" w:customStyle="1" w:styleId="BodyTextBold">
    <w:name w:val="Body Text Bold"/>
    <w:basedOn w:val="BodyText"/>
    <w:qFormat/>
    <w:rsid w:val="00393D8D"/>
    <w:rPr>
      <w:b/>
    </w:rPr>
  </w:style>
  <w:style w:type="character" w:styleId="Hyperlink">
    <w:name w:val="Hyperlink"/>
    <w:basedOn w:val="DefaultParagraphFont"/>
    <w:uiPriority w:val="99"/>
    <w:unhideWhenUsed/>
    <w:rsid w:val="00B542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898</Words>
  <Characters>6020</Characters>
  <Application>Microsoft Office Word</Application>
  <DocSecurity>0</DocSecurity>
  <Lines>222</Lines>
  <Paragraphs>192</Paragraphs>
  <ScaleCrop>false</ScaleCrop>
  <Company>Author-it Software Corporation Ltd.</Company>
  <LinksUpToDate>false</LinksUpToDate>
  <CharactersWithSpaces>6726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SIF40113 Certificate IV in Funeral Services</dc:title>
  <dc:subject>Approved</dc:subject>
  <dc:creator>SkillsIQ</dc:creator>
  <cp:keywords>Release 3</cp:keywords>
  <dc:description>Review Date: 12 April 2008</dc:description>
  <cp:lastModifiedBy>HSD_TPCMSd.prod</cp:lastModifiedBy>
  <cp:revision>3</cp:revision>
  <dcterms:created xsi:type="dcterms:W3CDTF">2021-03-18T15:56:57Z</dcterms:created>
  <dcterms:modified xsi:type="dcterms:W3CDTF">2021-03-18T00:57:00Z</dcterms:modified>
</cp:coreProperties>
</file>