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SIF30113 Certificate III in Cemetery and Crematorium Operations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SIF30113 Certificate III in Cemetery and Crematorium Operations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6</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5</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SIF30113</w:t>
            </w:r>
            <w:r>
              <w:rPr>
                <w:rFonts w:ascii="Times New Roman" w:eastAsia="Times New Roman" w:hAnsi="Times New Roman" w:cs="Times New Roman"/>
                <w:kern w:val="0"/>
                <w14:ligatures w14:val="none"/>
              </w:rPr>
              <w:t xml:space="preserve"> Certificate III in Cemetery and Crematorium Operations release 4. Minor change to update First Aid units of competency.</w:t>
            </w:r>
          </w:p>
          <w:p w:rsidP="007330C4"/>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SIF30113</w:t>
            </w:r>
            <w:r>
              <w:rPr>
                <w:rFonts w:ascii="Times New Roman" w:eastAsia="Times New Roman" w:hAnsi="Times New Roman" w:cs="Times New Roman"/>
                <w:kern w:val="0"/>
                <w14:ligatures w14:val="none"/>
              </w:rPr>
              <w:t xml:space="preserve"> Certificate III in Cemetery and Crematorium Operations supersedes and is equivalent to Release 3. </w:t>
            </w:r>
            <w:r>
              <w:rPr>
                <w:rFonts w:ascii="Times New Roman" w:eastAsia="Times New Roman" w:hAnsi="Times New Roman" w:cs="Times New Roman"/>
                <w:kern w:val="0"/>
                <w14:ligatures w14:val="none"/>
              </w:rPr>
              <w:t>SIF30113</w:t>
            </w:r>
            <w:r>
              <w:rPr>
                <w:rFonts w:ascii="Times New Roman" w:eastAsia="Times New Roman" w:hAnsi="Times New Roman" w:cs="Times New Roman"/>
                <w:kern w:val="0"/>
                <w14:ligatures w14:val="none"/>
              </w:rPr>
              <w:t xml:space="preserve"> Certificate III in Cemetery and Crematorium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Elective units removed: </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SIFCBCR001</w:t>
            </w:r>
            <w:r>
              <w:rPr>
                <w:rFonts w:ascii="Times New Roman" w:eastAsia="Times New Roman" w:hAnsi="Times New Roman" w:cs="Times New Roman"/>
                <w:kern w:val="0"/>
                <w14:ligatures w14:val="none"/>
              </w:rPr>
              <w:t xml:space="preserve"> Bury coffins and caskets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SIFCCAC002</w:t>
            </w:r>
            <w:r>
              <w:rPr>
                <w:rFonts w:ascii="Times New Roman" w:eastAsia="Times New Roman" w:hAnsi="Times New Roman" w:cs="Times New Roman"/>
                <w:kern w:val="0"/>
                <w14:ligatures w14:val="none"/>
              </w:rPr>
              <w:t xml:space="preserve"> Schedule burials or cremations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SIFCCAC004</w:t>
            </w:r>
            <w:r>
              <w:rPr>
                <w:rFonts w:ascii="Times New Roman" w:eastAsia="Times New Roman" w:hAnsi="Times New Roman" w:cs="Times New Roman"/>
                <w:kern w:val="0"/>
                <w14:ligatures w14:val="none"/>
              </w:rPr>
              <w:t xml:space="preserve"> Maintain and care for historical records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SIFCCAC005</w:t>
            </w:r>
            <w:r>
              <w:rPr>
                <w:rFonts w:ascii="Times New Roman" w:eastAsia="Times New Roman" w:hAnsi="Times New Roman" w:cs="Times New Roman"/>
                <w:kern w:val="0"/>
                <w14:ligatures w14:val="none"/>
              </w:rPr>
              <w:t xml:space="preserve"> Coordinate chapel operations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SIFCCAC006</w:t>
            </w:r>
            <w:r>
              <w:rPr>
                <w:rFonts w:ascii="Times New Roman" w:eastAsia="Times New Roman" w:hAnsi="Times New Roman" w:cs="Times New Roman"/>
                <w:kern w:val="0"/>
                <w14:ligatures w14:val="none"/>
              </w:rPr>
              <w:t xml:space="preserve"> Manage lift and reposition or deepen operations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SIFXADQ002</w:t>
            </w:r>
            <w:r>
              <w:rPr>
                <w:rFonts w:ascii="Times New Roman" w:eastAsia="Times New Roman" w:hAnsi="Times New Roman" w:cs="Times New Roman"/>
                <w:kern w:val="0"/>
                <w14:ligatures w14:val="none"/>
              </w:rPr>
              <w:t xml:space="preserve"> Conduct internal quality audits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SIFXMGT002</w:t>
            </w:r>
            <w:r>
              <w:rPr>
                <w:rFonts w:ascii="Times New Roman" w:eastAsia="Times New Roman" w:hAnsi="Times New Roman" w:cs="Times New Roman"/>
                <w:kern w:val="0"/>
                <w14:ligatures w14:val="none"/>
              </w:rPr>
              <w:t xml:space="preserve"> Coordinate staff </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SIFXMPR001</w:t>
            </w:r>
            <w:r>
              <w:rPr>
                <w:rFonts w:ascii="Times New Roman" w:eastAsia="Times New Roman" w:hAnsi="Times New Roman" w:cs="Times New Roman"/>
                <w:kern w:val="0"/>
                <w14:ligatures w14:val="none"/>
              </w:rPr>
              <w:t xml:space="preserve"> Implement marketing and promotional activities</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SIF30113</w:t>
            </w:r>
            <w:r>
              <w:rPr>
                <w:rFonts w:ascii="Times New Roman" w:eastAsia="Times New Roman" w:hAnsi="Times New Roman" w:cs="Times New Roman"/>
                <w:kern w:val="0"/>
                <w14:ligatures w14:val="none"/>
              </w:rPr>
              <w:t xml:space="preserve"> Certificate III in Cemetery and Crematorium Operations supersedes and is equivalent to Release 2. </w:t>
            </w:r>
            <w:r>
              <w:rPr>
                <w:rFonts w:ascii="Times New Roman" w:eastAsia="Times New Roman" w:hAnsi="Times New Roman" w:cs="Times New Roman"/>
                <w:kern w:val="0"/>
                <w14:ligatures w14:val="none"/>
              </w:rPr>
              <w:t>SIF30113</w:t>
            </w:r>
            <w:r>
              <w:rPr>
                <w:rFonts w:ascii="Times New Roman" w:eastAsia="Times New Roman" w:hAnsi="Times New Roman" w:cs="Times New Roman"/>
                <w:kern w:val="0"/>
                <w14:ligatures w14:val="none"/>
              </w:rPr>
              <w:t xml:space="preserve"> Certificate III in Cemetery and Crematorium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Imported units from the following training packages updated:</w:t>
            </w:r>
          </w:p>
          <w:p>
            <w:pPr>
              <w:numPr>
                <w:ilvl w:val="0"/>
                <w:numId w:val="2"/>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BSB Business Services</w:t>
            </w:r>
          </w:p>
          <w:p>
            <w:pPr>
              <w:numPr>
                <w:ilvl w:val="0"/>
                <w:numId w:val="2"/>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 Health</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Editorial corrections addressing upload errors in:</w:t>
            </w:r>
          </w:p>
          <w:p>
            <w:pPr>
              <w:numPr>
                <w:ilvl w:val="0"/>
                <w:numId w:val="3"/>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Packaging Rules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1.0.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a range of skilled operations in a cemetery or crematorium.</w:t>
      </w:r>
    </w:p>
    <w:p w:rsidP="00F04378">
      <w:r>
        <w:t>Individuals in these roles work relatively autonomously, participate in teams and may coordinate and supervise others. They require discretion and judgement in the provision of service and contingency measures. Knowledge and application of funeral services industry protocols is required when dealing with the bereaved.</w:t>
      </w:r>
    </w:p>
    <w:p w:rsidP="00F04378">
      <w:r>
        <w:t>These individuals, depending on their expertise, may work in:</w:t>
      </w:r>
    </w:p>
    <w:p w:rsidP="00F04378">
      <w:pPr>
        <w:numPr>
          <w:ilvl w:val="0"/>
          <w:numId w:val="4"/>
        </w:numPr>
        <w:ind w:left="720" w:hanging="360"/>
        <w:jc w:val="left"/>
      </w:pPr>
      <w:r>
        <w:t>cemeteries or crematorium, providing sales and customer services and scheduling burial or cremation operations</w:t>
      </w:r>
    </w:p>
    <w:p w:rsidP="00F04378">
      <w:pPr>
        <w:numPr>
          <w:ilvl w:val="0"/>
          <w:numId w:val="4"/>
        </w:numPr>
        <w:ind w:left="720" w:hanging="360"/>
        <w:jc w:val="left"/>
      </w:pPr>
      <w:r>
        <w:t>cemeteries, coordinating staff in the preparation and reinstatement of burial sites and associated burial works</w:t>
      </w:r>
    </w:p>
    <w:p w:rsidP="00F04378">
      <w:pPr>
        <w:numPr>
          <w:ilvl w:val="0"/>
          <w:numId w:val="4"/>
        </w:numPr>
        <w:ind w:left="720" w:hanging="360"/>
        <w:jc w:val="left"/>
      </w:pPr>
      <w:r>
        <w:t>crematorium, performing cremations.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14 units must be completed:</w:t>
      </w:r>
    </w:p>
    <w:p w:rsidP="00060285">
      <w:pPr>
        <w:numPr>
          <w:ilvl w:val="0"/>
          <w:numId w:val="5"/>
        </w:numPr>
        <w:ind w:left="720" w:hanging="360"/>
        <w:jc w:val="left"/>
      </w:pPr>
      <w:r>
        <w:rPr>
          <w:rStyle w:val="Strong"/>
        </w:rPr>
        <w:t>4 core units</w:t>
      </w:r>
    </w:p>
    <w:p w:rsidP="00060285">
      <w:pPr>
        <w:numPr>
          <w:ilvl w:val="0"/>
          <w:numId w:val="5"/>
        </w:numPr>
        <w:ind w:left="720" w:hanging="360"/>
        <w:jc w:val="left"/>
      </w:pPr>
      <w:r>
        <w:rPr>
          <w:rStyle w:val="Strong"/>
        </w:rPr>
        <w:t xml:space="preserve">10 elective units </w:t>
      </w:r>
      <w:r>
        <w:t>consisting of:</w:t>
      </w:r>
    </w:p>
    <w:p w:rsidP="00060285">
      <w:pPr>
        <w:numPr>
          <w:ilvl w:val="1"/>
          <w:numId w:val="5"/>
        </w:numPr>
        <w:ind w:left="1440" w:hanging="360"/>
        <w:jc w:val="left"/>
      </w:pPr>
      <w:r>
        <w:t>a minimum of 6 elective units must be selected from the elective units listed below</w:t>
      </w:r>
    </w:p>
    <w:p w:rsidP="00060285">
      <w:pPr>
        <w:numPr>
          <w:ilvl w:val="1"/>
          <w:numId w:val="5"/>
        </w:numPr>
        <w:ind w:left="1440" w:hanging="360"/>
        <w:jc w:val="left"/>
      </w:pPr>
      <w:r>
        <w:t>a maximum of 4 elective units, first packaged at AQF level 2, 3 or 4, may be selected from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pPr>
            <w:r>
              <w:rPr>
                <w:rStyle w:val="Strong"/>
              </w:rPr>
              <w:t>Core units</w:t>
            </w:r>
          </w:p>
        </w:tc>
      </w:tr>
      <w:tr>
        <w:tblPrEx>
          <w:tblW w:w="5000" w:type="pct"/>
        </w:tblPrEx>
        <w:tc>
          <w:tcPr>
            <w:tcW w:w="0" w:type="auto"/>
          </w:tcPr>
          <w:p w:rsidP="00060285">
            <w:r>
              <w:t>SIFXCSS001</w:t>
            </w:r>
          </w:p>
        </w:tc>
        <w:tc>
          <w:tcPr>
            <w:tcW w:w="0" w:type="auto"/>
          </w:tcPr>
          <w:p w:rsidP="00060285">
            <w:r>
              <w:t>Provide service to clients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tcPr>
          <w:p w:rsidP="00060285">
            <w:r>
              <w:t>SIFXWHS003</w:t>
            </w:r>
          </w:p>
        </w:tc>
        <w:tc>
          <w:tcPr>
            <w:tcW w:w="0" w:type="auto"/>
          </w:tcPr>
          <w:p w:rsidP="00060285">
            <w:r>
              <w:t>Implement and monitor work health and safety procedures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Administration and Quality</w:t>
            </w:r>
          </w:p>
        </w:tc>
      </w:tr>
      <w:tr>
        <w:tblPrEx>
          <w:tblW w:w="5000" w:type="pct"/>
        </w:tblPrEx>
        <w:tc>
          <w:tcPr>
            <w:tcW w:w="0" w:type="auto"/>
          </w:tcPr>
          <w:p w:rsidP="00060285">
            <w:r>
              <w:t>SIFXADQ001</w:t>
            </w:r>
          </w:p>
        </w:tc>
        <w:tc>
          <w:tcPr>
            <w:tcW w:w="0" w:type="auto"/>
          </w:tcPr>
          <w:p w:rsidP="00060285">
            <w:r>
              <w:t>Control and order goods</w:t>
            </w:r>
          </w:p>
        </w:tc>
      </w:tr>
      <w:tr>
        <w:tblPrEx>
          <w:tblW w:w="5000" w:type="pct"/>
        </w:tblPrEx>
        <w:tc>
          <w:tcPr>
            <w:tcW w:w="0" w:type="auto"/>
          </w:tcPr>
          <w:p w:rsidP="00060285">
            <w:r>
              <w:t>BSBFIN302</w:t>
            </w:r>
          </w:p>
        </w:tc>
        <w:tc>
          <w:tcPr>
            <w:tcW w:w="0" w:type="auto"/>
          </w:tcPr>
          <w:p w:rsidP="00060285">
            <w:r>
              <w:t>Maintain financial records</w:t>
            </w:r>
          </w:p>
        </w:tc>
      </w:tr>
      <w:tr>
        <w:tblPrEx>
          <w:tblW w:w="5000" w:type="pct"/>
        </w:tblPrEx>
        <w:tc>
          <w:tcPr>
            <w:tcW w:w="0" w:type="auto"/>
          </w:tcPr>
          <w:p w:rsidP="00060285">
            <w:r>
              <w:t>BSBINS309</w:t>
            </w:r>
          </w:p>
        </w:tc>
        <w:tc>
          <w:tcPr>
            <w:tcW w:w="0" w:type="auto"/>
          </w:tcPr>
          <w:p w:rsidP="00060285">
            <w:r>
              <w:t>Maintain business records</w:t>
            </w:r>
          </w:p>
        </w:tc>
      </w:tr>
      <w:tr>
        <w:tblPrEx>
          <w:tblW w:w="5000" w:type="pct"/>
        </w:tblPrEx>
        <w:tc>
          <w:tcPr>
            <w:tcW w:w="0" w:type="auto"/>
          </w:tcPr>
          <w:p w:rsidP="00060285">
            <w:r>
              <w:t>BSBTEC201</w:t>
            </w:r>
          </w:p>
        </w:tc>
        <w:tc>
          <w:tcPr>
            <w:tcW w:w="0" w:type="auto"/>
          </w:tcPr>
          <w:p w:rsidP="00060285">
            <w:r>
              <w:t>Use business software applications</w:t>
            </w:r>
          </w:p>
        </w:tc>
      </w:tr>
      <w:tr>
        <w:tblPrEx>
          <w:tblW w:w="5000" w:type="pct"/>
        </w:tblPrEx>
        <w:tc>
          <w:tcPr>
            <w:tcW w:w="0" w:type="auto"/>
            <w:gridSpan w:val="2"/>
          </w:tcPr>
          <w:p w:rsidP="00060285">
            <w:r>
              <w:rPr>
                <w:i/>
                <w:iCs/>
              </w:rPr>
              <w:t>Burial and Cremation</w:t>
            </w:r>
          </w:p>
        </w:tc>
      </w:tr>
      <w:tr>
        <w:tblPrEx>
          <w:tblW w:w="5000" w:type="pct"/>
        </w:tblPrEx>
        <w:tc>
          <w:tcPr>
            <w:tcW w:w="0" w:type="auto"/>
          </w:tcPr>
          <w:p w:rsidP="00060285">
            <w:r>
              <w:t>SIFCBCR004</w:t>
            </w:r>
          </w:p>
        </w:tc>
        <w:tc>
          <w:tcPr>
            <w:tcW w:w="0" w:type="auto"/>
          </w:tcPr>
          <w:p w:rsidP="00060285">
            <w:r>
              <w:t>Cremate coffins and caskets</w:t>
            </w:r>
          </w:p>
        </w:tc>
      </w:tr>
      <w:tr>
        <w:tblPrEx>
          <w:tblW w:w="5000" w:type="pct"/>
        </w:tblPrEx>
        <w:tc>
          <w:tcPr>
            <w:tcW w:w="0" w:type="auto"/>
          </w:tcPr>
          <w:p w:rsidP="00060285">
            <w:r>
              <w:t>SIFCBCR005</w:t>
            </w:r>
          </w:p>
        </w:tc>
        <w:tc>
          <w:tcPr>
            <w:tcW w:w="0" w:type="auto"/>
          </w:tcPr>
          <w:p w:rsidP="00060285">
            <w:r>
              <w:t>Memorialise cremated remains</w:t>
            </w:r>
          </w:p>
        </w:tc>
      </w:tr>
      <w:tr>
        <w:tblPrEx>
          <w:tblW w:w="5000" w:type="pct"/>
        </w:tblPrEx>
        <w:tc>
          <w:tcPr>
            <w:tcW w:w="0" w:type="auto"/>
            <w:gridSpan w:val="2"/>
          </w:tcPr>
          <w:p w:rsidP="00060285">
            <w:r>
              <w:rPr>
                <w:i/>
                <w:iCs/>
              </w:rPr>
              <w:t>Cemetery and Crematoria Administration and Coordination</w:t>
            </w:r>
          </w:p>
        </w:tc>
      </w:tr>
      <w:tr>
        <w:tblPrEx>
          <w:tblW w:w="5000" w:type="pct"/>
        </w:tblPrEx>
        <w:tc>
          <w:tcPr>
            <w:tcW w:w="0" w:type="auto"/>
          </w:tcPr>
          <w:p w:rsidP="00060285">
            <w:r>
              <w:t>SIFCCAC001</w:t>
            </w:r>
          </w:p>
        </w:tc>
        <w:tc>
          <w:tcPr>
            <w:tcW w:w="0" w:type="auto"/>
          </w:tcPr>
          <w:p w:rsidP="00060285">
            <w:r>
              <w:t>Coordinate burial site preparation and reinstatement</w:t>
            </w:r>
          </w:p>
        </w:tc>
      </w:tr>
      <w:tr>
        <w:tblPrEx>
          <w:tblW w:w="5000" w:type="pct"/>
        </w:tblPrEx>
        <w:tc>
          <w:tcPr>
            <w:tcW w:w="0" w:type="auto"/>
          </w:tcPr>
          <w:p w:rsidP="00060285">
            <w:r>
              <w:t>SIFCCAC003</w:t>
            </w:r>
          </w:p>
        </w:tc>
        <w:tc>
          <w:tcPr>
            <w:tcW w:w="0" w:type="auto"/>
          </w:tcPr>
          <w:p w:rsidP="00060285">
            <w:r>
              <w:t>Coordinate the collection or memorialisation of cremated remains</w:t>
            </w:r>
          </w:p>
        </w:tc>
      </w:tr>
      <w:tr>
        <w:tblPrEx>
          <w:tblW w:w="5000" w:type="pct"/>
        </w:tblPrEx>
        <w:tc>
          <w:tcPr>
            <w:tcW w:w="0" w:type="auto"/>
            <w:gridSpan w:val="2"/>
          </w:tcPr>
          <w:p w:rsidP="00060285">
            <w:r>
              <w:rPr>
                <w:i/>
                <w:iCs/>
              </w:rPr>
              <w:t>Client Service and Sales</w:t>
            </w:r>
          </w:p>
        </w:tc>
      </w:tr>
      <w:tr>
        <w:tblPrEx>
          <w:tblW w:w="5000" w:type="pct"/>
        </w:tblPrEx>
        <w:tc>
          <w:tcPr>
            <w:tcW w:w="0" w:type="auto"/>
          </w:tcPr>
          <w:p w:rsidP="00060285">
            <w:r>
              <w:t>SIFXCSS002</w:t>
            </w:r>
          </w:p>
        </w:tc>
        <w:tc>
          <w:tcPr>
            <w:tcW w:w="0" w:type="auto"/>
          </w:tcPr>
          <w:p w:rsidP="00060285">
            <w:r>
              <w:t>Advise on funeral and burial products and services</w:t>
            </w:r>
          </w:p>
        </w:tc>
      </w:tr>
      <w:tr>
        <w:tblPrEx>
          <w:tblW w:w="5000" w:type="pct"/>
        </w:tblPrEx>
        <w:tc>
          <w:tcPr>
            <w:tcW w:w="0" w:type="auto"/>
          </w:tcPr>
          <w:p w:rsidP="00060285">
            <w:r>
              <w:t>SIFXCSS003</w:t>
            </w:r>
          </w:p>
        </w:tc>
        <w:tc>
          <w:tcPr>
            <w:tcW w:w="0" w:type="auto"/>
          </w:tcPr>
          <w:p w:rsidP="00060285">
            <w:r>
              <w:t>Advise on pre-need funeral and burial products and services</w:t>
            </w:r>
          </w:p>
        </w:tc>
      </w:tr>
      <w:tr>
        <w:tblPrEx>
          <w:tblW w:w="5000" w:type="pct"/>
        </w:tblPrEx>
        <w:tc>
          <w:tcPr>
            <w:tcW w:w="0" w:type="auto"/>
          </w:tcPr>
          <w:p w:rsidP="00060285">
            <w:r>
              <w:t>SIFXCSS004</w:t>
            </w:r>
          </w:p>
        </w:tc>
        <w:tc>
          <w:tcPr>
            <w:tcW w:w="0" w:type="auto"/>
          </w:tcPr>
          <w:p w:rsidP="00060285">
            <w:r>
              <w:t>Coordinate interaction with clients</w:t>
            </w:r>
          </w:p>
        </w:tc>
      </w:tr>
      <w:tr>
        <w:tblPrEx>
          <w:tblW w:w="5000" w:type="pct"/>
        </w:tblPrEx>
        <w:tc>
          <w:tcPr>
            <w:tcW w:w="0" w:type="auto"/>
            <w:gridSpan w:val="2"/>
          </w:tcPr>
          <w:p w:rsidP="00060285">
            <w:r>
              <w:rPr>
                <w:i/>
                <w:iCs/>
              </w:rPr>
              <w:t>Working in Industry</w:t>
            </w:r>
          </w:p>
        </w:tc>
      </w:tr>
      <w:tr>
        <w:tblPrEx>
          <w:tblW w:w="5000" w:type="pct"/>
        </w:tblPrEx>
        <w:tc>
          <w:tcPr>
            <w:tcW w:w="0" w:type="auto"/>
          </w:tcPr>
          <w:p w:rsidP="00060285">
            <w:r>
              <w:t>SIFXIND004</w:t>
            </w:r>
          </w:p>
        </w:tc>
        <w:tc>
          <w:tcPr>
            <w:tcW w:w="0" w:type="auto"/>
          </w:tcPr>
          <w:p w:rsidP="00060285">
            <w:r>
              <w:t>Participate in industry networks</w:t>
            </w:r>
          </w:p>
        </w:tc>
      </w:tr>
      <w:tr>
        <w:tblPrEx>
          <w:tblW w:w="5000" w:type="pct"/>
        </w:tblPrEx>
        <w:tc>
          <w:tcPr>
            <w:tcW w:w="0" w:type="auto"/>
            <w:gridSpan w:val="2"/>
          </w:tcPr>
          <w:p w:rsidP="00060285">
            <w:r>
              <w:rPr>
                <w:i/>
                <w:iCs/>
              </w:rPr>
              <w:t>Management and Leadership</w:t>
            </w:r>
          </w:p>
        </w:tc>
      </w:tr>
      <w:tr>
        <w:tblPrEx>
          <w:tblW w:w="5000" w:type="pct"/>
        </w:tblPrEx>
        <w:tc>
          <w:tcPr>
            <w:tcW w:w="0" w:type="auto"/>
          </w:tcPr>
          <w:p w:rsidP="00060285">
            <w:r>
              <w:t>SIFXMGT001</w:t>
            </w:r>
          </w:p>
        </w:tc>
        <w:tc>
          <w:tcPr>
            <w:tcW w:w="0" w:type="auto"/>
          </w:tcPr>
          <w:p w:rsidP="00060285">
            <w:r>
              <w:t>Coordinate teams</w:t>
            </w:r>
          </w:p>
        </w:tc>
      </w:tr>
      <w:tr>
        <w:tblPrEx>
          <w:tblW w:w="5000" w:type="pct"/>
        </w:tblPrEx>
        <w:tc>
          <w:tcPr>
            <w:tcW w:w="0" w:type="auto"/>
            <w:gridSpan w:val="2"/>
          </w:tcPr>
          <w:p w:rsidP="00060285">
            <w:r>
              <w:rPr>
                <w:i/>
                <w:iCs/>
              </w:rPr>
              <w:t>Marketing and Public Relations</w:t>
            </w:r>
          </w:p>
        </w:tc>
      </w:tr>
      <w:tr>
        <w:tblPrEx>
          <w:tblW w:w="5000" w:type="pct"/>
        </w:tblPrEx>
        <w:tc>
          <w:tcPr>
            <w:tcW w:w="0" w:type="auto"/>
          </w:tcPr>
          <w:p w:rsidP="00060285">
            <w:r>
              <w:t>SIFXMPR002</w:t>
            </w:r>
          </w:p>
        </w:tc>
        <w:tc>
          <w:tcPr>
            <w:tcW w:w="0" w:type="auto"/>
          </w:tcPr>
          <w:p w:rsidP="00060285">
            <w:r>
              <w:t>Make presentations to community groups</w:t>
            </w:r>
          </w:p>
        </w:tc>
      </w:tr>
      <w:tr>
        <w:tblPrEx>
          <w:tblW w:w="5000" w:type="pct"/>
        </w:tblPrEx>
        <w:tc>
          <w:tcPr>
            <w:tcW w:w="0" w:type="auto"/>
            <w:gridSpan w:val="2"/>
          </w:tcPr>
          <w:p w:rsidP="00060285">
            <w:r>
              <w:rPr>
                <w:i/>
                <w:iCs/>
              </w:rPr>
              <w:t>Training and Education</w:t>
            </w:r>
          </w:p>
        </w:tc>
      </w:tr>
      <w:tr>
        <w:tblPrEx>
          <w:tblW w:w="5000" w:type="pct"/>
        </w:tblPrEx>
        <w:tc>
          <w:tcPr>
            <w:tcW w:w="0" w:type="auto"/>
          </w:tcPr>
          <w:p w:rsidP="00060285">
            <w:r>
              <w:t>TAEDEL311</w:t>
            </w:r>
          </w:p>
        </w:tc>
        <w:tc>
          <w:tcPr>
            <w:tcW w:w="0" w:type="auto"/>
          </w:tcPr>
          <w:p w:rsidP="00060285">
            <w:r>
              <w:t>Provide work skill instruction</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SIFCWHS001</w:t>
            </w:r>
          </w:p>
        </w:tc>
        <w:tc>
          <w:tcPr>
            <w:tcW w:w="0" w:type="auto"/>
          </w:tcPr>
          <w:p w:rsidP="00060285">
            <w:r>
              <w:t>Identify hazards and assess risks in a cemetery or crematorium</w:t>
            </w:r>
          </w:p>
        </w:tc>
      </w:tr>
      <w:tr>
        <w:tblPrEx>
          <w:tblW w:w="5000" w:type="pct"/>
        </w:tblPrEx>
        <w:tc>
          <w:tcPr>
            <w:tcW w:w="0" w:type="auto"/>
          </w:tcPr>
          <w:p w:rsidP="00060285">
            <w:r>
              <w:t>SISXEMR003</w:t>
            </w:r>
          </w:p>
        </w:tc>
        <w:tc>
          <w:tcPr>
            <w:tcW w:w="0" w:type="auto"/>
          </w:tcPr>
          <w:p w:rsidP="00060285">
            <w:r>
              <w:t>Respond to emergency situations</w:t>
            </w:r>
          </w:p>
        </w:tc>
      </w:tr>
    </w:tbl>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12"/>
        <w:gridCol w:w="2213"/>
        <w:gridCol w:w="2429"/>
        <w:gridCol w:w="2206"/>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SIF30113 Certificate III in Cemetery and Crematorium Operations</w:t>
            </w:r>
          </w:p>
        </w:tc>
        <w:tc>
          <w:tcPr>
            <w:tcW w:w="2268" w:type="dxa"/>
          </w:tcPr>
          <w:p w:rsidP="002C2B22">
            <w:r>
              <w:t>SIF30108 Certificate III in Cemetery and Crematorium Operations</w:t>
            </w:r>
          </w:p>
        </w:tc>
        <w:tc>
          <w:tcPr>
            <w:tcW w:w="2268" w:type="dxa"/>
          </w:tcPr>
          <w:p w:rsidP="002C2B22">
            <w:r>
              <w:rPr>
                <w:rFonts w:ascii="Times New Roman" w:eastAsia="Times New Roman" w:hAnsi="Times New Roman" w:cs="Times New Roman"/>
                <w:kern w:val="0"/>
                <w14:ligatures w14:val="none"/>
              </w:rPr>
              <w:t>Revised qualification provides greater flexibility to meet industry/organisational outcomes. Changes to packaging rules include the removal of specialisations and greater choice of imported units from other training packages and accredited courses. The total number of units required to complete this qualification is 14. For SIF30108, this was 13 or 14 units depending on specialist stream undertaken. The number of core units remains at 4. The number of elective units is 10. For SIF30108, this was 9 or 10 units depending on specialist stream undertaken. R6 All superseded imported units have been replaced with the most current unit.</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SIF30113 Certificate III in Cemetery and Crematorium Operations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SIF30113 Certificate III in Cemetery and Crematorium Operations</dc:title>
  <dc:subject>Release: 6</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2025-08-13T03:33:09Z</dcterms:created>
  <dcterms:modified xsi:type="dcterms:W3CDTF">2025-08-13T03:33:09Z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